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87A" w:rsidRPr="00B77645" w:rsidRDefault="00F0687A" w:rsidP="00F068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0687A" w:rsidRPr="00B77645" w:rsidRDefault="00F0687A" w:rsidP="00F068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0687A" w:rsidRPr="00B77645" w:rsidRDefault="00F0687A" w:rsidP="00F0687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F0687A" w:rsidRPr="00B77645" w:rsidRDefault="00F0687A" w:rsidP="00F0687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18 лютого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F0687A" w:rsidRPr="00B77645" w:rsidRDefault="00F0687A" w:rsidP="00F0687A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0687A" w:rsidRPr="00B77645" w:rsidRDefault="00F0687A" w:rsidP="00F0687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F0687A" w:rsidRDefault="00F0687A" w:rsidP="00F06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F0687A" w:rsidRPr="00FB02AD" w:rsidRDefault="00F0687A" w:rsidP="00F06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F0687A" w:rsidRDefault="00F0687A" w:rsidP="00F068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F0687A" w:rsidRDefault="00F0687A" w:rsidP="00F068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F0687A" w:rsidRPr="00F813EC" w:rsidRDefault="00F0687A" w:rsidP="00F0687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D065D9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>Про встановлення розміру премії державним службовцям секретаріату Вищої кваліфікаційної комісії суддів України, які займають посади державної служби категорії «А»</w:t>
      </w:r>
      <w:r w:rsidRPr="00F813E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0687A" w:rsidRPr="00F813EC" w:rsidRDefault="00F0687A" w:rsidP="00F0687A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F0687A" w:rsidRPr="00F813EC" w:rsidRDefault="00F0687A" w:rsidP="00F0687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Пасічник А.В</w:t>
      </w: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74A9" w:rsidRPr="00F0687A" w:rsidRDefault="006C74A9">
      <w:pPr>
        <w:rPr>
          <w:lang w:val="uk-UA"/>
        </w:rPr>
      </w:pPr>
      <w:bookmarkStart w:id="0" w:name="_GoBack"/>
      <w:bookmarkEnd w:id="0"/>
    </w:p>
    <w:sectPr w:rsidR="006C74A9" w:rsidRPr="00F068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1212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7A"/>
    <w:rsid w:val="006C74A9"/>
    <w:rsid w:val="00C4537B"/>
    <w:rsid w:val="00F0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54DDD-6353-4EAC-A043-8CE40A57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87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2026-02-13T12:44:00Z</dcterms:created>
  <dcterms:modified xsi:type="dcterms:W3CDTF">2026-02-13T12:45:00Z</dcterms:modified>
</cp:coreProperties>
</file>