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0A0" w:rsidRDefault="005320A0" w:rsidP="00FD74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D5892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1325" cy="715563"/>
            <wp:effectExtent l="0" t="0" r="0" b="8890"/>
            <wp:docPr id="1" name="Рисунок 1" descr="https://lh7-us.googleusercontent.com/sRPIzKL61P9D-Xt2QuG2sW4nN8zVsnmctYGEDrN0DSVzTNzH1EkLBeBgRME4eGpprMs_s7q6J_Z8MKfOCtHzjoHvc_3t-qyieHxYFYoQP7ziAQC7MqnRPtCMSVq0s8GjRvTujNqeTpEsV2x9s9fJ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sRPIzKL61P9D-Xt2QuG2sW4nN8zVsnmctYGEDrN0DSVzTNzH1EkLBeBgRME4eGpprMs_s7q6J_Z8MKfOCtHzjoHvc_3t-qyieHxYFYoQP7ziAQC7MqnRPtCMSVq0s8GjRvTujNqeTpEsV2x9s9fJ9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28" cy="74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820" w:rsidRPr="000D5892" w:rsidRDefault="00C72820" w:rsidP="00FD74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5320A0" w:rsidRPr="000D5892" w:rsidRDefault="005320A0" w:rsidP="004A62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D5892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5320A0" w:rsidRPr="004A6227" w:rsidRDefault="005320A0" w:rsidP="004A62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320A0" w:rsidRPr="00034091" w:rsidRDefault="00AB4F25" w:rsidP="000D5892">
      <w:p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08</w:t>
      </w:r>
      <w:r w:rsidR="001B5457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259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травня 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1259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320A0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:rsidR="005320A0" w:rsidRPr="00034091" w:rsidRDefault="005320A0" w:rsidP="004A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20A0" w:rsidRPr="00EA4589" w:rsidRDefault="005320A0" w:rsidP="004A62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102/зп-25</w:t>
      </w:r>
    </w:p>
    <w:p w:rsidR="005320A0" w:rsidRPr="00034091" w:rsidRDefault="005320A0" w:rsidP="004A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Вища кваліфікаційна комісія суддів України у складі </w:t>
      </w:r>
      <w:r w:rsidR="00AB4F25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тимчасової колегії</w:t>
      </w: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34091" w:rsidRPr="00034091" w:rsidRDefault="00034091" w:rsidP="0003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AB4F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Олега КОЛІУША</w:t>
      </w:r>
      <w:r w:rsidR="000A4B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</w:t>
      </w: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034091" w:rsidRPr="00034091" w:rsidRDefault="00034091" w:rsidP="0003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91">
        <w:rPr>
          <w:rFonts w:ascii="Times New Roman" w:hAnsi="Times New Roman" w:cs="Times New Roman"/>
          <w:sz w:val="28"/>
          <w:szCs w:val="28"/>
        </w:rPr>
        <w:t>членів Комісії:</w:t>
      </w:r>
      <w:r w:rsidR="00AB4F25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AA2163">
        <w:rPr>
          <w:rFonts w:ascii="Times New Roman" w:hAnsi="Times New Roman" w:cs="Times New Roman"/>
          <w:sz w:val="28"/>
          <w:szCs w:val="28"/>
        </w:rPr>
        <w:t>а</w:t>
      </w:r>
      <w:r w:rsidR="00AB4F25">
        <w:rPr>
          <w:rFonts w:ascii="Times New Roman" w:hAnsi="Times New Roman" w:cs="Times New Roman"/>
          <w:sz w:val="28"/>
          <w:szCs w:val="28"/>
        </w:rPr>
        <w:t xml:space="preserve"> КИДИСЮК</w:t>
      </w:r>
      <w:r w:rsidR="00AA2163">
        <w:rPr>
          <w:rFonts w:ascii="Times New Roman" w:hAnsi="Times New Roman" w:cs="Times New Roman"/>
          <w:sz w:val="28"/>
          <w:szCs w:val="28"/>
        </w:rPr>
        <w:t>А</w:t>
      </w:r>
      <w:r w:rsidRPr="00034091">
        <w:rPr>
          <w:rFonts w:ascii="Times New Roman" w:hAnsi="Times New Roman" w:cs="Times New Roman"/>
          <w:sz w:val="28"/>
          <w:szCs w:val="28"/>
        </w:rPr>
        <w:t xml:space="preserve">, </w:t>
      </w:r>
      <w:r w:rsidR="00AA2163">
        <w:rPr>
          <w:rFonts w:ascii="Times New Roman" w:hAnsi="Times New Roman" w:cs="Times New Roman"/>
          <w:sz w:val="28"/>
          <w:szCs w:val="28"/>
        </w:rPr>
        <w:t>Романа САБОДАША</w:t>
      </w:r>
      <w:r w:rsidRPr="00034091">
        <w:rPr>
          <w:rFonts w:ascii="Times New Roman" w:hAnsi="Times New Roman" w:cs="Times New Roman"/>
          <w:sz w:val="28"/>
          <w:szCs w:val="28"/>
          <w:lang w:eastAsia="uk-UA"/>
        </w:rPr>
        <w:t>,</w:t>
      </w:r>
    </w:p>
    <w:p w:rsidR="001070F5" w:rsidRDefault="001070F5" w:rsidP="00A75DFE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5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питання </w:t>
      </w:r>
      <w:r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обрання головуючого </w:t>
      </w:r>
      <w:r w:rsidR="00C7282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засіданні тимчасової колегії </w:t>
      </w:r>
      <w:r w:rsidR="00FD7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Вищої кваліфікаційної комісії суддів України </w:t>
      </w:r>
      <w:r w:rsidR="00B4052D" w:rsidRPr="00B4052D">
        <w:rPr>
          <w:rFonts w:ascii="Times New Roman" w:hAnsi="Times New Roman" w:cs="Times New Roman"/>
          <w:sz w:val="28"/>
          <w:szCs w:val="28"/>
          <w:lang w:eastAsia="uk-UA"/>
        </w:rPr>
        <w:t>для розгляду питання про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встановлення результатів спеціальної перевірки стосовно кандидата на посаду судді в апеляційному адміністративному суді</w:t>
      </w:r>
      <w:r w:rsidR="00C72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72820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>Шевякова</w:t>
      </w:r>
      <w:proofErr w:type="spellEnd"/>
      <w:r w:rsidR="00C72820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Ігоря Сергійовича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282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конкурс</w:t>
      </w:r>
      <w:r w:rsidR="00C72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у, оголошеного рішенням Комісії 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>від 14 вересня 20</w:t>
      </w:r>
      <w:r w:rsidR="00A75DFE">
        <w:rPr>
          <w:rFonts w:ascii="Times New Roman" w:hAnsi="Times New Roman" w:cs="Times New Roman"/>
          <w:sz w:val="28"/>
          <w:szCs w:val="28"/>
          <w:shd w:val="clear" w:color="auto" w:fill="FFFFFF"/>
        </w:rPr>
        <w:t>23 року № 94/зп-23 (зі змінами)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75DFE" w:rsidRPr="00A75DFE" w:rsidRDefault="00A75DFE" w:rsidP="00A75DFE">
      <w:pPr>
        <w:pStyle w:val="ac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1070F5" w:rsidRPr="00034091" w:rsidRDefault="001070F5" w:rsidP="00107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4091">
        <w:rPr>
          <w:rFonts w:ascii="Times New Roman" w:hAnsi="Times New Roman" w:cs="Times New Roman"/>
          <w:bCs/>
          <w:sz w:val="28"/>
          <w:szCs w:val="28"/>
        </w:rPr>
        <w:t>встановила:</w:t>
      </w:r>
    </w:p>
    <w:p w:rsidR="00E54A80" w:rsidRPr="00034091" w:rsidRDefault="00E54A80" w:rsidP="00107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052D" w:rsidRPr="00E15343" w:rsidRDefault="00E15343" w:rsidP="00B40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23 квітня 2025 року № 90/зп-25 визначено, що результати спеціальної перевірки стосовно кандидатів на посади суддів в апеляційних адміністративних судах та апеляційних господарських судах у межах конкурсу, оголошеного рішенням Комісії від 14 вересня 2023 року №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94/зп-23 (зі змінами), встановлюються у складі тимчасових колегій. Відповідно до цього рішення для встановлення результатів спеціальної перевірки стосовно кандидатів на посади суддів в апеляційних адміністративних судах у межах конкурсу утворено тимчасову колегію</w:t>
      </w:r>
      <w:r w:rsidR="00C728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Комісії</w:t>
      </w:r>
      <w:r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1 у складі: </w:t>
      </w:r>
      <w:proofErr w:type="spellStart"/>
      <w:r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Коліуш</w:t>
      </w:r>
      <w:proofErr w:type="spellEnd"/>
      <w:r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О.Л., Пасічник А.В., </w:t>
      </w:r>
      <w:proofErr w:type="spellStart"/>
      <w:r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Сабодаш</w:t>
      </w:r>
      <w:proofErr w:type="spellEnd"/>
      <w:r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Р.Б.</w:t>
      </w:r>
    </w:p>
    <w:p w:rsidR="00E15343" w:rsidRPr="00E15343" w:rsidRDefault="00C72820" w:rsidP="00E153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Протокольним рішенням </w:t>
      </w:r>
      <w:r w:rsidR="00E15343"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r w:rsidR="00E15343"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складі колегії 05 травня 2025 року задоволено заяву про самовідвід Пасічника А.В. від розгляду питання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r w:rsidR="00E15343"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встановлення результатів спеціальної перевірки стосовно кандидата на посаду судді апеляційного адміністративного суду </w:t>
      </w:r>
      <w:proofErr w:type="spellStart"/>
      <w:r w:rsidR="00E15343"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Шевякова</w:t>
      </w:r>
      <w:proofErr w:type="spellEnd"/>
      <w:r w:rsidR="00E15343"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15343"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Ігора</w:t>
      </w:r>
      <w:proofErr w:type="spellEnd"/>
      <w:r w:rsidR="00E15343" w:rsidRPr="00E15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Сергійовича в межах конкурсу, оголошеного рішенням Комісії від 14 вересня 2023 року № 94/зп-23.</w:t>
      </w:r>
    </w:p>
    <w:p w:rsidR="00E15343" w:rsidRPr="00B4052D" w:rsidRDefault="00E15343" w:rsidP="00B4052D">
      <w:pPr>
        <w:pStyle w:val="ac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зв’язку із самовідводом члена Комісії Пасічника А.В., який входить до складу тимчасової колегії</w:t>
      </w:r>
      <w:r w:rsidR="00C72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Комісії</w:t>
      </w:r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1, на підставі подання члена Комісії </w:t>
      </w:r>
      <w:proofErr w:type="spellStart"/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Коліуша</w:t>
      </w:r>
      <w:proofErr w:type="spellEnd"/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О.Л. автоматизованим розподілом від 06 травня 2025 року сформовано тимчасову колегію Вищої кваліфікаційної комісії суддів України у складі </w:t>
      </w:r>
      <w:proofErr w:type="spellStart"/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Кидисюка</w:t>
      </w:r>
      <w:proofErr w:type="spellEnd"/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Р.А., </w:t>
      </w:r>
      <w:proofErr w:type="spellStart"/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Коліуша</w:t>
      </w:r>
      <w:proofErr w:type="spellEnd"/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О.Л., </w:t>
      </w:r>
      <w:proofErr w:type="spellStart"/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Сабодаша</w:t>
      </w:r>
      <w:proofErr w:type="spellEnd"/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Р.Б. для розгляду питання про </w:t>
      </w:r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встановлення результатів спеціальної перевірки стосовно кандидата на посаду судді в апеляційному адміністративному суді </w:t>
      </w:r>
      <w:proofErr w:type="spellStart"/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Шевякова</w:t>
      </w:r>
      <w:proofErr w:type="spellEnd"/>
      <w:r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І.С.</w:t>
      </w:r>
    </w:p>
    <w:p w:rsidR="00B4052D" w:rsidRPr="00B4052D" w:rsidRDefault="00B4052D" w:rsidP="00B405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пункту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41 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жовтня 2016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 № 81/зп-16 (у редакції рішення Комісії від 19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жовтня 2023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 № 119/зп-23),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B4052D" w:rsidRPr="00B4052D" w:rsidRDefault="00B4052D" w:rsidP="00B405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України, обговоривши </w:t>
      </w:r>
      <w:r w:rsidR="00C728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вказане 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питання, дійшла висновку про необхідність обрання головуючого в засіданні тимча</w:t>
      </w:r>
      <w:r w:rsidR="00FA49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сової колегії</w:t>
      </w:r>
      <w:r w:rsidR="00C728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Комісії</w:t>
      </w:r>
      <w:r w:rsidR="00FA49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A4914"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складі </w:t>
      </w:r>
      <w:proofErr w:type="spellStart"/>
      <w:r w:rsidR="00FA4914"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Кидисюка</w:t>
      </w:r>
      <w:proofErr w:type="spellEnd"/>
      <w:r w:rsidR="00FA4914"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Р.А., </w:t>
      </w:r>
      <w:proofErr w:type="spellStart"/>
      <w:r w:rsidR="00FA4914"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Коліуша</w:t>
      </w:r>
      <w:proofErr w:type="spellEnd"/>
      <w:r w:rsidR="00FA4914"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О.Л., </w:t>
      </w:r>
      <w:proofErr w:type="spellStart"/>
      <w:r w:rsidR="00FA4914"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Сабодаша</w:t>
      </w:r>
      <w:proofErr w:type="spellEnd"/>
      <w:r w:rsidR="00EA4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4914" w:rsidRPr="00B40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Р.Б. 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розгляду питання про встановлення результатів спеціальн</w:t>
      </w:r>
      <w:r w:rsidR="00FA49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перевірки стосовно кандидата на посаду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судді в апеляційних адміністративних судах</w:t>
      </w:r>
      <w:r w:rsidR="00C728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728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Шевякова</w:t>
      </w:r>
      <w:proofErr w:type="spellEnd"/>
      <w:r w:rsidR="00C728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І.С.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728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межах конкурсу, оголошеного рішенням Комісії від 14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вересня 2023</w:t>
      </w:r>
      <w:r w:rsidR="00EA4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05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 № 94/зп-23 (зі змінами).</w:t>
      </w:r>
    </w:p>
    <w:p w:rsidR="001070F5" w:rsidRPr="00B4052D" w:rsidRDefault="001070F5" w:rsidP="00B4052D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B4052D">
        <w:rPr>
          <w:rFonts w:ascii="Times New Roman" w:eastAsia="Batang" w:hAnsi="Times New Roman" w:cs="Times New Roman"/>
          <w:bCs/>
          <w:sz w:val="28"/>
          <w:szCs w:val="28"/>
        </w:rPr>
        <w:t>Керуючись статтями</w:t>
      </w:r>
      <w:r w:rsidR="00B4052D" w:rsidRPr="00B4052D">
        <w:rPr>
          <w:rFonts w:ascii="Times New Roman" w:eastAsia="Batang" w:hAnsi="Times New Roman" w:cs="Times New Roman"/>
          <w:bCs/>
          <w:sz w:val="28"/>
          <w:szCs w:val="28"/>
        </w:rPr>
        <w:t xml:space="preserve"> 93,</w:t>
      </w:r>
      <w:r w:rsidRPr="00B4052D">
        <w:rPr>
          <w:rFonts w:ascii="Times New Roman" w:eastAsia="Batang" w:hAnsi="Times New Roman" w:cs="Times New Roman"/>
          <w:bCs/>
          <w:sz w:val="28"/>
          <w:szCs w:val="28"/>
        </w:rPr>
        <w:t xml:space="preserve">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</w:t>
      </w:r>
      <w:r w:rsidR="00353094" w:rsidRPr="00B4052D">
        <w:rPr>
          <w:rFonts w:ascii="Times New Roman" w:eastAsia="Batang" w:hAnsi="Times New Roman" w:cs="Times New Roman"/>
          <w:bCs/>
          <w:sz w:val="28"/>
          <w:szCs w:val="28"/>
          <w:lang w:val="en-US"/>
        </w:rPr>
        <w:t xml:space="preserve"> </w:t>
      </w:r>
      <w:r w:rsidR="00353094" w:rsidRPr="00B4052D">
        <w:rPr>
          <w:rFonts w:ascii="Times New Roman" w:eastAsia="Batang" w:hAnsi="Times New Roman" w:cs="Times New Roman"/>
          <w:bCs/>
          <w:sz w:val="28"/>
          <w:szCs w:val="28"/>
        </w:rPr>
        <w:t>одноголосно</w:t>
      </w:r>
    </w:p>
    <w:p w:rsidR="00034091" w:rsidRPr="00034091" w:rsidRDefault="00034091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1070F5" w:rsidRDefault="001070F5" w:rsidP="00034091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 </w:t>
      </w:r>
      <w:proofErr w:type="spellStart"/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>Коліуша</w:t>
      </w:r>
      <w:proofErr w:type="spellEnd"/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Олега Леонідовича</w:t>
      </w:r>
      <w:r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головуючим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засіданні тимчасової колегії</w:t>
      </w:r>
      <w:r w:rsidR="00C72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Комісії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052D" w:rsidRPr="00B4052D">
        <w:rPr>
          <w:rFonts w:ascii="Times New Roman" w:hAnsi="Times New Roman" w:cs="Times New Roman"/>
          <w:sz w:val="28"/>
          <w:szCs w:val="28"/>
          <w:lang w:eastAsia="uk-UA"/>
        </w:rPr>
        <w:t>для розгляду питання про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встановлення результатів спеціальної перевірки стосовно кандидата на посаду судді в апеляційному адміністративному суді</w:t>
      </w:r>
      <w:r w:rsidR="00C72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72820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>Шевякова</w:t>
      </w:r>
      <w:proofErr w:type="spellEnd"/>
      <w:r w:rsidR="00C72820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Ігоря Сергійовича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282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4052D"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конкурсу, оголошеного рішенням Комісії від 14 вересня 2023 року № 94/зп-23 (зі змінами)</w:t>
      </w:r>
      <w:r w:rsidRPr="00B405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4589" w:rsidRDefault="00EA4589" w:rsidP="00034091">
      <w:pPr>
        <w:pStyle w:val="ac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EA4589" w:rsidRDefault="00EA4589" w:rsidP="00034091">
      <w:pPr>
        <w:pStyle w:val="ac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034091" w:rsidRPr="00034091" w:rsidRDefault="00EA4589" w:rsidP="00EA4589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>О</w:t>
      </w:r>
      <w:r w:rsidR="00063F37"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лег КОЛІУШ</w:t>
      </w:r>
    </w:p>
    <w:p w:rsidR="00034091" w:rsidRPr="00034091" w:rsidRDefault="00034091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1070F5" w:rsidRDefault="001070F5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Члени Комісії:</w:t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063F3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Роман КИДИСЮК</w:t>
      </w:r>
    </w:p>
    <w:p w:rsidR="00034091" w:rsidRPr="00034091" w:rsidRDefault="00034091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E54A80" w:rsidRPr="00034091" w:rsidRDefault="00E54A80" w:rsidP="00034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063F3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Роман САБОДАШ</w:t>
      </w:r>
      <w:bookmarkStart w:id="0" w:name="_GoBack"/>
      <w:bookmarkEnd w:id="0"/>
    </w:p>
    <w:sectPr w:rsidR="00E54A80" w:rsidRPr="00034091" w:rsidSect="00803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A5D" w:rsidRDefault="00920A5D" w:rsidP="000D5892">
      <w:pPr>
        <w:spacing w:after="0" w:line="240" w:lineRule="auto"/>
      </w:pPr>
      <w:r>
        <w:separator/>
      </w:r>
    </w:p>
  </w:endnote>
  <w:endnote w:type="continuationSeparator" w:id="0">
    <w:p w:rsidR="00920A5D" w:rsidRDefault="00920A5D" w:rsidP="000D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A5D" w:rsidRDefault="00920A5D" w:rsidP="000D5892">
      <w:pPr>
        <w:spacing w:after="0" w:line="240" w:lineRule="auto"/>
      </w:pPr>
      <w:r>
        <w:separator/>
      </w:r>
    </w:p>
  </w:footnote>
  <w:footnote w:type="continuationSeparator" w:id="0">
    <w:p w:rsidR="00920A5D" w:rsidRDefault="00920A5D" w:rsidP="000D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0326875"/>
      <w:docPartObj>
        <w:docPartGallery w:val="Page Numbers (Top of Page)"/>
        <w:docPartUnique/>
      </w:docPartObj>
    </w:sdtPr>
    <w:sdtEndPr/>
    <w:sdtContent>
      <w:p w:rsidR="000D5892" w:rsidRDefault="000D58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820">
          <w:rPr>
            <w:noProof/>
          </w:rPr>
          <w:t>2</w:t>
        </w:r>
        <w:r>
          <w:fldChar w:fldCharType="end"/>
        </w:r>
      </w:p>
    </w:sdtContent>
  </w:sdt>
  <w:p w:rsidR="000D5892" w:rsidRDefault="000D589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564A1"/>
    <w:multiLevelType w:val="hybridMultilevel"/>
    <w:tmpl w:val="625E47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F933165"/>
    <w:multiLevelType w:val="multilevel"/>
    <w:tmpl w:val="33D4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C607F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694514"/>
    <w:multiLevelType w:val="hybridMultilevel"/>
    <w:tmpl w:val="B068F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C7201"/>
    <w:multiLevelType w:val="hybridMultilevel"/>
    <w:tmpl w:val="B8682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04150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555705"/>
    <w:multiLevelType w:val="hybridMultilevel"/>
    <w:tmpl w:val="63E4B2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223B"/>
    <w:multiLevelType w:val="hybridMultilevel"/>
    <w:tmpl w:val="D9B241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6D3D"/>
    <w:multiLevelType w:val="hybridMultilevel"/>
    <w:tmpl w:val="48ECEB72"/>
    <w:lvl w:ilvl="0" w:tplc="33F841B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D5A41"/>
    <w:multiLevelType w:val="hybridMultilevel"/>
    <w:tmpl w:val="3AB230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1F"/>
    <w:rsid w:val="00034091"/>
    <w:rsid w:val="00063F37"/>
    <w:rsid w:val="00091CE6"/>
    <w:rsid w:val="000A4BD2"/>
    <w:rsid w:val="000B70A4"/>
    <w:rsid w:val="000D5892"/>
    <w:rsid w:val="001070F5"/>
    <w:rsid w:val="00125982"/>
    <w:rsid w:val="00193155"/>
    <w:rsid w:val="001A5C5D"/>
    <w:rsid w:val="001B5457"/>
    <w:rsid w:val="001D62B5"/>
    <w:rsid w:val="001E7D18"/>
    <w:rsid w:val="00291186"/>
    <w:rsid w:val="00291697"/>
    <w:rsid w:val="002D6684"/>
    <w:rsid w:val="003051F7"/>
    <w:rsid w:val="0033741F"/>
    <w:rsid w:val="00353094"/>
    <w:rsid w:val="00365ED0"/>
    <w:rsid w:val="00377D9C"/>
    <w:rsid w:val="003B438F"/>
    <w:rsid w:val="003E46BE"/>
    <w:rsid w:val="004055E9"/>
    <w:rsid w:val="00406EB8"/>
    <w:rsid w:val="00441F6C"/>
    <w:rsid w:val="00484626"/>
    <w:rsid w:val="004A6227"/>
    <w:rsid w:val="004C4210"/>
    <w:rsid w:val="005063D8"/>
    <w:rsid w:val="005320A0"/>
    <w:rsid w:val="00535D2E"/>
    <w:rsid w:val="00571748"/>
    <w:rsid w:val="005A4468"/>
    <w:rsid w:val="005A7FC0"/>
    <w:rsid w:val="005C4155"/>
    <w:rsid w:val="00635516"/>
    <w:rsid w:val="006B2AAE"/>
    <w:rsid w:val="0070259E"/>
    <w:rsid w:val="007207C5"/>
    <w:rsid w:val="00794B50"/>
    <w:rsid w:val="007A7FC0"/>
    <w:rsid w:val="008039FF"/>
    <w:rsid w:val="00816887"/>
    <w:rsid w:val="008579C8"/>
    <w:rsid w:val="00862E2E"/>
    <w:rsid w:val="00886002"/>
    <w:rsid w:val="008E31CA"/>
    <w:rsid w:val="00910697"/>
    <w:rsid w:val="00920A5D"/>
    <w:rsid w:val="00962FD8"/>
    <w:rsid w:val="00993708"/>
    <w:rsid w:val="009A2CCE"/>
    <w:rsid w:val="00A433FB"/>
    <w:rsid w:val="00A43878"/>
    <w:rsid w:val="00A75DFE"/>
    <w:rsid w:val="00AA2163"/>
    <w:rsid w:val="00AB4F25"/>
    <w:rsid w:val="00AC0F62"/>
    <w:rsid w:val="00B24CD9"/>
    <w:rsid w:val="00B4052D"/>
    <w:rsid w:val="00BB12A9"/>
    <w:rsid w:val="00C72820"/>
    <w:rsid w:val="00C903B3"/>
    <w:rsid w:val="00C978C1"/>
    <w:rsid w:val="00D17CC7"/>
    <w:rsid w:val="00D4417B"/>
    <w:rsid w:val="00D67D65"/>
    <w:rsid w:val="00DE3928"/>
    <w:rsid w:val="00E01772"/>
    <w:rsid w:val="00E15343"/>
    <w:rsid w:val="00E433E1"/>
    <w:rsid w:val="00E54A80"/>
    <w:rsid w:val="00E5758F"/>
    <w:rsid w:val="00EA4589"/>
    <w:rsid w:val="00EC76FD"/>
    <w:rsid w:val="00EE5AE7"/>
    <w:rsid w:val="00F02C06"/>
    <w:rsid w:val="00F9546D"/>
    <w:rsid w:val="00FA4914"/>
    <w:rsid w:val="00FB776A"/>
    <w:rsid w:val="00FB77B5"/>
    <w:rsid w:val="00FD744C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FB90"/>
  <w15:chartTrackingRefBased/>
  <w15:docId w15:val="{2B264257-A72F-4690-917B-1061BDC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320A0"/>
  </w:style>
  <w:style w:type="paragraph" w:styleId="a4">
    <w:name w:val="Balloon Text"/>
    <w:basedOn w:val="a"/>
    <w:link w:val="a5"/>
    <w:uiPriority w:val="99"/>
    <w:semiHidden/>
    <w:unhideWhenUsed/>
    <w:rsid w:val="0085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9C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5457"/>
    <w:rPr>
      <w:color w:val="0000FF"/>
      <w:u w:val="single"/>
    </w:rPr>
  </w:style>
  <w:style w:type="paragraph" w:customStyle="1" w:styleId="rvps2">
    <w:name w:val="rvps2"/>
    <w:basedOn w:val="a"/>
    <w:rsid w:val="0029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4A6227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styleId="a8">
    <w:name w:val="header"/>
    <w:basedOn w:val="a"/>
    <w:link w:val="a9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D5892"/>
  </w:style>
  <w:style w:type="paragraph" w:styleId="aa">
    <w:name w:val="footer"/>
    <w:basedOn w:val="a"/>
    <w:link w:val="ab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D5892"/>
  </w:style>
  <w:style w:type="paragraph" w:styleId="ac">
    <w:name w:val="No Spacing"/>
    <w:uiPriority w:val="1"/>
    <w:qFormat/>
    <w:rsid w:val="001070F5"/>
    <w:pPr>
      <w:spacing w:after="0" w:line="240" w:lineRule="auto"/>
    </w:pPr>
  </w:style>
  <w:style w:type="paragraph" w:customStyle="1" w:styleId="rtejustify">
    <w:name w:val="rtejustify"/>
    <w:basedOn w:val="a"/>
    <w:rsid w:val="0010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E15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2025-05-20T08:37:00Z</cp:lastPrinted>
  <dcterms:created xsi:type="dcterms:W3CDTF">2025-05-26T12:06:00Z</dcterms:created>
  <dcterms:modified xsi:type="dcterms:W3CDTF">2025-05-26T12:06:00Z</dcterms:modified>
</cp:coreProperties>
</file>