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4D" w:rsidRPr="00F169D3" w:rsidRDefault="0051277F">
      <w:pPr>
        <w:shd w:val="clear" w:color="auto" w:fill="FFFFFF"/>
        <w:tabs>
          <w:tab w:val="left" w:pos="3969"/>
        </w:tabs>
        <w:ind w:left="1" w:right="-15" w:hanging="3"/>
        <w:jc w:val="center"/>
        <w:rPr>
          <w:color w:val="000000"/>
          <w:sz w:val="28"/>
          <w:szCs w:val="28"/>
          <w:lang w:val="uk-UA"/>
        </w:rPr>
      </w:pPr>
      <w:r w:rsidRPr="00F169D3">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0B6F4D" w:rsidRPr="00F169D3" w:rsidRDefault="000B6F4D">
      <w:pPr>
        <w:pBdr>
          <w:top w:val="nil"/>
          <w:left w:val="nil"/>
          <w:bottom w:val="nil"/>
          <w:right w:val="nil"/>
          <w:between w:val="nil"/>
        </w:pBdr>
        <w:spacing w:line="240" w:lineRule="auto"/>
        <w:ind w:left="1" w:hanging="3"/>
        <w:rPr>
          <w:color w:val="000000"/>
          <w:sz w:val="28"/>
          <w:szCs w:val="28"/>
          <w:lang w:val="uk-UA"/>
        </w:rPr>
      </w:pPr>
    </w:p>
    <w:p w:rsidR="000B6F4D" w:rsidRPr="00F169D3" w:rsidRDefault="0051277F">
      <w:pPr>
        <w:pBdr>
          <w:top w:val="nil"/>
          <w:left w:val="nil"/>
          <w:bottom w:val="nil"/>
          <w:right w:val="nil"/>
          <w:between w:val="nil"/>
        </w:pBdr>
        <w:spacing w:line="240" w:lineRule="auto"/>
        <w:ind w:left="2" w:right="57" w:hanging="4"/>
        <w:jc w:val="center"/>
        <w:rPr>
          <w:color w:val="000000"/>
          <w:sz w:val="36"/>
          <w:szCs w:val="36"/>
          <w:lang w:val="uk-UA"/>
        </w:rPr>
      </w:pPr>
      <w:r w:rsidRPr="00F169D3">
        <w:rPr>
          <w:color w:val="000000"/>
          <w:sz w:val="36"/>
          <w:szCs w:val="36"/>
          <w:lang w:val="uk-UA"/>
        </w:rPr>
        <w:t>ВИЩА КВАЛІФІКАЦІЙНА КОМІСІЯ СУДДІВ УКРАЇНИ</w:t>
      </w:r>
    </w:p>
    <w:p w:rsidR="000B6F4D" w:rsidRPr="00F169D3" w:rsidRDefault="000B6F4D">
      <w:pPr>
        <w:pBdr>
          <w:top w:val="nil"/>
          <w:left w:val="nil"/>
          <w:bottom w:val="nil"/>
          <w:right w:val="nil"/>
          <w:between w:val="nil"/>
        </w:pBdr>
        <w:spacing w:line="240" w:lineRule="auto"/>
        <w:ind w:left="1" w:right="57" w:hanging="3"/>
        <w:jc w:val="center"/>
        <w:rPr>
          <w:color w:val="000000"/>
          <w:sz w:val="28"/>
          <w:szCs w:val="28"/>
          <w:lang w:val="uk-UA"/>
        </w:rPr>
      </w:pPr>
    </w:p>
    <w:p w:rsidR="00F169D3" w:rsidRPr="00D10E18" w:rsidRDefault="004B1B15" w:rsidP="00F169D3">
      <w:pPr>
        <w:shd w:val="clear" w:color="auto" w:fill="FFFFFF"/>
        <w:spacing w:after="240" w:line="240" w:lineRule="auto"/>
        <w:ind w:leftChars="0" w:left="3" w:hanging="3"/>
        <w:jc w:val="both"/>
        <w:rPr>
          <w:color w:val="000000"/>
          <w:sz w:val="28"/>
          <w:szCs w:val="28"/>
          <w:lang w:val="uk-UA"/>
        </w:rPr>
      </w:pPr>
      <w:r>
        <w:rPr>
          <w:color w:val="000000"/>
          <w:sz w:val="28"/>
          <w:szCs w:val="28"/>
          <w:lang w:val="uk-UA"/>
        </w:rPr>
        <w:t>04 березня 2024 року</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Pr>
          <w:color w:val="000000"/>
          <w:sz w:val="28"/>
          <w:szCs w:val="28"/>
          <w:lang w:val="uk-UA"/>
        </w:rPr>
        <w:tab/>
      </w:r>
      <w:r w:rsidR="00F169D3" w:rsidRPr="00D10E18">
        <w:rPr>
          <w:color w:val="000000"/>
          <w:sz w:val="28"/>
          <w:szCs w:val="28"/>
          <w:lang w:val="uk-UA"/>
        </w:rPr>
        <w:t>м. Київ</w:t>
      </w:r>
    </w:p>
    <w:p w:rsidR="00F169D3" w:rsidRPr="00D10E18" w:rsidRDefault="004B1B15" w:rsidP="00F169D3">
      <w:pPr>
        <w:shd w:val="clear" w:color="auto" w:fill="FFFFFF"/>
        <w:spacing w:after="240" w:line="240" w:lineRule="auto"/>
        <w:ind w:leftChars="0" w:left="3" w:right="134" w:hanging="3"/>
        <w:jc w:val="center"/>
        <w:rPr>
          <w:color w:val="000000"/>
          <w:sz w:val="28"/>
          <w:szCs w:val="28"/>
          <w:u w:val="single"/>
          <w:lang w:val="uk-UA"/>
        </w:rPr>
      </w:pPr>
      <w:r>
        <w:rPr>
          <w:color w:val="000000"/>
          <w:sz w:val="28"/>
          <w:szCs w:val="28"/>
          <w:lang w:val="uk-UA"/>
        </w:rPr>
        <w:t xml:space="preserve">Р І Ш Е Н </w:t>
      </w:r>
      <w:proofErr w:type="spellStart"/>
      <w:r>
        <w:rPr>
          <w:color w:val="000000"/>
          <w:sz w:val="28"/>
          <w:szCs w:val="28"/>
          <w:lang w:val="uk-UA"/>
        </w:rPr>
        <w:t>Н</w:t>
      </w:r>
      <w:proofErr w:type="spellEnd"/>
      <w:r>
        <w:rPr>
          <w:color w:val="000000"/>
          <w:sz w:val="28"/>
          <w:szCs w:val="28"/>
          <w:lang w:val="uk-UA"/>
        </w:rPr>
        <w:t xml:space="preserve"> Я  № </w:t>
      </w:r>
      <w:r w:rsidRPr="004B1B15">
        <w:rPr>
          <w:color w:val="000000"/>
          <w:sz w:val="28"/>
          <w:szCs w:val="28"/>
          <w:u w:val="single"/>
          <w:lang w:val="uk-UA"/>
        </w:rPr>
        <w:t>110/ас-24</w:t>
      </w:r>
    </w:p>
    <w:p w:rsidR="00F169D3" w:rsidRPr="00D10E18" w:rsidRDefault="00F169D3" w:rsidP="00F169D3">
      <w:pPr>
        <w:shd w:val="clear" w:color="auto" w:fill="FFFFFF"/>
        <w:tabs>
          <w:tab w:val="left" w:pos="567"/>
        </w:tabs>
        <w:spacing w:after="240" w:line="240" w:lineRule="auto"/>
        <w:ind w:leftChars="0" w:left="3" w:right="-1" w:hanging="3"/>
        <w:jc w:val="both"/>
        <w:rPr>
          <w:color w:val="000000"/>
          <w:sz w:val="28"/>
          <w:szCs w:val="28"/>
          <w:lang w:val="uk-UA"/>
        </w:rPr>
      </w:pPr>
      <w:r w:rsidRPr="00D10E18">
        <w:rPr>
          <w:color w:val="000000"/>
          <w:sz w:val="28"/>
          <w:szCs w:val="28"/>
          <w:lang w:val="uk-UA"/>
        </w:rPr>
        <w:t>Вища кваліфікаційна комісія суддів України у складі колегії № 2:</w:t>
      </w:r>
    </w:p>
    <w:p w:rsidR="00F169D3" w:rsidRPr="00D10E18" w:rsidRDefault="00F169D3" w:rsidP="00F169D3">
      <w:pPr>
        <w:shd w:val="clear" w:color="auto" w:fill="FFFFFF"/>
        <w:spacing w:after="240" w:line="240" w:lineRule="auto"/>
        <w:ind w:leftChars="0" w:left="3" w:right="-1" w:hanging="3"/>
        <w:jc w:val="both"/>
        <w:rPr>
          <w:color w:val="000000"/>
          <w:sz w:val="28"/>
          <w:szCs w:val="28"/>
          <w:lang w:val="uk-UA"/>
        </w:rPr>
      </w:pPr>
      <w:r w:rsidRPr="00D10E18">
        <w:rPr>
          <w:color w:val="000000"/>
          <w:sz w:val="28"/>
          <w:szCs w:val="28"/>
          <w:lang w:val="uk-UA"/>
        </w:rPr>
        <w:t>головуючого – Руслана СИДОРОВИЧА</w:t>
      </w:r>
      <w:r w:rsidR="00D10E18" w:rsidRPr="00D10E18">
        <w:rPr>
          <w:color w:val="000000"/>
          <w:sz w:val="28"/>
          <w:szCs w:val="28"/>
          <w:lang w:val="uk-UA"/>
        </w:rPr>
        <w:t xml:space="preserve"> (доповідач)</w:t>
      </w:r>
      <w:r w:rsidRPr="00D10E18">
        <w:rPr>
          <w:color w:val="000000"/>
          <w:sz w:val="28"/>
          <w:szCs w:val="28"/>
          <w:lang w:val="uk-UA"/>
        </w:rPr>
        <w:t>,</w:t>
      </w:r>
    </w:p>
    <w:p w:rsidR="00F169D3" w:rsidRPr="00D10E18" w:rsidRDefault="00F169D3" w:rsidP="00F169D3">
      <w:pPr>
        <w:shd w:val="clear" w:color="auto" w:fill="FFFFFF"/>
        <w:tabs>
          <w:tab w:val="left" w:pos="3969"/>
        </w:tabs>
        <w:spacing w:after="240" w:line="240" w:lineRule="auto"/>
        <w:ind w:leftChars="0" w:left="3" w:right="-15" w:hanging="3"/>
        <w:jc w:val="both"/>
        <w:rPr>
          <w:color w:val="000000"/>
          <w:sz w:val="28"/>
          <w:szCs w:val="28"/>
          <w:lang w:val="uk-UA"/>
        </w:rPr>
      </w:pPr>
      <w:r w:rsidRPr="00D10E18">
        <w:rPr>
          <w:color w:val="000000"/>
          <w:sz w:val="28"/>
          <w:szCs w:val="28"/>
          <w:lang w:val="uk-UA"/>
        </w:rPr>
        <w:t>членів Комісії: Людмили ВОЛКОВОЇ, Романа КИДИСЮКА,</w:t>
      </w:r>
    </w:p>
    <w:p w:rsidR="00F169D3" w:rsidRPr="00D10E18" w:rsidRDefault="00F169D3" w:rsidP="00F169D3">
      <w:pPr>
        <w:shd w:val="clear" w:color="auto" w:fill="FFFFFF"/>
        <w:tabs>
          <w:tab w:val="left" w:pos="7300"/>
        </w:tabs>
        <w:spacing w:after="240" w:line="240" w:lineRule="auto"/>
        <w:ind w:leftChars="0" w:left="3" w:hanging="3"/>
        <w:jc w:val="both"/>
        <w:rPr>
          <w:color w:val="000000"/>
          <w:sz w:val="28"/>
          <w:szCs w:val="28"/>
          <w:lang w:val="uk-UA"/>
        </w:rPr>
      </w:pPr>
      <w:r w:rsidRPr="00D10E18">
        <w:rPr>
          <w:color w:val="000000"/>
          <w:sz w:val="28"/>
          <w:szCs w:val="28"/>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D10E18">
        <w:rPr>
          <w:color w:val="000000"/>
          <w:sz w:val="28"/>
          <w:szCs w:val="28"/>
          <w:lang w:val="uk-UA"/>
        </w:rPr>
        <w:t> </w:t>
      </w:r>
      <w:r w:rsidRPr="00D10E18">
        <w:rPr>
          <w:color w:val="000000"/>
          <w:sz w:val="28"/>
          <w:szCs w:val="28"/>
          <w:lang w:val="uk-UA"/>
        </w:rPr>
        <w:t xml:space="preserve">14 вересня 2023 року № 94/зп-23, </w:t>
      </w:r>
      <w:proofErr w:type="spellStart"/>
      <w:r w:rsidRPr="00D10E18">
        <w:rPr>
          <w:color w:val="000000"/>
          <w:sz w:val="28"/>
          <w:szCs w:val="28"/>
          <w:lang w:val="uk-UA"/>
        </w:rPr>
        <w:t>Мукана</w:t>
      </w:r>
      <w:proofErr w:type="spellEnd"/>
      <w:r w:rsidRPr="00D10E18">
        <w:rPr>
          <w:color w:val="000000"/>
          <w:sz w:val="28"/>
          <w:szCs w:val="28"/>
          <w:lang w:val="uk-UA"/>
        </w:rPr>
        <w:t xml:space="preserve"> Івана Васильовича,</w:t>
      </w:r>
    </w:p>
    <w:p w:rsidR="00F169D3" w:rsidRPr="00D10E18" w:rsidRDefault="00F169D3" w:rsidP="00F169D3">
      <w:pPr>
        <w:shd w:val="clear" w:color="auto" w:fill="FFFFFF"/>
        <w:tabs>
          <w:tab w:val="left" w:pos="5779"/>
        </w:tabs>
        <w:spacing w:after="240" w:line="240" w:lineRule="auto"/>
        <w:ind w:leftChars="0" w:left="3" w:hanging="3"/>
        <w:jc w:val="center"/>
        <w:rPr>
          <w:color w:val="000000"/>
          <w:sz w:val="28"/>
          <w:szCs w:val="28"/>
          <w:lang w:val="uk-UA"/>
        </w:rPr>
      </w:pPr>
      <w:r w:rsidRPr="00D10E18">
        <w:rPr>
          <w:color w:val="000000"/>
          <w:sz w:val="28"/>
          <w:szCs w:val="28"/>
          <w:lang w:val="uk-UA"/>
        </w:rPr>
        <w:t>встановила:</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sz w:val="28"/>
          <w:szCs w:val="28"/>
          <w:lang w:val="uk-UA"/>
        </w:rPr>
      </w:pPr>
      <w:r w:rsidRPr="00D10E18">
        <w:rPr>
          <w:color w:val="000000"/>
          <w:sz w:val="28"/>
          <w:szCs w:val="28"/>
          <w:lang w:val="uk-UA"/>
        </w:rPr>
        <w:t>Рішенням Вищої кваліфікаційної комісії суддів України від 14</w:t>
      </w:r>
      <w:r w:rsidR="00F169D3" w:rsidRPr="00D10E18">
        <w:rPr>
          <w:color w:val="000000"/>
          <w:sz w:val="28"/>
          <w:szCs w:val="28"/>
          <w:lang w:val="uk-UA"/>
        </w:rPr>
        <w:t> </w:t>
      </w:r>
      <w:r w:rsidRPr="00D10E18">
        <w:rPr>
          <w:color w:val="000000"/>
          <w:sz w:val="28"/>
          <w:szCs w:val="28"/>
          <w:lang w:val="uk-UA"/>
        </w:rPr>
        <w:t>вересня 2023</w:t>
      </w:r>
      <w:r w:rsidR="00D016C4">
        <w:rPr>
          <w:sz w:val="28"/>
          <w:szCs w:val="28"/>
          <w:lang w:val="uk-UA"/>
        </w:rPr>
        <w:t> </w:t>
      </w:r>
      <w:r w:rsidRPr="00D10E18">
        <w:rPr>
          <w:color w:val="000000"/>
          <w:sz w:val="28"/>
          <w:szCs w:val="28"/>
          <w:lang w:val="uk-UA"/>
        </w:rPr>
        <w:t>року №</w:t>
      </w:r>
      <w:r w:rsidR="00F169D3" w:rsidRPr="00D10E18">
        <w:rPr>
          <w:color w:val="000000"/>
          <w:sz w:val="28"/>
          <w:szCs w:val="28"/>
          <w:lang w:val="uk-UA"/>
        </w:rPr>
        <w:t> </w:t>
      </w:r>
      <w:r w:rsidRPr="00D10E18">
        <w:rPr>
          <w:color w:val="000000"/>
          <w:sz w:val="28"/>
          <w:szCs w:val="28"/>
          <w:lang w:val="uk-UA"/>
        </w:rPr>
        <w:t>94/зп-23 (зі змінами, внесеними рішенням Комісії від 14</w:t>
      </w:r>
      <w:r w:rsidR="00F169D3" w:rsidRPr="00D10E18">
        <w:rPr>
          <w:color w:val="000000"/>
          <w:sz w:val="28"/>
          <w:szCs w:val="28"/>
          <w:lang w:val="uk-UA"/>
        </w:rPr>
        <w:t> </w:t>
      </w:r>
      <w:r w:rsidRPr="00D10E18">
        <w:rPr>
          <w:color w:val="000000"/>
          <w:sz w:val="28"/>
          <w:szCs w:val="28"/>
          <w:lang w:val="uk-UA"/>
        </w:rPr>
        <w:t>грудня 2023</w:t>
      </w:r>
      <w:r w:rsidR="00F169D3" w:rsidRPr="00D10E18">
        <w:rPr>
          <w:color w:val="000000"/>
          <w:sz w:val="28"/>
          <w:szCs w:val="28"/>
          <w:lang w:val="uk-UA"/>
        </w:rPr>
        <w:t> </w:t>
      </w:r>
      <w:r w:rsidRPr="00D10E18">
        <w:rPr>
          <w:color w:val="000000"/>
          <w:sz w:val="28"/>
          <w:szCs w:val="28"/>
          <w:lang w:val="uk-UA"/>
        </w:rPr>
        <w:t>року №</w:t>
      </w:r>
      <w:r w:rsidR="00F169D3" w:rsidRPr="00D10E18">
        <w:rPr>
          <w:color w:val="000000"/>
          <w:sz w:val="28"/>
          <w:szCs w:val="28"/>
          <w:lang w:val="uk-UA"/>
        </w:rPr>
        <w:t> </w:t>
      </w:r>
      <w:r w:rsidRPr="00D10E18">
        <w:rPr>
          <w:color w:val="000000"/>
          <w:sz w:val="28"/>
          <w:szCs w:val="28"/>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sz w:val="28"/>
          <w:szCs w:val="28"/>
          <w:lang w:val="uk-UA"/>
        </w:rPr>
      </w:pPr>
      <w:r w:rsidRPr="00D10E18">
        <w:rPr>
          <w:sz w:val="28"/>
          <w:szCs w:val="28"/>
          <w:lang w:val="uk-UA"/>
        </w:rPr>
        <w:t xml:space="preserve">Згідно з пунктом 5 зазначеного рішення питання допуску до участі </w:t>
      </w:r>
      <w:r w:rsidR="00D10E18" w:rsidRPr="00D10E18">
        <w:rPr>
          <w:sz w:val="28"/>
          <w:szCs w:val="28"/>
          <w:lang w:val="uk-UA"/>
        </w:rPr>
        <w:t>в</w:t>
      </w:r>
      <w:r w:rsidRPr="00D10E18">
        <w:rPr>
          <w:sz w:val="28"/>
          <w:szCs w:val="28"/>
          <w:lang w:val="uk-UA"/>
        </w:rPr>
        <w:t xml:space="preserve"> </w:t>
      </w:r>
      <w:r w:rsidR="00D10E18" w:rsidRPr="00D10E18">
        <w:rPr>
          <w:sz w:val="28"/>
          <w:szCs w:val="28"/>
          <w:lang w:val="uk-UA"/>
        </w:rPr>
        <w:t>К</w:t>
      </w:r>
      <w:r w:rsidRPr="00D10E18">
        <w:rPr>
          <w:sz w:val="28"/>
          <w:szCs w:val="28"/>
          <w:lang w:val="uk-UA"/>
        </w:rPr>
        <w:t>онкурсі вирішуються колегіями Вищої кваліфікаційної комісії суддів України.</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sz w:val="28"/>
          <w:szCs w:val="28"/>
          <w:lang w:val="uk-UA"/>
        </w:rPr>
      </w:pPr>
      <w:r w:rsidRPr="00D10E18">
        <w:rPr>
          <w:sz w:val="28"/>
          <w:szCs w:val="28"/>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sz w:val="28"/>
          <w:szCs w:val="28"/>
          <w:lang w:val="uk-UA"/>
        </w:rPr>
      </w:pPr>
      <w:r w:rsidRPr="00D10E18">
        <w:rPr>
          <w:sz w:val="28"/>
          <w:szCs w:val="28"/>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Відповідно до Умов проведення Конкурсу, затверджених  рішенням Вищої кваліфікаційної комісії суддів України від 14</w:t>
      </w:r>
      <w:r w:rsidR="00F169D3" w:rsidRPr="00D10E18">
        <w:rPr>
          <w:color w:val="000000"/>
          <w:sz w:val="28"/>
          <w:szCs w:val="28"/>
          <w:lang w:val="uk-UA"/>
        </w:rPr>
        <w:t> </w:t>
      </w:r>
      <w:r w:rsidRPr="00D10E18">
        <w:rPr>
          <w:color w:val="000000"/>
          <w:sz w:val="28"/>
          <w:szCs w:val="28"/>
          <w:lang w:val="uk-UA"/>
        </w:rPr>
        <w:t>вересня 2023</w:t>
      </w:r>
      <w:r w:rsidR="00F169D3" w:rsidRPr="00D10E18">
        <w:rPr>
          <w:color w:val="000000"/>
          <w:sz w:val="28"/>
          <w:szCs w:val="28"/>
          <w:lang w:val="uk-UA"/>
        </w:rPr>
        <w:t> </w:t>
      </w:r>
      <w:r w:rsidRPr="00D10E18">
        <w:rPr>
          <w:color w:val="000000"/>
          <w:sz w:val="28"/>
          <w:szCs w:val="28"/>
          <w:lang w:val="uk-UA"/>
        </w:rPr>
        <w:t>року №</w:t>
      </w:r>
      <w:r w:rsidR="00F169D3" w:rsidRPr="00D10E18">
        <w:rPr>
          <w:color w:val="000000"/>
          <w:sz w:val="28"/>
          <w:szCs w:val="28"/>
          <w:lang w:val="uk-UA"/>
        </w:rPr>
        <w:t> </w:t>
      </w:r>
      <w:r w:rsidRPr="00D10E18">
        <w:rPr>
          <w:color w:val="000000"/>
          <w:sz w:val="28"/>
          <w:szCs w:val="28"/>
          <w:lang w:val="uk-UA"/>
        </w:rPr>
        <w:t xml:space="preserve">94/зп-23, до участі у першій стадії Конкурсу допускаються особи, які: </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1) у порядку та строки, визначені оголошенням</w:t>
      </w:r>
      <w:r w:rsidR="00D10E18" w:rsidRPr="00D10E18">
        <w:rPr>
          <w:color w:val="000000"/>
          <w:sz w:val="28"/>
          <w:szCs w:val="28"/>
          <w:lang w:val="uk-UA"/>
        </w:rPr>
        <w:t xml:space="preserve"> про Конкурс</w:t>
      </w:r>
      <w:r w:rsidRPr="00D10E18">
        <w:rPr>
          <w:color w:val="000000"/>
          <w:sz w:val="28"/>
          <w:szCs w:val="28"/>
          <w:lang w:val="uk-UA"/>
        </w:rPr>
        <w:t>, подали всі необхідні документи;</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lastRenderedPageBreak/>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00F169D3" w:rsidRPr="00D10E18">
        <w:rPr>
          <w:sz w:val="28"/>
          <w:szCs w:val="28"/>
          <w:lang w:val="uk-UA"/>
        </w:rPr>
        <w:t>Мукан</w:t>
      </w:r>
      <w:proofErr w:type="spellEnd"/>
      <w:r w:rsidR="00F169D3" w:rsidRPr="00D10E18">
        <w:rPr>
          <w:sz w:val="28"/>
          <w:szCs w:val="28"/>
          <w:lang w:val="uk-UA"/>
        </w:rPr>
        <w:t xml:space="preserve"> Іван Васильович</w:t>
      </w:r>
      <w:r w:rsidRPr="00D10E18">
        <w:rPr>
          <w:color w:val="000000"/>
          <w:sz w:val="28"/>
          <w:szCs w:val="28"/>
          <w:lang w:val="uk-UA"/>
        </w:rPr>
        <w:t>.</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Перевіривши подані кандидатом документи, заслухавши доповідача, Комісія встановила таке.</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Згідно з частиною четвертою статті 81 Закону (в редакції станом на момент подання кандидатом документів) з метою допуску до проходження кваліфікаційного оцінювання для участі у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1) письмову заяву про участь у конкурсі та про проведення кваліфікаційного оцінювання;</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2) документи, визначені пунктами 2</w:t>
      </w:r>
      <w:r w:rsidRPr="00D10E18">
        <w:rPr>
          <w:sz w:val="28"/>
          <w:szCs w:val="28"/>
          <w:lang w:val="uk-UA"/>
        </w:rPr>
        <w:t>–</w:t>
      </w:r>
      <w:r w:rsidRPr="00D10E18">
        <w:rPr>
          <w:color w:val="000000"/>
          <w:sz w:val="28"/>
          <w:szCs w:val="28"/>
          <w:lang w:val="uk-UA"/>
        </w:rPr>
        <w:t>13 частини першої статті 71 цього Закону;</w:t>
      </w:r>
    </w:p>
    <w:p w:rsidR="000B6F4D"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3) документи, що підтверджують дотримання однієї з вимог, визначених частиною першою статті</w:t>
      </w:r>
      <w:r w:rsidR="00D10E18">
        <w:rPr>
          <w:color w:val="000000"/>
          <w:sz w:val="28"/>
          <w:szCs w:val="28"/>
          <w:lang w:val="uk-UA"/>
        </w:rPr>
        <w:t> </w:t>
      </w:r>
      <w:r w:rsidRPr="00D10E18">
        <w:rPr>
          <w:color w:val="000000"/>
          <w:sz w:val="28"/>
          <w:szCs w:val="28"/>
          <w:lang w:val="uk-UA"/>
        </w:rPr>
        <w:t>28, частиною першою чи другою статті</w:t>
      </w:r>
      <w:r w:rsidR="00D10E18">
        <w:rPr>
          <w:color w:val="000000"/>
          <w:sz w:val="28"/>
          <w:szCs w:val="28"/>
          <w:lang w:val="uk-UA"/>
        </w:rPr>
        <w:t> </w:t>
      </w:r>
      <w:r w:rsidRPr="00D10E18">
        <w:rPr>
          <w:color w:val="000000"/>
          <w:sz w:val="28"/>
          <w:szCs w:val="28"/>
          <w:lang w:val="uk-UA"/>
        </w:rPr>
        <w:t>33, частиною першою статті</w:t>
      </w:r>
      <w:r w:rsidR="00D10E18">
        <w:rPr>
          <w:color w:val="000000"/>
          <w:sz w:val="28"/>
          <w:szCs w:val="28"/>
          <w:lang w:val="uk-UA"/>
        </w:rPr>
        <w:t> </w:t>
      </w:r>
      <w:r w:rsidRPr="00D10E18">
        <w:rPr>
          <w:color w:val="000000"/>
          <w:sz w:val="28"/>
          <w:szCs w:val="28"/>
          <w:lang w:val="uk-UA"/>
        </w:rPr>
        <w:t>38 цього Закону відповідно.</w:t>
      </w:r>
    </w:p>
    <w:p w:rsidR="00F169D3" w:rsidRDefault="00F169D3"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Відповідно до пункту 8 частини першої статті</w:t>
      </w:r>
      <w:r w:rsidR="00D10E18">
        <w:rPr>
          <w:color w:val="000000"/>
          <w:sz w:val="28"/>
          <w:szCs w:val="28"/>
          <w:lang w:val="uk-UA"/>
        </w:rPr>
        <w:t> </w:t>
      </w:r>
      <w:r w:rsidRPr="00D10E18">
        <w:rPr>
          <w:color w:val="000000"/>
          <w:sz w:val="28"/>
          <w:szCs w:val="28"/>
          <w:lang w:val="uk-UA"/>
        </w:rPr>
        <w:t xml:space="preserve">71 Закону </w:t>
      </w:r>
      <w:r w:rsidRPr="00D10E18">
        <w:rPr>
          <w:sz w:val="28"/>
          <w:szCs w:val="28"/>
          <w:lang w:val="uk-UA"/>
        </w:rPr>
        <w:t xml:space="preserve">(в редакції станом на момент подання кандидатом документів) </w:t>
      </w:r>
      <w:r w:rsidRPr="00D10E18">
        <w:rPr>
          <w:color w:val="000000"/>
          <w:sz w:val="28"/>
          <w:szCs w:val="28"/>
          <w:lang w:val="uk-UA"/>
        </w:rPr>
        <w:t>для участі у доборі кандидат на посаду судді подає документи з медичних установ установленої форми про проходження психіатричних та наркологічних оглядів та перебування на обліку у психоневрологічних або наркологічних закладах охорони здоров’я.</w:t>
      </w:r>
    </w:p>
    <w:p w:rsidR="00E26666" w:rsidRPr="004B1B15" w:rsidRDefault="00E26666" w:rsidP="00D016C4">
      <w:pPr>
        <w:pBdr>
          <w:top w:val="nil"/>
          <w:left w:val="nil"/>
          <w:bottom w:val="nil"/>
          <w:right w:val="nil"/>
          <w:between w:val="nil"/>
        </w:pBdr>
        <w:spacing w:line="240" w:lineRule="auto"/>
        <w:ind w:leftChars="0" w:left="1" w:firstLineChars="217" w:firstLine="608"/>
        <w:jc w:val="both"/>
        <w:rPr>
          <w:color w:val="000000"/>
          <w:sz w:val="28"/>
          <w:szCs w:val="28"/>
        </w:rPr>
      </w:pPr>
      <w:r>
        <w:rPr>
          <w:color w:val="000000"/>
          <w:sz w:val="28"/>
          <w:szCs w:val="28"/>
          <w:lang w:val="uk-UA"/>
        </w:rPr>
        <w:t xml:space="preserve">Відповідно до підпункту </w:t>
      </w:r>
      <w:r w:rsidR="00DA2239">
        <w:rPr>
          <w:color w:val="000000"/>
          <w:sz w:val="28"/>
          <w:szCs w:val="28"/>
          <w:lang w:val="uk-UA"/>
        </w:rPr>
        <w:t>8</w:t>
      </w:r>
      <w:r>
        <w:rPr>
          <w:color w:val="000000"/>
          <w:sz w:val="28"/>
          <w:szCs w:val="28"/>
          <w:lang w:val="uk-UA"/>
        </w:rPr>
        <w:t xml:space="preserve"> пункту </w:t>
      </w:r>
      <w:r w:rsidR="00DA2239">
        <w:rPr>
          <w:color w:val="000000"/>
          <w:sz w:val="28"/>
          <w:szCs w:val="28"/>
          <w:lang w:val="uk-UA"/>
        </w:rPr>
        <w:t>3.5.1 Положення про проведення конкурсу на зайняття вакантної посади судді (далі – Положення) (в редакції станом на момент подання кандидатом документів)</w:t>
      </w:r>
      <w:r>
        <w:rPr>
          <w:color w:val="000000"/>
          <w:sz w:val="28"/>
          <w:szCs w:val="28"/>
          <w:lang w:val="uk-UA"/>
        </w:rPr>
        <w:t xml:space="preserve"> документ</w:t>
      </w:r>
      <w:r w:rsidR="00DA2239">
        <w:rPr>
          <w:color w:val="000000"/>
          <w:sz w:val="28"/>
          <w:szCs w:val="28"/>
          <w:lang w:val="uk-UA"/>
        </w:rPr>
        <w:t>и</w:t>
      </w:r>
      <w:r>
        <w:rPr>
          <w:color w:val="000000"/>
          <w:sz w:val="28"/>
          <w:szCs w:val="28"/>
          <w:lang w:val="uk-UA"/>
        </w:rPr>
        <w:t xml:space="preserve"> з медичних установ </w:t>
      </w:r>
      <w:r w:rsidR="00DA2239">
        <w:rPr>
          <w:color w:val="000000"/>
          <w:sz w:val="28"/>
          <w:szCs w:val="28"/>
          <w:lang w:val="uk-UA"/>
        </w:rPr>
        <w:t xml:space="preserve">установленої форми </w:t>
      </w:r>
      <w:r>
        <w:rPr>
          <w:color w:val="000000"/>
          <w:sz w:val="28"/>
          <w:szCs w:val="28"/>
          <w:lang w:val="uk-UA"/>
        </w:rPr>
        <w:t xml:space="preserve">про проходження психіатричних </w:t>
      </w:r>
      <w:r w:rsidR="00DA2239">
        <w:rPr>
          <w:color w:val="000000"/>
          <w:sz w:val="28"/>
          <w:szCs w:val="28"/>
          <w:lang w:val="uk-UA"/>
        </w:rPr>
        <w:t>т</w:t>
      </w:r>
      <w:r>
        <w:rPr>
          <w:color w:val="000000"/>
          <w:sz w:val="28"/>
          <w:szCs w:val="28"/>
          <w:lang w:val="uk-UA"/>
        </w:rPr>
        <w:t xml:space="preserve">а наркологічних оглядів </w:t>
      </w:r>
      <w:r w:rsidR="00DA2239">
        <w:rPr>
          <w:color w:val="000000"/>
          <w:sz w:val="28"/>
          <w:szCs w:val="28"/>
          <w:lang w:val="uk-UA"/>
        </w:rPr>
        <w:t xml:space="preserve">та перебування на обліку у психоневрологічних або наркологічних </w:t>
      </w:r>
      <w:r w:rsidR="008D65B5">
        <w:rPr>
          <w:color w:val="000000"/>
          <w:sz w:val="28"/>
          <w:szCs w:val="28"/>
          <w:lang w:val="uk-UA"/>
        </w:rPr>
        <w:t>закладах охорони здоров’я мають бути подані за формою, затвердженою</w:t>
      </w:r>
      <w:r>
        <w:rPr>
          <w:color w:val="000000"/>
          <w:sz w:val="28"/>
          <w:szCs w:val="28"/>
          <w:lang w:val="uk-UA"/>
        </w:rPr>
        <w:t xml:space="preserve"> центральним органом виконавчої влади, що забезпечує формування державної політики у сфері охорони здоров’я.</w:t>
      </w:r>
    </w:p>
    <w:p w:rsidR="00C17DC3" w:rsidRPr="00D10E18" w:rsidRDefault="00C17DC3"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Pr>
          <w:color w:val="000000"/>
          <w:sz w:val="28"/>
          <w:szCs w:val="28"/>
          <w:lang w:val="uk-UA"/>
        </w:rPr>
        <w:t>Наказом Міністерства охорони здоров’я від 18 квітня 2022 року № 651 «Про затвердження Порядку проведення попередніх, періодичних та позачергових психіатричних оглядів</w:t>
      </w:r>
      <w:r w:rsidR="008E306C">
        <w:rPr>
          <w:color w:val="000000"/>
          <w:sz w:val="28"/>
          <w:szCs w:val="28"/>
          <w:lang w:val="uk-UA"/>
        </w:rPr>
        <w:t>, у тому числі</w:t>
      </w:r>
      <w:r w:rsidR="00DA2239">
        <w:rPr>
          <w:color w:val="000000"/>
          <w:sz w:val="28"/>
          <w:szCs w:val="28"/>
          <w:lang w:val="uk-UA"/>
        </w:rPr>
        <w:t xml:space="preserve"> на предмет вживання психоактивних речовин» затверджено форму пе</w:t>
      </w:r>
      <w:r w:rsidR="004B1B15">
        <w:rPr>
          <w:color w:val="000000"/>
          <w:sz w:val="28"/>
          <w:szCs w:val="28"/>
          <w:lang w:val="uk-UA"/>
        </w:rPr>
        <w:t xml:space="preserve">рвинної облікової документації </w:t>
      </w:r>
      <w:r w:rsidR="00DA2239">
        <w:rPr>
          <w:color w:val="000000"/>
          <w:sz w:val="28"/>
          <w:szCs w:val="28"/>
          <w:lang w:val="uk-UA"/>
        </w:rPr>
        <w:t>№ 100-2/о «Довідка про проходження попереднього, періодичного та позачергового психіатричних оглядів, у тому числі на предмет вживання психоактивних речовин».</w:t>
      </w:r>
    </w:p>
    <w:p w:rsidR="00F169D3" w:rsidRPr="00D10E18" w:rsidRDefault="007A721C" w:rsidP="00D016C4">
      <w:pPr>
        <w:pBdr>
          <w:top w:val="nil"/>
          <w:left w:val="nil"/>
          <w:bottom w:val="nil"/>
          <w:right w:val="nil"/>
          <w:between w:val="nil"/>
        </w:pBdr>
        <w:spacing w:line="240" w:lineRule="auto"/>
        <w:ind w:leftChars="0" w:left="1" w:firstLineChars="217" w:firstLine="608"/>
        <w:jc w:val="both"/>
        <w:rPr>
          <w:sz w:val="28"/>
          <w:szCs w:val="28"/>
          <w:lang w:val="uk-UA"/>
        </w:rPr>
      </w:pPr>
      <w:r w:rsidRPr="00D10E18">
        <w:rPr>
          <w:color w:val="000000"/>
          <w:sz w:val="28"/>
          <w:szCs w:val="28"/>
          <w:lang w:val="uk-UA"/>
        </w:rPr>
        <w:t xml:space="preserve">Підпунктом 9 пункту 5 оголошення про проведення Конкурсу, затвердженого рішенням Комісії від 14 вересня 2023 року № 94/зп-23, </w:t>
      </w:r>
      <w:r w:rsidR="00D10E18" w:rsidRPr="00D10E18">
        <w:rPr>
          <w:color w:val="000000"/>
          <w:sz w:val="28"/>
          <w:szCs w:val="28"/>
          <w:lang w:val="uk-UA"/>
        </w:rPr>
        <w:t>визначено</w:t>
      </w:r>
      <w:r w:rsidRPr="00D10E18">
        <w:rPr>
          <w:color w:val="000000"/>
          <w:sz w:val="28"/>
          <w:szCs w:val="28"/>
          <w:lang w:val="uk-UA"/>
        </w:rPr>
        <w:t xml:space="preserve">, що належним документом з медичної установи є довідка </w:t>
      </w:r>
      <w:r w:rsidRPr="00D10E18">
        <w:rPr>
          <w:sz w:val="28"/>
          <w:szCs w:val="28"/>
          <w:lang w:val="uk-UA"/>
        </w:rPr>
        <w:t xml:space="preserve">про </w:t>
      </w:r>
      <w:r w:rsidRPr="00D10E18">
        <w:rPr>
          <w:sz w:val="28"/>
          <w:szCs w:val="28"/>
          <w:lang w:val="uk-UA"/>
        </w:rPr>
        <w:lastRenderedPageBreak/>
        <w:t>проходження попереднього, періодичного та позачергового психіатричних оглядів за формою первинної облікової документації №</w:t>
      </w:r>
      <w:r w:rsidR="00D10E18" w:rsidRPr="00D10E18">
        <w:rPr>
          <w:sz w:val="28"/>
          <w:szCs w:val="28"/>
          <w:lang w:val="uk-UA"/>
        </w:rPr>
        <w:t> </w:t>
      </w:r>
      <w:r w:rsidRPr="00D10E18">
        <w:rPr>
          <w:sz w:val="28"/>
          <w:szCs w:val="28"/>
          <w:lang w:val="uk-UA"/>
        </w:rPr>
        <w:t>100-2/о.</w:t>
      </w:r>
    </w:p>
    <w:p w:rsidR="007A721C" w:rsidRPr="00D10E18" w:rsidRDefault="007A721C"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Натомість Муканом В.В. подано довідку за формою № 122-2/о, видану 06 вересня 2019 року, дійсну до 06 вересня 2021 року.</w:t>
      </w:r>
    </w:p>
    <w:p w:rsidR="004B79A5" w:rsidRPr="00D10E18" w:rsidRDefault="0051277F"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 xml:space="preserve">Відповідно до </w:t>
      </w:r>
      <w:r w:rsidR="006F0C0F" w:rsidRPr="00D10E18">
        <w:rPr>
          <w:color w:val="000000"/>
          <w:sz w:val="28"/>
          <w:szCs w:val="28"/>
          <w:lang w:val="uk-UA"/>
        </w:rPr>
        <w:t xml:space="preserve">підпункту 13 </w:t>
      </w:r>
      <w:r w:rsidRPr="00D10E18">
        <w:rPr>
          <w:color w:val="000000"/>
          <w:sz w:val="28"/>
          <w:szCs w:val="28"/>
          <w:lang w:val="uk-UA"/>
        </w:rPr>
        <w:t xml:space="preserve">пункту </w:t>
      </w:r>
      <w:r w:rsidR="006F0C0F" w:rsidRPr="00D10E18">
        <w:rPr>
          <w:color w:val="000000"/>
          <w:sz w:val="28"/>
          <w:szCs w:val="28"/>
          <w:lang w:val="uk-UA"/>
        </w:rPr>
        <w:t>3.5.1</w:t>
      </w:r>
      <w:r w:rsidRPr="00D10E18">
        <w:rPr>
          <w:color w:val="000000"/>
          <w:sz w:val="28"/>
          <w:szCs w:val="28"/>
          <w:lang w:val="uk-UA"/>
        </w:rPr>
        <w:t xml:space="preserve"> </w:t>
      </w:r>
      <w:r w:rsidR="004B79A5" w:rsidRPr="00D10E18">
        <w:rPr>
          <w:color w:val="000000"/>
          <w:sz w:val="28"/>
          <w:szCs w:val="28"/>
          <w:lang w:val="uk-UA"/>
        </w:rPr>
        <w:t xml:space="preserve">Положення про проведення конкурсу на зайняття вакантної посади судді </w:t>
      </w:r>
      <w:r w:rsidR="00354D73">
        <w:rPr>
          <w:color w:val="000000"/>
          <w:sz w:val="28"/>
          <w:szCs w:val="28"/>
          <w:lang w:val="uk-UA"/>
        </w:rPr>
        <w:t xml:space="preserve">одним з документів, що підтверджує відповідність кандидата на посаду судді вимогам статті 69 Закону, </w:t>
      </w:r>
      <w:r w:rsidR="004B79A5" w:rsidRPr="00D10E18">
        <w:rPr>
          <w:color w:val="000000"/>
          <w:sz w:val="28"/>
          <w:szCs w:val="28"/>
          <w:lang w:val="uk-UA"/>
        </w:rPr>
        <w:t>є, зокрема, витяг з інформаційно-аналітичної системи «Облік відомостей про притягнення особи до кримінальної відповідальності та наявності судимості»</w:t>
      </w:r>
      <w:r w:rsidR="00D72178" w:rsidRPr="00D10E18">
        <w:rPr>
          <w:color w:val="000000"/>
          <w:sz w:val="28"/>
          <w:szCs w:val="28"/>
          <w:lang w:val="uk-UA"/>
        </w:rPr>
        <w:t xml:space="preserve">. Муканом В.В. подано довідку про </w:t>
      </w:r>
      <w:r w:rsidR="00BF2ADB" w:rsidRPr="00D10E18">
        <w:rPr>
          <w:color w:val="000000"/>
          <w:sz w:val="28"/>
          <w:szCs w:val="28"/>
          <w:lang w:val="uk-UA"/>
        </w:rPr>
        <w:t xml:space="preserve">відсутність незнятої чи непогашеної </w:t>
      </w:r>
      <w:r w:rsidR="00D72178" w:rsidRPr="00D10E18">
        <w:rPr>
          <w:color w:val="000000"/>
          <w:sz w:val="28"/>
          <w:szCs w:val="28"/>
          <w:lang w:val="uk-UA"/>
        </w:rPr>
        <w:t>судим</w:t>
      </w:r>
      <w:r w:rsidR="00BF2ADB" w:rsidRPr="00D10E18">
        <w:rPr>
          <w:color w:val="000000"/>
          <w:sz w:val="28"/>
          <w:szCs w:val="28"/>
          <w:lang w:val="uk-UA"/>
        </w:rPr>
        <w:t>ості</w:t>
      </w:r>
      <w:r w:rsidR="00D72178" w:rsidRPr="00D10E18">
        <w:rPr>
          <w:color w:val="000000"/>
          <w:sz w:val="28"/>
          <w:szCs w:val="28"/>
          <w:lang w:val="uk-UA"/>
        </w:rPr>
        <w:t xml:space="preserve"> станом на 06 вересня 2019 року.</w:t>
      </w:r>
    </w:p>
    <w:p w:rsidR="00BF2ADB" w:rsidRPr="00D10E18" w:rsidRDefault="00C91551"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Також к</w:t>
      </w:r>
      <w:r w:rsidR="00BF2ADB" w:rsidRPr="00D10E18">
        <w:rPr>
          <w:color w:val="000000"/>
          <w:sz w:val="28"/>
          <w:szCs w:val="28"/>
          <w:lang w:val="uk-UA"/>
        </w:rPr>
        <w:t>андидатом всупереч вимогам пункту</w:t>
      </w:r>
      <w:r w:rsidR="00D10E18">
        <w:rPr>
          <w:color w:val="000000"/>
          <w:sz w:val="28"/>
          <w:szCs w:val="28"/>
          <w:lang w:val="uk-UA"/>
        </w:rPr>
        <w:t> </w:t>
      </w:r>
      <w:r w:rsidR="00BF2ADB" w:rsidRPr="00D10E18">
        <w:rPr>
          <w:color w:val="000000"/>
          <w:sz w:val="28"/>
          <w:szCs w:val="28"/>
          <w:lang w:val="uk-UA"/>
        </w:rPr>
        <w:t>12 частини першої статті</w:t>
      </w:r>
      <w:r w:rsidR="00D10E18">
        <w:rPr>
          <w:color w:val="000000"/>
          <w:sz w:val="28"/>
          <w:szCs w:val="28"/>
          <w:lang w:val="uk-UA"/>
        </w:rPr>
        <w:t> </w:t>
      </w:r>
      <w:r w:rsidR="00BF2ADB" w:rsidRPr="00D10E18">
        <w:rPr>
          <w:color w:val="000000"/>
          <w:sz w:val="28"/>
          <w:szCs w:val="28"/>
          <w:lang w:val="uk-UA"/>
        </w:rPr>
        <w:t>71 Закону не подано копі</w:t>
      </w:r>
      <w:r w:rsidR="00354D73">
        <w:rPr>
          <w:color w:val="000000"/>
          <w:sz w:val="28"/>
          <w:szCs w:val="28"/>
          <w:lang w:val="uk-UA"/>
        </w:rPr>
        <w:t>ї</w:t>
      </w:r>
      <w:r w:rsidR="00BF2ADB" w:rsidRPr="00D10E18">
        <w:rPr>
          <w:color w:val="000000"/>
          <w:sz w:val="28"/>
          <w:szCs w:val="28"/>
          <w:lang w:val="uk-UA"/>
        </w:rPr>
        <w:t xml:space="preserve"> військового квитка.</w:t>
      </w:r>
    </w:p>
    <w:p w:rsidR="000B6F4D" w:rsidRPr="00D10E18" w:rsidRDefault="00BF2ADB" w:rsidP="00D016C4">
      <w:pPr>
        <w:pBdr>
          <w:top w:val="nil"/>
          <w:left w:val="nil"/>
          <w:bottom w:val="nil"/>
          <w:right w:val="nil"/>
          <w:between w:val="nil"/>
        </w:pBdr>
        <w:spacing w:line="240" w:lineRule="auto"/>
        <w:ind w:leftChars="0" w:left="1" w:firstLineChars="217" w:firstLine="608"/>
        <w:jc w:val="both"/>
        <w:rPr>
          <w:color w:val="000000"/>
          <w:sz w:val="28"/>
          <w:szCs w:val="28"/>
          <w:lang w:val="uk-UA"/>
        </w:rPr>
      </w:pPr>
      <w:r w:rsidRPr="00D10E18">
        <w:rPr>
          <w:color w:val="000000"/>
          <w:sz w:val="28"/>
          <w:szCs w:val="28"/>
          <w:lang w:val="uk-UA"/>
        </w:rPr>
        <w:t>Викладені вище обставини</w:t>
      </w:r>
      <w:r w:rsidR="0051277F" w:rsidRPr="00D10E18">
        <w:rPr>
          <w:color w:val="000000"/>
          <w:sz w:val="28"/>
          <w:szCs w:val="28"/>
          <w:lang w:val="uk-UA"/>
        </w:rPr>
        <w:t xml:space="preserve"> відповідно до Закону та Умов проведення конкурсу є підставою для відмови у допуску до проходження кваліфікаційного оцінювання та участі в конкурсі на посаду судді апеляційного суду.</w:t>
      </w:r>
    </w:p>
    <w:p w:rsidR="00F169D3" w:rsidRPr="00D10E18" w:rsidRDefault="00F169D3" w:rsidP="00F169D3">
      <w:pPr>
        <w:spacing w:after="240" w:line="240" w:lineRule="auto"/>
        <w:ind w:leftChars="0" w:left="-2" w:firstLineChars="217" w:firstLine="608"/>
        <w:jc w:val="both"/>
        <w:rPr>
          <w:color w:val="000000"/>
          <w:sz w:val="28"/>
          <w:szCs w:val="28"/>
          <w:lang w:val="uk-UA"/>
        </w:rPr>
      </w:pPr>
      <w:r w:rsidRPr="00D10E18">
        <w:rPr>
          <w:color w:val="000000"/>
          <w:sz w:val="28"/>
          <w:szCs w:val="28"/>
          <w:lang w:val="uk-UA"/>
        </w:rPr>
        <w:t>Керуючись статтями 79-3, 83, 93, 101 Закону України «Про судоустрій і статус суддів»</w:t>
      </w:r>
      <w:r w:rsidR="00D10E18">
        <w:rPr>
          <w:color w:val="000000"/>
          <w:sz w:val="28"/>
          <w:szCs w:val="28"/>
          <w:lang w:val="uk-UA"/>
        </w:rPr>
        <w:t xml:space="preserve">, </w:t>
      </w:r>
      <w:r w:rsidR="00D10E18" w:rsidRPr="00D10E18">
        <w:rPr>
          <w:color w:val="000000"/>
          <w:sz w:val="28"/>
          <w:szCs w:val="28"/>
          <w:lang w:val="uk-UA"/>
        </w:rPr>
        <w:t>Положення</w:t>
      </w:r>
      <w:r w:rsidR="00D10E18">
        <w:rPr>
          <w:color w:val="000000"/>
          <w:sz w:val="28"/>
          <w:szCs w:val="28"/>
          <w:lang w:val="uk-UA"/>
        </w:rPr>
        <w:t>м</w:t>
      </w:r>
      <w:r w:rsidR="00D10E18" w:rsidRPr="00D10E18">
        <w:rPr>
          <w:color w:val="000000"/>
          <w:sz w:val="28"/>
          <w:szCs w:val="28"/>
          <w:lang w:val="uk-UA"/>
        </w:rPr>
        <w:t xml:space="preserve"> про проведення конкурсу на зайняття вакантної посади судді</w:t>
      </w:r>
      <w:r w:rsidRPr="00D10E18">
        <w:rPr>
          <w:color w:val="000000"/>
          <w:sz w:val="28"/>
          <w:szCs w:val="28"/>
          <w:lang w:val="uk-UA"/>
        </w:rPr>
        <w:t xml:space="preserve">, </w:t>
      </w:r>
      <w:r w:rsidR="00D10E18">
        <w:rPr>
          <w:color w:val="000000"/>
          <w:sz w:val="28"/>
          <w:szCs w:val="28"/>
          <w:lang w:val="uk-UA"/>
        </w:rPr>
        <w:t>Вища кваліфікаційна комісія суддів України</w:t>
      </w:r>
      <w:r w:rsidRPr="00D10E18">
        <w:rPr>
          <w:color w:val="000000"/>
          <w:sz w:val="28"/>
          <w:szCs w:val="28"/>
          <w:lang w:val="uk-UA"/>
        </w:rPr>
        <w:t xml:space="preserve"> одноголосно</w:t>
      </w:r>
    </w:p>
    <w:p w:rsidR="00F169D3" w:rsidRPr="00D10E18" w:rsidRDefault="00F169D3" w:rsidP="00F169D3">
      <w:pPr>
        <w:spacing w:after="240" w:line="240" w:lineRule="auto"/>
        <w:ind w:leftChars="0" w:left="3" w:hanging="3"/>
        <w:jc w:val="center"/>
        <w:rPr>
          <w:color w:val="000000"/>
          <w:sz w:val="28"/>
          <w:szCs w:val="28"/>
          <w:lang w:val="uk-UA"/>
        </w:rPr>
      </w:pPr>
      <w:r w:rsidRPr="00D10E18">
        <w:rPr>
          <w:color w:val="000000"/>
          <w:sz w:val="28"/>
          <w:szCs w:val="28"/>
          <w:lang w:val="uk-UA"/>
        </w:rPr>
        <w:t>вирішила:</w:t>
      </w:r>
    </w:p>
    <w:p w:rsidR="00F169D3" w:rsidRPr="00D10E18" w:rsidRDefault="00F169D3" w:rsidP="00354D73">
      <w:pPr>
        <w:spacing w:after="480" w:line="240" w:lineRule="auto"/>
        <w:ind w:leftChars="0" w:left="3" w:hanging="3"/>
        <w:jc w:val="both"/>
        <w:rPr>
          <w:color w:val="000000"/>
          <w:sz w:val="28"/>
          <w:szCs w:val="28"/>
          <w:lang w:val="uk-UA"/>
        </w:rPr>
      </w:pPr>
      <w:r w:rsidRPr="00D10E18">
        <w:rPr>
          <w:color w:val="000000"/>
          <w:sz w:val="28"/>
          <w:szCs w:val="28"/>
          <w:lang w:val="uk-UA"/>
        </w:rPr>
        <w:t xml:space="preserve">відмовити </w:t>
      </w:r>
      <w:proofErr w:type="spellStart"/>
      <w:r w:rsidRPr="00D10E18">
        <w:rPr>
          <w:color w:val="000000" w:themeColor="text1"/>
          <w:sz w:val="28"/>
          <w:szCs w:val="28"/>
          <w:lang w:val="uk-UA"/>
        </w:rPr>
        <w:t>Мукану</w:t>
      </w:r>
      <w:proofErr w:type="spellEnd"/>
      <w:r w:rsidRPr="00D10E18">
        <w:rPr>
          <w:color w:val="000000" w:themeColor="text1"/>
          <w:sz w:val="28"/>
          <w:szCs w:val="28"/>
          <w:lang w:val="uk-UA"/>
        </w:rPr>
        <w:t xml:space="preserve"> Івану Васильовичу </w:t>
      </w:r>
      <w:r w:rsidRPr="00D10E18">
        <w:rPr>
          <w:color w:val="000000"/>
          <w:sz w:val="28"/>
          <w:szCs w:val="28"/>
          <w:lang w:val="uk-UA"/>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bookmarkStart w:id="0" w:name="_GoBack"/>
      <w:bookmarkEnd w:id="0"/>
      <w:r w:rsidRPr="00D10E18">
        <w:rPr>
          <w:color w:val="000000"/>
          <w:sz w:val="28"/>
          <w:szCs w:val="28"/>
          <w:lang w:val="uk-UA"/>
        </w:rPr>
        <w:t> вересня 2023 року № 94/зп-23.</w:t>
      </w:r>
    </w:p>
    <w:p w:rsidR="00F169D3" w:rsidRPr="00D10E18" w:rsidRDefault="00F169D3" w:rsidP="00F169D3">
      <w:pPr>
        <w:spacing w:after="240" w:line="240" w:lineRule="auto"/>
        <w:ind w:leftChars="0" w:left="3" w:hanging="3"/>
        <w:jc w:val="both"/>
        <w:rPr>
          <w:color w:val="000000"/>
          <w:sz w:val="28"/>
          <w:szCs w:val="28"/>
          <w:lang w:val="uk-UA"/>
        </w:rPr>
      </w:pPr>
      <w:r w:rsidRPr="00D10E18">
        <w:rPr>
          <w:color w:val="000000"/>
          <w:sz w:val="28"/>
          <w:szCs w:val="28"/>
          <w:lang w:val="uk-UA"/>
        </w:rPr>
        <w:t>Головуючий</w:t>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004B1B15">
        <w:rPr>
          <w:color w:val="000000"/>
          <w:sz w:val="28"/>
          <w:szCs w:val="28"/>
          <w:lang w:val="uk-UA"/>
        </w:rPr>
        <w:t xml:space="preserve">       </w:t>
      </w:r>
      <w:r w:rsidRPr="00D10E18">
        <w:rPr>
          <w:color w:val="000000"/>
          <w:sz w:val="28"/>
          <w:szCs w:val="28"/>
          <w:lang w:val="uk-UA"/>
        </w:rPr>
        <w:t>Руслан СИДОРОВИЧ</w:t>
      </w:r>
    </w:p>
    <w:p w:rsidR="00F169D3" w:rsidRPr="00D10E18" w:rsidRDefault="00F169D3" w:rsidP="00F169D3">
      <w:pPr>
        <w:spacing w:after="240" w:line="240" w:lineRule="auto"/>
        <w:ind w:leftChars="0" w:left="3" w:hanging="3"/>
        <w:jc w:val="both"/>
        <w:rPr>
          <w:color w:val="000000"/>
          <w:sz w:val="28"/>
          <w:szCs w:val="28"/>
          <w:lang w:val="uk-UA"/>
        </w:rPr>
      </w:pPr>
      <w:r w:rsidRPr="00D10E18">
        <w:rPr>
          <w:color w:val="000000"/>
          <w:sz w:val="28"/>
          <w:szCs w:val="28"/>
          <w:lang w:val="uk-UA"/>
        </w:rPr>
        <w:t>Члени Комісії:</w:t>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004B1B15">
        <w:rPr>
          <w:color w:val="000000"/>
          <w:sz w:val="28"/>
          <w:szCs w:val="28"/>
          <w:lang w:val="uk-UA"/>
        </w:rPr>
        <w:t xml:space="preserve">       </w:t>
      </w:r>
      <w:r w:rsidRPr="00D10E18">
        <w:rPr>
          <w:color w:val="000000"/>
          <w:sz w:val="28"/>
          <w:szCs w:val="28"/>
          <w:lang w:val="uk-UA"/>
        </w:rPr>
        <w:t>Людмила ВОЛКОВА</w:t>
      </w:r>
    </w:p>
    <w:p w:rsidR="00F169D3" w:rsidRPr="00D10E18" w:rsidRDefault="00F169D3" w:rsidP="00F169D3">
      <w:pPr>
        <w:spacing w:after="240" w:line="240" w:lineRule="auto"/>
        <w:ind w:leftChars="0" w:left="3" w:hanging="3"/>
        <w:jc w:val="both"/>
        <w:rPr>
          <w:color w:val="000000"/>
          <w:sz w:val="28"/>
          <w:szCs w:val="28"/>
          <w:lang w:val="uk-UA"/>
        </w:rPr>
      </w:pPr>
      <w:r w:rsidRPr="00D10E18">
        <w:rPr>
          <w:color w:val="000000"/>
          <w:sz w:val="28"/>
          <w:szCs w:val="28"/>
          <w:lang w:val="uk-UA"/>
        </w:rPr>
        <w:t xml:space="preserve">    </w:t>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Pr="00D10E18">
        <w:rPr>
          <w:color w:val="000000"/>
          <w:sz w:val="28"/>
          <w:szCs w:val="28"/>
          <w:lang w:val="uk-UA"/>
        </w:rPr>
        <w:tab/>
      </w:r>
      <w:r w:rsidR="004B1B15">
        <w:rPr>
          <w:color w:val="000000"/>
          <w:sz w:val="28"/>
          <w:szCs w:val="28"/>
          <w:lang w:val="uk-UA"/>
        </w:rPr>
        <w:t xml:space="preserve">       </w:t>
      </w:r>
      <w:r w:rsidRPr="00D10E18">
        <w:rPr>
          <w:color w:val="000000"/>
          <w:sz w:val="28"/>
          <w:szCs w:val="28"/>
          <w:lang w:val="uk-UA"/>
        </w:rPr>
        <w:t>Роман КИДИСЮК</w:t>
      </w:r>
    </w:p>
    <w:sectPr w:rsidR="00F169D3" w:rsidRPr="00D10E18">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16" w:rsidRDefault="00560C16">
      <w:pPr>
        <w:spacing w:line="240" w:lineRule="auto"/>
        <w:ind w:left="0" w:hanging="2"/>
      </w:pPr>
      <w:r>
        <w:separator/>
      </w:r>
    </w:p>
  </w:endnote>
  <w:endnote w:type="continuationSeparator" w:id="0">
    <w:p w:rsidR="00560C16" w:rsidRDefault="00560C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4D" w:rsidRDefault="000B6F4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16" w:rsidRDefault="00560C16">
      <w:pPr>
        <w:spacing w:line="240" w:lineRule="auto"/>
        <w:ind w:left="0" w:hanging="2"/>
      </w:pPr>
      <w:r>
        <w:separator/>
      </w:r>
    </w:p>
  </w:footnote>
  <w:footnote w:type="continuationSeparator" w:id="0">
    <w:p w:rsidR="00560C16" w:rsidRDefault="00560C1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4D" w:rsidRDefault="0051277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B1B15">
      <w:rPr>
        <w:noProof/>
        <w:color w:val="000000"/>
      </w:rPr>
      <w:t>2</w:t>
    </w:r>
    <w:r>
      <w:rPr>
        <w:color w:val="000000"/>
      </w:rPr>
      <w:fldChar w:fldCharType="end"/>
    </w:r>
  </w:p>
  <w:p w:rsidR="000B6F4D" w:rsidRDefault="000B6F4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A1958"/>
    <w:multiLevelType w:val="multilevel"/>
    <w:tmpl w:val="E842D0E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4D"/>
    <w:rsid w:val="000B6F4D"/>
    <w:rsid w:val="00354D73"/>
    <w:rsid w:val="004B1B15"/>
    <w:rsid w:val="004B79A5"/>
    <w:rsid w:val="0051277F"/>
    <w:rsid w:val="00560C16"/>
    <w:rsid w:val="006F0C0F"/>
    <w:rsid w:val="007A721C"/>
    <w:rsid w:val="008D65B5"/>
    <w:rsid w:val="008E306C"/>
    <w:rsid w:val="00A1086A"/>
    <w:rsid w:val="00BF2ADB"/>
    <w:rsid w:val="00C17DC3"/>
    <w:rsid w:val="00C91551"/>
    <w:rsid w:val="00D016C4"/>
    <w:rsid w:val="00D10E18"/>
    <w:rsid w:val="00D72178"/>
    <w:rsid w:val="00DA2239"/>
    <w:rsid w:val="00DC0FEF"/>
    <w:rsid w:val="00DF5786"/>
    <w:rsid w:val="00E26666"/>
    <w:rsid w:val="00F16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2347">
      <w:bodyDiv w:val="1"/>
      <w:marLeft w:val="0"/>
      <w:marRight w:val="0"/>
      <w:marTop w:val="0"/>
      <w:marBottom w:val="0"/>
      <w:divBdr>
        <w:top w:val="none" w:sz="0" w:space="0" w:color="auto"/>
        <w:left w:val="none" w:sz="0" w:space="0" w:color="auto"/>
        <w:bottom w:val="none" w:sz="0" w:space="0" w:color="auto"/>
        <w:right w:val="none" w:sz="0" w:space="0" w:color="auto"/>
      </w:divBdr>
    </w:div>
    <w:div w:id="303239512">
      <w:bodyDiv w:val="1"/>
      <w:marLeft w:val="0"/>
      <w:marRight w:val="0"/>
      <w:marTop w:val="0"/>
      <w:marBottom w:val="0"/>
      <w:divBdr>
        <w:top w:val="none" w:sz="0" w:space="0" w:color="auto"/>
        <w:left w:val="none" w:sz="0" w:space="0" w:color="auto"/>
        <w:bottom w:val="none" w:sz="0" w:space="0" w:color="auto"/>
        <w:right w:val="none" w:sz="0" w:space="0" w:color="auto"/>
      </w:divBdr>
    </w:div>
    <w:div w:id="1287812210">
      <w:bodyDiv w:val="1"/>
      <w:marLeft w:val="0"/>
      <w:marRight w:val="0"/>
      <w:marTop w:val="0"/>
      <w:marBottom w:val="0"/>
      <w:divBdr>
        <w:top w:val="none" w:sz="0" w:space="0" w:color="auto"/>
        <w:left w:val="none" w:sz="0" w:space="0" w:color="auto"/>
        <w:bottom w:val="none" w:sz="0" w:space="0" w:color="auto"/>
        <w:right w:val="none" w:sz="0" w:space="0" w:color="auto"/>
      </w:divBdr>
    </w:div>
    <w:div w:id="159994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4007</Words>
  <Characters>2285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2</cp:revision>
  <cp:lastPrinted>2024-03-18T10:22:00Z</cp:lastPrinted>
  <dcterms:created xsi:type="dcterms:W3CDTF">2024-03-25T14:44:00Z</dcterms:created>
  <dcterms:modified xsi:type="dcterms:W3CDTF">2024-03-25T14:44:00Z</dcterms:modified>
</cp:coreProperties>
</file>