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6FAA" w:rsidRPr="00543324" w:rsidRDefault="00466FAA" w:rsidP="00466FAA">
      <w:pPr>
        <w:pBdr>
          <w:top w:val="nil"/>
          <w:left w:val="nil"/>
          <w:bottom w:val="nil"/>
          <w:right w:val="nil"/>
          <w:between w:val="nil"/>
        </w:pBdr>
        <w:ind w:left="4517" w:right="4200" w:hanging="689"/>
        <w:jc w:val="center"/>
        <w:rPr>
          <w:sz w:val="36"/>
          <w:szCs w:val="36"/>
        </w:rPr>
      </w:pPr>
      <w:r w:rsidRPr="00543324">
        <w:rPr>
          <w:noProof/>
          <w:sz w:val="36"/>
          <w:szCs w:val="36"/>
        </w:rPr>
        <w:drawing>
          <wp:inline distT="0" distB="0" distL="114300" distR="114300" wp14:anchorId="153D72B9" wp14:editId="7166E165">
            <wp:extent cx="544195" cy="71628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4195" cy="716280"/>
                    </a:xfrm>
                    <a:prstGeom prst="rect">
                      <a:avLst/>
                    </a:prstGeom>
                    <a:ln/>
                  </pic:spPr>
                </pic:pic>
              </a:graphicData>
            </a:graphic>
          </wp:inline>
        </w:drawing>
      </w:r>
    </w:p>
    <w:p w:rsidR="00466FAA" w:rsidRPr="00543324" w:rsidRDefault="00466FAA" w:rsidP="00466FAA">
      <w:pPr>
        <w:pBdr>
          <w:top w:val="nil"/>
          <w:left w:val="nil"/>
          <w:bottom w:val="nil"/>
          <w:right w:val="nil"/>
          <w:between w:val="nil"/>
        </w:pBdr>
        <w:ind w:right="57"/>
        <w:jc w:val="center"/>
        <w:rPr>
          <w:sz w:val="36"/>
          <w:szCs w:val="36"/>
        </w:rPr>
      </w:pPr>
      <w:r w:rsidRPr="00543324">
        <w:rPr>
          <w:sz w:val="36"/>
          <w:szCs w:val="36"/>
        </w:rPr>
        <w:t>ВИЩА КВАЛІФІКАЦІЙНА КОМІСІЯ СУДДІВ УКРАЇНИ</w:t>
      </w:r>
    </w:p>
    <w:p w:rsidR="00466FAA" w:rsidRPr="00543324" w:rsidRDefault="00466FAA" w:rsidP="00466FAA">
      <w:pPr>
        <w:pBdr>
          <w:top w:val="nil"/>
          <w:left w:val="nil"/>
          <w:bottom w:val="nil"/>
          <w:right w:val="nil"/>
          <w:between w:val="nil"/>
        </w:pBdr>
        <w:ind w:right="57"/>
        <w:jc w:val="center"/>
        <w:rPr>
          <w:sz w:val="24"/>
          <w:szCs w:val="24"/>
        </w:rPr>
      </w:pPr>
    </w:p>
    <w:p w:rsidR="00466FAA" w:rsidRPr="003430ED" w:rsidRDefault="00466FAA" w:rsidP="00466FAA">
      <w:pPr>
        <w:pBdr>
          <w:top w:val="nil"/>
          <w:left w:val="nil"/>
          <w:bottom w:val="nil"/>
          <w:right w:val="nil"/>
          <w:between w:val="nil"/>
        </w:pBdr>
        <w:shd w:val="clear" w:color="auto" w:fill="FFFFFF"/>
        <w:tabs>
          <w:tab w:val="left" w:pos="9072"/>
        </w:tabs>
        <w:jc w:val="both"/>
        <w:rPr>
          <w:sz w:val="24"/>
          <w:szCs w:val="24"/>
        </w:rPr>
      </w:pPr>
      <w:r w:rsidRPr="003430ED">
        <w:rPr>
          <w:sz w:val="24"/>
          <w:szCs w:val="24"/>
          <w:lang w:val="en-US"/>
        </w:rPr>
        <w:t>29</w:t>
      </w:r>
      <w:r w:rsidRPr="003430ED">
        <w:rPr>
          <w:sz w:val="24"/>
          <w:szCs w:val="24"/>
        </w:rPr>
        <w:t xml:space="preserve"> травня 2025 року </w:t>
      </w:r>
      <w:r w:rsidRPr="003430ED">
        <w:rPr>
          <w:sz w:val="24"/>
          <w:szCs w:val="24"/>
        </w:rPr>
        <w:tab/>
        <w:t>м. Київ</w:t>
      </w:r>
    </w:p>
    <w:p w:rsidR="00466FAA" w:rsidRPr="003430ED" w:rsidRDefault="00466FAA" w:rsidP="00466FAA">
      <w:pPr>
        <w:pBdr>
          <w:top w:val="nil"/>
          <w:left w:val="nil"/>
          <w:bottom w:val="nil"/>
          <w:right w:val="nil"/>
          <w:between w:val="nil"/>
        </w:pBdr>
        <w:shd w:val="clear" w:color="auto" w:fill="FFFFFF"/>
        <w:jc w:val="both"/>
        <w:rPr>
          <w:sz w:val="24"/>
          <w:szCs w:val="24"/>
        </w:rPr>
      </w:pPr>
    </w:p>
    <w:p w:rsidR="00466FAA" w:rsidRPr="002F1CB9" w:rsidRDefault="00466FAA" w:rsidP="00466FAA">
      <w:pPr>
        <w:pBdr>
          <w:top w:val="nil"/>
          <w:left w:val="nil"/>
          <w:bottom w:val="nil"/>
          <w:right w:val="nil"/>
          <w:between w:val="nil"/>
        </w:pBdr>
        <w:shd w:val="clear" w:color="auto" w:fill="FFFFFF"/>
        <w:ind w:right="134"/>
        <w:jc w:val="center"/>
        <w:rPr>
          <w:sz w:val="24"/>
          <w:szCs w:val="24"/>
          <w:u w:val="single"/>
        </w:rPr>
      </w:pPr>
      <w:r w:rsidRPr="003430ED">
        <w:rPr>
          <w:sz w:val="24"/>
          <w:szCs w:val="24"/>
        </w:rPr>
        <w:t xml:space="preserve">Р І Ш Е Н Н Я № </w:t>
      </w:r>
      <w:r w:rsidR="002F1CB9">
        <w:rPr>
          <w:sz w:val="24"/>
          <w:szCs w:val="24"/>
          <w:u w:val="single"/>
        </w:rPr>
        <w:t>110/зп-25</w:t>
      </w:r>
      <w:bookmarkStart w:id="0" w:name="_GoBack"/>
      <w:bookmarkEnd w:id="0"/>
    </w:p>
    <w:p w:rsidR="00466FAA" w:rsidRPr="003430ED" w:rsidRDefault="00466FAA" w:rsidP="00466FAA">
      <w:pPr>
        <w:pBdr>
          <w:top w:val="nil"/>
          <w:left w:val="nil"/>
          <w:bottom w:val="nil"/>
          <w:right w:val="nil"/>
          <w:between w:val="nil"/>
        </w:pBdr>
        <w:shd w:val="clear" w:color="auto" w:fill="FFFFFF"/>
        <w:ind w:right="134"/>
        <w:jc w:val="center"/>
        <w:rPr>
          <w:sz w:val="24"/>
          <w:szCs w:val="24"/>
        </w:rPr>
      </w:pPr>
    </w:p>
    <w:p w:rsidR="00466FAA" w:rsidRPr="003430ED" w:rsidRDefault="00466FAA" w:rsidP="00466FAA">
      <w:pPr>
        <w:pBdr>
          <w:top w:val="nil"/>
          <w:left w:val="nil"/>
          <w:bottom w:val="nil"/>
          <w:right w:val="nil"/>
          <w:between w:val="nil"/>
        </w:pBdr>
        <w:shd w:val="clear" w:color="auto" w:fill="FFFFFF"/>
        <w:tabs>
          <w:tab w:val="left" w:pos="567"/>
        </w:tabs>
        <w:jc w:val="both"/>
        <w:rPr>
          <w:sz w:val="24"/>
          <w:szCs w:val="24"/>
        </w:rPr>
      </w:pPr>
      <w:r w:rsidRPr="003430ED">
        <w:rPr>
          <w:sz w:val="24"/>
          <w:szCs w:val="24"/>
        </w:rPr>
        <w:t>Вища кваліфікаційна комісія суддів України у пленарному складі:</w:t>
      </w:r>
    </w:p>
    <w:p w:rsidR="00466FAA" w:rsidRPr="003430ED" w:rsidRDefault="00466FAA" w:rsidP="00466FAA">
      <w:pPr>
        <w:pBdr>
          <w:top w:val="nil"/>
          <w:left w:val="nil"/>
          <w:bottom w:val="nil"/>
          <w:right w:val="nil"/>
          <w:between w:val="nil"/>
        </w:pBdr>
        <w:shd w:val="clear" w:color="auto" w:fill="FFFFFF"/>
        <w:ind w:right="134"/>
        <w:jc w:val="both"/>
        <w:rPr>
          <w:sz w:val="24"/>
          <w:szCs w:val="24"/>
        </w:rPr>
      </w:pPr>
    </w:p>
    <w:p w:rsidR="00466FAA" w:rsidRPr="003430ED" w:rsidRDefault="00466FAA" w:rsidP="00466FAA">
      <w:pPr>
        <w:pBdr>
          <w:top w:val="nil"/>
          <w:left w:val="nil"/>
          <w:bottom w:val="nil"/>
          <w:right w:val="nil"/>
          <w:between w:val="nil"/>
        </w:pBdr>
        <w:shd w:val="clear" w:color="auto" w:fill="FFFFFF"/>
        <w:jc w:val="both"/>
        <w:rPr>
          <w:sz w:val="24"/>
          <w:szCs w:val="24"/>
        </w:rPr>
      </w:pPr>
      <w:r w:rsidRPr="003430ED">
        <w:rPr>
          <w:sz w:val="24"/>
          <w:szCs w:val="24"/>
        </w:rPr>
        <w:t>головуючого – Андрія ПАСІЧНИКА,</w:t>
      </w:r>
    </w:p>
    <w:p w:rsidR="00466FAA" w:rsidRPr="003430ED" w:rsidRDefault="00466FAA" w:rsidP="00466FAA">
      <w:pPr>
        <w:pBdr>
          <w:top w:val="nil"/>
          <w:left w:val="nil"/>
          <w:bottom w:val="nil"/>
          <w:right w:val="nil"/>
          <w:between w:val="nil"/>
        </w:pBdr>
        <w:shd w:val="clear" w:color="auto" w:fill="FFFFFF"/>
        <w:jc w:val="both"/>
        <w:rPr>
          <w:sz w:val="24"/>
          <w:szCs w:val="24"/>
        </w:rPr>
      </w:pPr>
    </w:p>
    <w:p w:rsidR="00466FAA" w:rsidRPr="003430ED" w:rsidRDefault="00466FAA" w:rsidP="00466FAA">
      <w:pPr>
        <w:pBdr>
          <w:top w:val="nil"/>
          <w:left w:val="nil"/>
          <w:bottom w:val="nil"/>
          <w:right w:val="nil"/>
          <w:between w:val="nil"/>
        </w:pBdr>
        <w:shd w:val="clear" w:color="auto" w:fill="FFFFFF"/>
        <w:ind w:right="134"/>
        <w:jc w:val="both"/>
        <w:rPr>
          <w:sz w:val="24"/>
          <w:szCs w:val="24"/>
        </w:rPr>
      </w:pPr>
      <w:r w:rsidRPr="003430ED">
        <w:rPr>
          <w:sz w:val="24"/>
          <w:szCs w:val="24"/>
        </w:rPr>
        <w:t xml:space="preserve">членів Комісії: Михайла БОГОНОСА, Віталія ГАЦЕЛЮКА, Ярослава ДУХА, Романа КИДИСЮКА, Надії КОБЕЦЬКОЇ, Олега КОЛІУША (доповідач), Володимира ЛУГАНСЬКОГО, Олексія ОМЕЛЬЯНА, Романа САБОДАША, Руслана СИДОРОВИЧА, Сергія ЧУМАКА, Галини ШЕВЧУК, </w:t>
      </w:r>
    </w:p>
    <w:p w:rsidR="00466FAA" w:rsidRPr="003430ED" w:rsidRDefault="00466FAA" w:rsidP="00466FAA">
      <w:pPr>
        <w:pBdr>
          <w:top w:val="nil"/>
          <w:left w:val="nil"/>
          <w:bottom w:val="nil"/>
          <w:right w:val="nil"/>
          <w:between w:val="nil"/>
        </w:pBdr>
        <w:shd w:val="clear" w:color="auto" w:fill="FFFFFF"/>
        <w:ind w:right="134"/>
        <w:jc w:val="both"/>
        <w:rPr>
          <w:sz w:val="24"/>
          <w:szCs w:val="24"/>
        </w:rPr>
      </w:pPr>
    </w:p>
    <w:p w:rsidR="00466FAA" w:rsidRPr="003430ED" w:rsidRDefault="00466FAA" w:rsidP="00466FAA">
      <w:pPr>
        <w:pBdr>
          <w:top w:val="nil"/>
          <w:left w:val="nil"/>
          <w:bottom w:val="nil"/>
          <w:right w:val="nil"/>
          <w:between w:val="nil"/>
        </w:pBdr>
        <w:tabs>
          <w:tab w:val="left" w:pos="9072"/>
        </w:tabs>
        <w:jc w:val="both"/>
        <w:rPr>
          <w:sz w:val="24"/>
          <w:szCs w:val="24"/>
        </w:rPr>
      </w:pPr>
      <w:r w:rsidRPr="003430ED">
        <w:rPr>
          <w:sz w:val="24"/>
          <w:szCs w:val="24"/>
        </w:rPr>
        <w:t xml:space="preserve">розглянувши питання про скасування конкурсу на зайняття вакантних посад </w:t>
      </w:r>
      <w:r w:rsidRPr="003430ED">
        <w:rPr>
          <w:sz w:val="24"/>
          <w:szCs w:val="24"/>
          <w:highlight w:val="white"/>
        </w:rPr>
        <w:t xml:space="preserve">суддів </w:t>
      </w:r>
      <w:r w:rsidRPr="003430ED">
        <w:rPr>
          <w:sz w:val="24"/>
          <w:szCs w:val="24"/>
        </w:rPr>
        <w:t xml:space="preserve">в Апеляційній палаті Вищого антикорупційного суду, оголошеного рішенням Комісії </w:t>
      </w:r>
      <w:r w:rsidR="00151338">
        <w:rPr>
          <w:sz w:val="24"/>
          <w:szCs w:val="24"/>
        </w:rPr>
        <w:br/>
      </w:r>
      <w:r w:rsidRPr="003430ED">
        <w:rPr>
          <w:sz w:val="24"/>
          <w:szCs w:val="24"/>
        </w:rPr>
        <w:t>від 23 січня 2025 року № 25/зп-25,</w:t>
      </w:r>
    </w:p>
    <w:p w:rsidR="00466FAA" w:rsidRPr="003430ED" w:rsidRDefault="00466FAA" w:rsidP="00466FAA">
      <w:pPr>
        <w:pBdr>
          <w:top w:val="nil"/>
          <w:left w:val="nil"/>
          <w:bottom w:val="nil"/>
          <w:right w:val="nil"/>
          <w:between w:val="nil"/>
        </w:pBdr>
        <w:tabs>
          <w:tab w:val="left" w:pos="9072"/>
        </w:tabs>
        <w:jc w:val="both"/>
        <w:rPr>
          <w:sz w:val="24"/>
          <w:szCs w:val="24"/>
        </w:rPr>
      </w:pPr>
    </w:p>
    <w:p w:rsidR="00466FAA" w:rsidRPr="003430ED" w:rsidRDefault="00466FAA" w:rsidP="00466FAA">
      <w:pPr>
        <w:pBdr>
          <w:top w:val="nil"/>
          <w:left w:val="nil"/>
          <w:bottom w:val="nil"/>
          <w:right w:val="nil"/>
          <w:between w:val="nil"/>
        </w:pBdr>
        <w:shd w:val="clear" w:color="auto" w:fill="FFFFFF"/>
        <w:tabs>
          <w:tab w:val="left" w:pos="9072"/>
        </w:tabs>
        <w:jc w:val="center"/>
        <w:rPr>
          <w:sz w:val="24"/>
          <w:szCs w:val="24"/>
        </w:rPr>
      </w:pPr>
      <w:r w:rsidRPr="003430ED">
        <w:rPr>
          <w:sz w:val="24"/>
          <w:szCs w:val="24"/>
        </w:rPr>
        <w:t>встановила:</w:t>
      </w:r>
    </w:p>
    <w:p w:rsidR="00466FAA" w:rsidRPr="003430ED" w:rsidRDefault="00466FAA" w:rsidP="00466FAA">
      <w:pPr>
        <w:pBdr>
          <w:top w:val="nil"/>
          <w:left w:val="nil"/>
          <w:bottom w:val="nil"/>
          <w:right w:val="nil"/>
          <w:between w:val="nil"/>
        </w:pBdr>
        <w:shd w:val="clear" w:color="auto" w:fill="FFFFFF"/>
        <w:tabs>
          <w:tab w:val="left" w:pos="0"/>
        </w:tabs>
        <w:ind w:firstLine="709"/>
        <w:jc w:val="both"/>
        <w:rPr>
          <w:sz w:val="24"/>
          <w:szCs w:val="24"/>
        </w:rPr>
      </w:pPr>
    </w:p>
    <w:p w:rsidR="00466FAA" w:rsidRPr="003430ED" w:rsidRDefault="00466FAA" w:rsidP="00466FAA">
      <w:pPr>
        <w:pBdr>
          <w:top w:val="nil"/>
          <w:left w:val="nil"/>
          <w:bottom w:val="nil"/>
          <w:right w:val="nil"/>
          <w:between w:val="nil"/>
        </w:pBdr>
        <w:shd w:val="clear" w:color="auto" w:fill="FFFFFF"/>
        <w:tabs>
          <w:tab w:val="left" w:pos="9072"/>
        </w:tabs>
        <w:ind w:firstLine="709"/>
        <w:jc w:val="both"/>
        <w:rPr>
          <w:sz w:val="24"/>
          <w:szCs w:val="24"/>
        </w:rPr>
      </w:pPr>
      <w:r w:rsidRPr="003430ED">
        <w:rPr>
          <w:sz w:val="24"/>
          <w:szCs w:val="24"/>
        </w:rPr>
        <w:t xml:space="preserve">Рішенням Вищої кваліфікаційної комісії суддів України від 23 січня 2025 року </w:t>
      </w:r>
      <w:r w:rsidRPr="003430ED">
        <w:rPr>
          <w:sz w:val="24"/>
          <w:szCs w:val="24"/>
        </w:rPr>
        <w:br/>
        <w:t>№ 25/зп-25 оголошено конкурс на зайняття 10 вакантних посад суддів в Апеляційній палаті Вищого антикорупційного суду та затверджено умови його проведення. Визначено строк подання документів та заяви про участь у конкурсі та про проведення кваліфікаційного оцінювання – з 01 до 30 квітня 2025 року (включно).</w:t>
      </w:r>
    </w:p>
    <w:p w:rsidR="00466FAA" w:rsidRPr="003430ED" w:rsidRDefault="00466FAA" w:rsidP="00466FAA">
      <w:pPr>
        <w:pBdr>
          <w:top w:val="nil"/>
          <w:left w:val="nil"/>
          <w:bottom w:val="nil"/>
          <w:right w:val="nil"/>
          <w:between w:val="nil"/>
        </w:pBdr>
        <w:shd w:val="clear" w:color="auto" w:fill="FFFFFF"/>
        <w:tabs>
          <w:tab w:val="left" w:pos="9072"/>
        </w:tabs>
        <w:ind w:firstLine="709"/>
        <w:jc w:val="both"/>
        <w:rPr>
          <w:sz w:val="24"/>
          <w:szCs w:val="24"/>
        </w:rPr>
      </w:pPr>
      <w:r w:rsidRPr="003430ED">
        <w:rPr>
          <w:sz w:val="24"/>
          <w:szCs w:val="24"/>
        </w:rPr>
        <w:t>У лютому 2025 року Комісія звернулася до Комітету Верховної Ради України з питань правової політики з пропозиціями щодо удосконалення порядку проведення конкурсів на посади суддів. Йшлося, зокрема, про надання Комісії повноважень самостійно визначати прохідний бал тестування з історії української державності; виключення етапу проведення Комісією співбесід із переможцями конкурсу на зайняття вакантної посади судді в апеляційному суді, вищому спеціалізованому суді або Верховному Суді; надання кандидатам на посаду судді можливості повторно скласти кваліфікаційний іспит та пройти кваліфікаційне оцінювання протягом року під час дії в Україні воєнного стану.</w:t>
      </w:r>
    </w:p>
    <w:p w:rsidR="00466FAA" w:rsidRPr="003430ED" w:rsidRDefault="00466FAA" w:rsidP="00466FAA">
      <w:pPr>
        <w:pBdr>
          <w:top w:val="nil"/>
          <w:left w:val="nil"/>
          <w:bottom w:val="nil"/>
          <w:right w:val="nil"/>
          <w:between w:val="nil"/>
        </w:pBdr>
        <w:shd w:val="clear" w:color="auto" w:fill="FFFFFF"/>
        <w:tabs>
          <w:tab w:val="left" w:pos="9072"/>
        </w:tabs>
        <w:ind w:firstLine="709"/>
        <w:jc w:val="both"/>
        <w:rPr>
          <w:sz w:val="24"/>
          <w:szCs w:val="24"/>
        </w:rPr>
      </w:pPr>
      <w:r w:rsidRPr="003430ED">
        <w:rPr>
          <w:sz w:val="24"/>
          <w:szCs w:val="24"/>
        </w:rPr>
        <w:t xml:space="preserve">Рішенням Вищої кваліфікаційної комісії суддів України від 31 березня 2025 року </w:t>
      </w:r>
      <w:r w:rsidRPr="003430ED">
        <w:rPr>
          <w:sz w:val="24"/>
          <w:szCs w:val="24"/>
        </w:rPr>
        <w:br/>
        <w:t>№ 64/зп-25 внесено зміну до пункту 3 Умов проведення конкурсу на зайняття вакантних посад суддів в Апеляційній палаті Вищого антикорупційного суду, оголошеного 23 січня 2025 року, затверджених рішенням Вищої кваліфікаційної комісії суддів України від 23 січня 2025 року № 25/зп-25, а саме змінено строк подання документів та заяви про участь у конкурсі та про проведення кваліфікаційного оцінювання – з 01 до 30 червня 2025 року (включно).</w:t>
      </w:r>
    </w:p>
    <w:p w:rsidR="00466FAA" w:rsidRPr="003430ED" w:rsidRDefault="00466FAA" w:rsidP="00466FAA">
      <w:pPr>
        <w:pBdr>
          <w:top w:val="nil"/>
          <w:left w:val="nil"/>
          <w:bottom w:val="nil"/>
          <w:right w:val="nil"/>
          <w:between w:val="nil"/>
        </w:pBdr>
        <w:shd w:val="clear" w:color="auto" w:fill="FFFFFF"/>
        <w:tabs>
          <w:tab w:val="left" w:pos="9072"/>
        </w:tabs>
        <w:ind w:firstLine="709"/>
        <w:jc w:val="both"/>
        <w:rPr>
          <w:sz w:val="24"/>
          <w:szCs w:val="24"/>
        </w:rPr>
      </w:pPr>
      <w:r w:rsidRPr="003430ED">
        <w:rPr>
          <w:sz w:val="24"/>
          <w:szCs w:val="24"/>
        </w:rPr>
        <w:t xml:space="preserve">Закон України «Про внесення змін до Закону України «Про судоустрій і статус суддів» щодо уточнення процедур конкурсу на посаду судді та відрядження судді», яким, зокрема, передбачено удосконалення порядку проведення конкурсу на посади суддів Вищого антикорупційного суду, передано на підпис Президенту України. Станом на </w:t>
      </w:r>
      <w:r w:rsidRPr="003430ED">
        <w:rPr>
          <w:sz w:val="24"/>
          <w:szCs w:val="24"/>
          <w:lang w:val="en-US"/>
        </w:rPr>
        <w:t>28</w:t>
      </w:r>
      <w:r w:rsidRPr="003430ED">
        <w:rPr>
          <w:sz w:val="24"/>
          <w:szCs w:val="24"/>
        </w:rPr>
        <w:t xml:space="preserve"> травня </w:t>
      </w:r>
      <w:r w:rsidRPr="003430ED">
        <w:rPr>
          <w:sz w:val="24"/>
          <w:szCs w:val="24"/>
        </w:rPr>
        <w:br/>
        <w:t>2025 року закон не підписаний та не набрав чинності.</w:t>
      </w:r>
    </w:p>
    <w:p w:rsidR="00466FAA" w:rsidRPr="003430ED" w:rsidRDefault="00466FAA" w:rsidP="00466FAA">
      <w:pPr>
        <w:pBdr>
          <w:top w:val="nil"/>
          <w:left w:val="nil"/>
          <w:bottom w:val="nil"/>
          <w:right w:val="nil"/>
          <w:between w:val="nil"/>
        </w:pBdr>
        <w:shd w:val="clear" w:color="auto" w:fill="FFFFFF"/>
        <w:tabs>
          <w:tab w:val="left" w:pos="9072"/>
        </w:tabs>
        <w:ind w:firstLine="709"/>
        <w:jc w:val="both"/>
        <w:rPr>
          <w:sz w:val="24"/>
          <w:szCs w:val="24"/>
        </w:rPr>
      </w:pPr>
      <w:r w:rsidRPr="003430ED">
        <w:rPr>
          <w:sz w:val="24"/>
          <w:szCs w:val="24"/>
        </w:rPr>
        <w:t xml:space="preserve">Зважаючи на велику кількість суддівських вакансій у Вищому антикорупційному суді, зокрема його Апеляційній палаті, та важливість їх заповнення у найкоротші строки, необхідно надати можливість кандидатам на посаду судді одночасно взяти участь у конкурсі на зайняття </w:t>
      </w:r>
      <w:r w:rsidRPr="003430ED">
        <w:rPr>
          <w:sz w:val="24"/>
          <w:szCs w:val="24"/>
        </w:rPr>
        <w:lastRenderedPageBreak/>
        <w:t>вакантних посад суддів у Вищому антикорупційному суді та в Апеляційній палаті Вищого антикорупційного суду, а також спростити проходження учасниками окремих етапів конкурсу.</w:t>
      </w:r>
    </w:p>
    <w:p w:rsidR="00466FAA" w:rsidRPr="003430ED" w:rsidRDefault="00466FAA" w:rsidP="00466FAA">
      <w:pPr>
        <w:pBdr>
          <w:top w:val="nil"/>
          <w:left w:val="nil"/>
          <w:bottom w:val="nil"/>
          <w:right w:val="nil"/>
          <w:between w:val="nil"/>
        </w:pBdr>
        <w:tabs>
          <w:tab w:val="left" w:pos="9072"/>
        </w:tabs>
        <w:ind w:left="20" w:firstLine="709"/>
        <w:jc w:val="both"/>
        <w:rPr>
          <w:sz w:val="24"/>
          <w:szCs w:val="24"/>
        </w:rPr>
      </w:pPr>
      <w:r w:rsidRPr="003430ED">
        <w:rPr>
          <w:sz w:val="24"/>
          <w:szCs w:val="24"/>
        </w:rPr>
        <w:t>З метою оптимізації процедур конкурсу на посади суддів та у зв’язку із запланованим Комісією оголошенням нового конкурсу на зайняття вакантних посад суддів у Вищому антикорупційному суді Комісія дійшла висновку про необхідність скасування конкурсу на зайняття 10 вакантних посад суддів в Апеляційній палаті Вищого антикорупційного суду, оголошеного рішенням Комісії від 23 січня 2025 року № 25/зп-25.</w:t>
      </w:r>
    </w:p>
    <w:p w:rsidR="00466FAA" w:rsidRPr="003430ED" w:rsidRDefault="00466FAA" w:rsidP="00466FAA">
      <w:pPr>
        <w:pBdr>
          <w:top w:val="nil"/>
          <w:left w:val="nil"/>
          <w:bottom w:val="nil"/>
          <w:right w:val="nil"/>
          <w:between w:val="nil"/>
        </w:pBdr>
        <w:tabs>
          <w:tab w:val="left" w:pos="9072"/>
        </w:tabs>
        <w:ind w:left="20" w:firstLine="709"/>
        <w:jc w:val="both"/>
        <w:rPr>
          <w:sz w:val="24"/>
          <w:szCs w:val="24"/>
        </w:rPr>
      </w:pPr>
      <w:r w:rsidRPr="003430ED">
        <w:rPr>
          <w:sz w:val="24"/>
          <w:szCs w:val="24"/>
        </w:rPr>
        <w:t>Відповідно до пункту 2.4 розділу 2 Положення про проведення конкурсу на зайняття вакантної посади судді, затвердженого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 Комісія може ухвалити рішення про внесення змін до рішення про оголошення конкурсу та про скасування конкурсу. Такі рішення ухвалюються в засіданні Комісії у пленарному складі, а відповідна інформація розміщується (оприлюднюється) на офіційному вебсайті Комісії й офіційному вебпорталі судової влади України.</w:t>
      </w:r>
    </w:p>
    <w:p w:rsidR="00466FAA" w:rsidRPr="003430ED" w:rsidRDefault="00466FAA" w:rsidP="00466FAA">
      <w:pPr>
        <w:pBdr>
          <w:top w:val="nil"/>
          <w:left w:val="nil"/>
          <w:bottom w:val="nil"/>
          <w:right w:val="nil"/>
          <w:between w:val="nil"/>
        </w:pBdr>
        <w:tabs>
          <w:tab w:val="left" w:pos="9072"/>
        </w:tabs>
        <w:ind w:left="20" w:firstLine="709"/>
        <w:jc w:val="both"/>
        <w:rPr>
          <w:sz w:val="24"/>
          <w:szCs w:val="24"/>
        </w:rPr>
      </w:pPr>
      <w:r w:rsidRPr="003430ED">
        <w:rPr>
          <w:sz w:val="24"/>
          <w:szCs w:val="24"/>
        </w:rPr>
        <w:t>Керуючись статтями 93, 101 Закону України «Про судоустрій і статус суддів» та Положенням про проведення конкурсу на зайняття вакантної посади судді, Вища кваліфікаційна комісія суддів України одноголосно</w:t>
      </w:r>
    </w:p>
    <w:p w:rsidR="00466FAA" w:rsidRPr="003430ED" w:rsidRDefault="00466FAA" w:rsidP="00466FAA">
      <w:pPr>
        <w:pBdr>
          <w:top w:val="nil"/>
          <w:left w:val="nil"/>
          <w:bottom w:val="nil"/>
          <w:right w:val="nil"/>
          <w:between w:val="nil"/>
        </w:pBdr>
        <w:tabs>
          <w:tab w:val="left" w:pos="9072"/>
        </w:tabs>
        <w:ind w:left="20" w:firstLine="700"/>
        <w:jc w:val="both"/>
        <w:rPr>
          <w:sz w:val="24"/>
          <w:szCs w:val="24"/>
        </w:rPr>
      </w:pPr>
    </w:p>
    <w:p w:rsidR="00466FAA" w:rsidRPr="003430ED" w:rsidRDefault="00466FAA" w:rsidP="00466FAA">
      <w:pPr>
        <w:pBdr>
          <w:top w:val="nil"/>
          <w:left w:val="nil"/>
          <w:bottom w:val="nil"/>
          <w:right w:val="nil"/>
          <w:between w:val="nil"/>
        </w:pBdr>
        <w:tabs>
          <w:tab w:val="left" w:pos="9072"/>
        </w:tabs>
        <w:ind w:left="4260"/>
        <w:rPr>
          <w:sz w:val="24"/>
          <w:szCs w:val="24"/>
        </w:rPr>
      </w:pPr>
      <w:r w:rsidRPr="003430ED">
        <w:rPr>
          <w:sz w:val="24"/>
          <w:szCs w:val="24"/>
        </w:rPr>
        <w:t>вирішила:</w:t>
      </w:r>
    </w:p>
    <w:p w:rsidR="00466FAA" w:rsidRPr="003430ED" w:rsidRDefault="00466FAA" w:rsidP="00466FAA">
      <w:pPr>
        <w:pBdr>
          <w:top w:val="nil"/>
          <w:left w:val="nil"/>
          <w:bottom w:val="nil"/>
          <w:right w:val="nil"/>
          <w:between w:val="nil"/>
        </w:pBdr>
        <w:tabs>
          <w:tab w:val="left" w:pos="9072"/>
        </w:tabs>
        <w:ind w:left="4260"/>
        <w:rPr>
          <w:sz w:val="24"/>
          <w:szCs w:val="24"/>
        </w:rPr>
      </w:pPr>
    </w:p>
    <w:p w:rsidR="00466FAA" w:rsidRPr="003430ED" w:rsidRDefault="00466FAA" w:rsidP="00466FAA">
      <w:pPr>
        <w:pBdr>
          <w:top w:val="nil"/>
          <w:left w:val="nil"/>
          <w:bottom w:val="nil"/>
          <w:right w:val="nil"/>
          <w:between w:val="nil"/>
        </w:pBdr>
        <w:jc w:val="both"/>
        <w:rPr>
          <w:sz w:val="24"/>
          <w:szCs w:val="24"/>
        </w:rPr>
      </w:pPr>
      <w:bookmarkStart w:id="1" w:name="_heading=h.gjdgxs" w:colFirst="0" w:colLast="0"/>
      <w:bookmarkEnd w:id="1"/>
      <w:r w:rsidRPr="003430ED">
        <w:rPr>
          <w:sz w:val="24"/>
          <w:szCs w:val="24"/>
        </w:rPr>
        <w:t xml:space="preserve">скасувати конкурс на зайняття 10 вакантних посад суддів в Апеляційній палаті Вищого антикорупційного суду, оголошений рішенням Вищої кваліфікаційної комісії суддів України </w:t>
      </w:r>
      <w:r w:rsidR="00151338">
        <w:rPr>
          <w:sz w:val="24"/>
          <w:szCs w:val="24"/>
        </w:rPr>
        <w:br/>
      </w:r>
      <w:r w:rsidRPr="003430ED">
        <w:rPr>
          <w:sz w:val="24"/>
          <w:szCs w:val="24"/>
        </w:rPr>
        <w:t>від 23 січня 2025 року № 25/зп-25.</w:t>
      </w:r>
    </w:p>
    <w:p w:rsidR="00466FAA" w:rsidRPr="003430ED" w:rsidRDefault="00466FAA" w:rsidP="00466FAA">
      <w:pPr>
        <w:pBdr>
          <w:top w:val="nil"/>
          <w:left w:val="nil"/>
          <w:bottom w:val="nil"/>
          <w:right w:val="nil"/>
          <w:between w:val="nil"/>
        </w:pBdr>
        <w:ind w:firstLine="567"/>
        <w:jc w:val="both"/>
        <w:rPr>
          <w:sz w:val="24"/>
          <w:szCs w:val="24"/>
        </w:rPr>
      </w:pPr>
    </w:p>
    <w:p w:rsidR="00466FAA" w:rsidRPr="003430ED" w:rsidRDefault="00466FAA" w:rsidP="00466FAA">
      <w:pPr>
        <w:pBdr>
          <w:top w:val="nil"/>
          <w:left w:val="nil"/>
          <w:bottom w:val="nil"/>
          <w:right w:val="nil"/>
          <w:between w:val="nil"/>
        </w:pBdr>
        <w:ind w:firstLine="567"/>
        <w:jc w:val="both"/>
        <w:rPr>
          <w:sz w:val="24"/>
          <w:szCs w:val="24"/>
        </w:rPr>
      </w:pPr>
    </w:p>
    <w:p w:rsidR="00466FAA" w:rsidRPr="003430ED" w:rsidRDefault="00466FAA" w:rsidP="00466FAA">
      <w:pPr>
        <w:pBdr>
          <w:top w:val="nil"/>
          <w:left w:val="nil"/>
          <w:bottom w:val="nil"/>
          <w:right w:val="nil"/>
          <w:between w:val="nil"/>
        </w:pBdr>
        <w:shd w:val="clear" w:color="auto" w:fill="FFFFFF"/>
        <w:tabs>
          <w:tab w:val="left" w:pos="6946"/>
        </w:tabs>
        <w:spacing w:line="260" w:lineRule="exact"/>
        <w:jc w:val="both"/>
        <w:rPr>
          <w:sz w:val="24"/>
          <w:szCs w:val="24"/>
        </w:rPr>
      </w:pPr>
      <w:r w:rsidRPr="003430ED">
        <w:rPr>
          <w:sz w:val="24"/>
          <w:szCs w:val="24"/>
        </w:rPr>
        <w:t>Головуючий</w:t>
      </w:r>
      <w:r w:rsidRPr="003430ED">
        <w:rPr>
          <w:sz w:val="24"/>
          <w:szCs w:val="24"/>
        </w:rPr>
        <w:tab/>
        <w:t xml:space="preserve">Андрій ПАСІЧНИК </w:t>
      </w:r>
    </w:p>
    <w:p w:rsidR="00466FAA" w:rsidRPr="003430ED" w:rsidRDefault="00466FAA" w:rsidP="00466FAA">
      <w:pPr>
        <w:pBdr>
          <w:top w:val="nil"/>
          <w:left w:val="nil"/>
          <w:bottom w:val="nil"/>
          <w:right w:val="nil"/>
          <w:between w:val="nil"/>
        </w:pBdr>
        <w:shd w:val="clear" w:color="auto" w:fill="FFFFFF"/>
        <w:tabs>
          <w:tab w:val="left" w:pos="6946"/>
        </w:tabs>
        <w:spacing w:line="260" w:lineRule="exact"/>
        <w:jc w:val="both"/>
        <w:rPr>
          <w:sz w:val="24"/>
          <w:szCs w:val="24"/>
        </w:rPr>
      </w:pPr>
    </w:p>
    <w:p w:rsidR="00466FAA" w:rsidRPr="003430ED" w:rsidRDefault="00466FAA" w:rsidP="00466FAA">
      <w:pPr>
        <w:pBdr>
          <w:top w:val="nil"/>
          <w:left w:val="nil"/>
          <w:bottom w:val="nil"/>
          <w:right w:val="nil"/>
          <w:between w:val="nil"/>
        </w:pBdr>
        <w:shd w:val="clear" w:color="auto" w:fill="FFFFFF"/>
        <w:tabs>
          <w:tab w:val="left" w:pos="6946"/>
        </w:tabs>
        <w:spacing w:line="260" w:lineRule="exact"/>
        <w:jc w:val="both"/>
        <w:rPr>
          <w:sz w:val="24"/>
          <w:szCs w:val="24"/>
        </w:rPr>
      </w:pPr>
      <w:r w:rsidRPr="003430ED">
        <w:rPr>
          <w:sz w:val="24"/>
          <w:szCs w:val="24"/>
        </w:rPr>
        <w:t>Члени Комісії:</w:t>
      </w:r>
      <w:r w:rsidRPr="003430ED">
        <w:rPr>
          <w:sz w:val="24"/>
          <w:szCs w:val="24"/>
        </w:rPr>
        <w:tab/>
        <w:t>Михайло БОГОНІС</w:t>
      </w:r>
    </w:p>
    <w:p w:rsidR="00466FAA" w:rsidRPr="003430ED" w:rsidRDefault="00466FAA" w:rsidP="00151338">
      <w:pPr>
        <w:shd w:val="clear" w:color="auto" w:fill="FFFFFF"/>
        <w:tabs>
          <w:tab w:val="left" w:pos="5670"/>
        </w:tabs>
        <w:spacing w:line="260" w:lineRule="exact"/>
        <w:jc w:val="both"/>
        <w:rPr>
          <w:sz w:val="24"/>
          <w:szCs w:val="24"/>
        </w:rPr>
      </w:pPr>
    </w:p>
    <w:p w:rsidR="00466FAA" w:rsidRPr="003430ED" w:rsidRDefault="00466FAA" w:rsidP="00466FAA">
      <w:pPr>
        <w:shd w:val="clear" w:color="auto" w:fill="FFFFFF"/>
        <w:tabs>
          <w:tab w:val="left" w:pos="5670"/>
        </w:tabs>
        <w:spacing w:line="260" w:lineRule="exact"/>
        <w:ind w:left="6379" w:firstLine="567"/>
        <w:jc w:val="both"/>
        <w:rPr>
          <w:sz w:val="24"/>
          <w:szCs w:val="24"/>
        </w:rPr>
      </w:pPr>
      <w:r w:rsidRPr="003430ED">
        <w:rPr>
          <w:sz w:val="24"/>
          <w:szCs w:val="24"/>
        </w:rPr>
        <w:t>Віталій ГАЦЕЛЮК</w:t>
      </w:r>
    </w:p>
    <w:p w:rsidR="00466FAA" w:rsidRPr="003430ED" w:rsidRDefault="00466FAA" w:rsidP="00466FAA">
      <w:pPr>
        <w:shd w:val="clear" w:color="auto" w:fill="FFFFFF"/>
        <w:tabs>
          <w:tab w:val="left" w:pos="5670"/>
        </w:tabs>
        <w:spacing w:line="260" w:lineRule="exact"/>
        <w:ind w:left="6379" w:firstLine="567"/>
        <w:jc w:val="both"/>
        <w:rPr>
          <w:sz w:val="24"/>
          <w:szCs w:val="24"/>
        </w:rPr>
      </w:pPr>
    </w:p>
    <w:p w:rsidR="00466FAA" w:rsidRPr="003430ED" w:rsidRDefault="00466FAA" w:rsidP="00466FAA">
      <w:pPr>
        <w:shd w:val="clear" w:color="auto" w:fill="FFFFFF"/>
        <w:spacing w:line="260" w:lineRule="exact"/>
        <w:ind w:left="6379" w:firstLine="567"/>
        <w:jc w:val="both"/>
        <w:rPr>
          <w:sz w:val="24"/>
          <w:szCs w:val="24"/>
        </w:rPr>
      </w:pPr>
      <w:r w:rsidRPr="003430ED">
        <w:rPr>
          <w:sz w:val="24"/>
          <w:szCs w:val="24"/>
        </w:rPr>
        <w:t>Ярослав ДУХ</w:t>
      </w:r>
    </w:p>
    <w:p w:rsidR="00466FAA" w:rsidRPr="003430ED" w:rsidRDefault="00466FAA" w:rsidP="00466FAA">
      <w:pPr>
        <w:shd w:val="clear" w:color="auto" w:fill="FFFFFF"/>
        <w:spacing w:line="260" w:lineRule="exact"/>
        <w:ind w:left="6379" w:firstLine="567"/>
        <w:jc w:val="both"/>
        <w:rPr>
          <w:sz w:val="24"/>
          <w:szCs w:val="24"/>
        </w:rPr>
      </w:pPr>
    </w:p>
    <w:p w:rsidR="00466FAA" w:rsidRPr="003430ED" w:rsidRDefault="00466FAA" w:rsidP="00466FAA">
      <w:pPr>
        <w:shd w:val="clear" w:color="auto" w:fill="FFFFFF"/>
        <w:spacing w:line="260" w:lineRule="exact"/>
        <w:ind w:left="6379" w:firstLine="567"/>
        <w:jc w:val="both"/>
        <w:rPr>
          <w:sz w:val="24"/>
          <w:szCs w:val="24"/>
        </w:rPr>
      </w:pPr>
      <w:r w:rsidRPr="003430ED">
        <w:rPr>
          <w:sz w:val="24"/>
          <w:szCs w:val="24"/>
        </w:rPr>
        <w:t>Роман КИДИСЮК</w:t>
      </w:r>
    </w:p>
    <w:p w:rsidR="00466FAA" w:rsidRPr="003430ED" w:rsidRDefault="00466FAA" w:rsidP="00466FAA">
      <w:pPr>
        <w:shd w:val="clear" w:color="auto" w:fill="FFFFFF"/>
        <w:spacing w:line="260" w:lineRule="exact"/>
        <w:ind w:left="6379" w:firstLine="567"/>
        <w:jc w:val="both"/>
        <w:rPr>
          <w:sz w:val="24"/>
          <w:szCs w:val="24"/>
        </w:rPr>
      </w:pPr>
    </w:p>
    <w:p w:rsidR="00466FAA" w:rsidRPr="003430ED" w:rsidRDefault="00466FAA" w:rsidP="00466FAA">
      <w:pPr>
        <w:shd w:val="clear" w:color="auto" w:fill="FFFFFF"/>
        <w:spacing w:line="260" w:lineRule="exact"/>
        <w:ind w:left="6379" w:firstLine="567"/>
        <w:jc w:val="both"/>
        <w:rPr>
          <w:sz w:val="24"/>
          <w:szCs w:val="24"/>
        </w:rPr>
      </w:pPr>
      <w:r w:rsidRPr="003430ED">
        <w:rPr>
          <w:sz w:val="24"/>
          <w:szCs w:val="24"/>
        </w:rPr>
        <w:t>Надія КОБЕЦЬКА</w:t>
      </w:r>
    </w:p>
    <w:p w:rsidR="00466FAA" w:rsidRPr="003430ED" w:rsidRDefault="00466FAA" w:rsidP="00466FAA">
      <w:pPr>
        <w:shd w:val="clear" w:color="auto" w:fill="FFFFFF"/>
        <w:spacing w:line="260" w:lineRule="exact"/>
        <w:ind w:left="6379" w:firstLine="567"/>
        <w:jc w:val="both"/>
        <w:rPr>
          <w:sz w:val="24"/>
          <w:szCs w:val="24"/>
        </w:rPr>
      </w:pPr>
    </w:p>
    <w:p w:rsidR="00466FAA" w:rsidRPr="003430ED" w:rsidRDefault="00466FAA" w:rsidP="00466FAA">
      <w:pPr>
        <w:shd w:val="clear" w:color="auto" w:fill="FFFFFF"/>
        <w:tabs>
          <w:tab w:val="left" w:pos="5812"/>
        </w:tabs>
        <w:spacing w:line="260" w:lineRule="exact"/>
        <w:ind w:left="6379" w:firstLine="567"/>
        <w:jc w:val="both"/>
        <w:rPr>
          <w:sz w:val="24"/>
          <w:szCs w:val="24"/>
        </w:rPr>
      </w:pPr>
      <w:r w:rsidRPr="003430ED">
        <w:rPr>
          <w:sz w:val="24"/>
          <w:szCs w:val="24"/>
        </w:rPr>
        <w:t>Олег КОЛІУШ</w:t>
      </w:r>
    </w:p>
    <w:p w:rsidR="00466FAA" w:rsidRPr="003430ED" w:rsidRDefault="00466FAA" w:rsidP="00466FAA">
      <w:pPr>
        <w:shd w:val="clear" w:color="auto" w:fill="FFFFFF"/>
        <w:tabs>
          <w:tab w:val="left" w:pos="5812"/>
        </w:tabs>
        <w:spacing w:line="260" w:lineRule="exact"/>
        <w:ind w:left="6379" w:firstLine="567"/>
        <w:jc w:val="both"/>
        <w:rPr>
          <w:sz w:val="24"/>
          <w:szCs w:val="24"/>
        </w:rPr>
      </w:pPr>
    </w:p>
    <w:p w:rsidR="00466FAA" w:rsidRPr="003430ED" w:rsidRDefault="00466FAA" w:rsidP="00466FAA">
      <w:pPr>
        <w:shd w:val="clear" w:color="auto" w:fill="FFFFFF"/>
        <w:spacing w:line="260" w:lineRule="exact"/>
        <w:ind w:left="6379" w:firstLine="567"/>
        <w:jc w:val="both"/>
        <w:rPr>
          <w:sz w:val="24"/>
          <w:szCs w:val="24"/>
        </w:rPr>
      </w:pPr>
      <w:r w:rsidRPr="003430ED">
        <w:rPr>
          <w:sz w:val="24"/>
          <w:szCs w:val="24"/>
        </w:rPr>
        <w:t>Володимир ЛУГАНСЬКИЙ</w:t>
      </w:r>
    </w:p>
    <w:p w:rsidR="00466FAA" w:rsidRPr="003430ED" w:rsidRDefault="00466FAA" w:rsidP="00151338">
      <w:pPr>
        <w:shd w:val="clear" w:color="auto" w:fill="FFFFFF"/>
        <w:spacing w:line="260" w:lineRule="exact"/>
        <w:jc w:val="both"/>
        <w:rPr>
          <w:sz w:val="24"/>
          <w:szCs w:val="24"/>
        </w:rPr>
      </w:pPr>
    </w:p>
    <w:p w:rsidR="00466FAA" w:rsidRPr="003430ED" w:rsidRDefault="00466FAA" w:rsidP="00466FAA">
      <w:pPr>
        <w:shd w:val="clear" w:color="auto" w:fill="FFFFFF"/>
        <w:spacing w:line="260" w:lineRule="exact"/>
        <w:ind w:left="6379" w:firstLine="567"/>
        <w:jc w:val="both"/>
        <w:rPr>
          <w:sz w:val="24"/>
          <w:szCs w:val="24"/>
        </w:rPr>
      </w:pPr>
      <w:r w:rsidRPr="003430ED">
        <w:rPr>
          <w:sz w:val="24"/>
          <w:szCs w:val="24"/>
        </w:rPr>
        <w:t>Олексій ОМЕЛЬЯН</w:t>
      </w:r>
    </w:p>
    <w:p w:rsidR="00466FAA" w:rsidRPr="003430ED" w:rsidRDefault="00466FAA" w:rsidP="00466FAA">
      <w:pPr>
        <w:shd w:val="clear" w:color="auto" w:fill="FFFFFF"/>
        <w:spacing w:line="260" w:lineRule="exact"/>
        <w:ind w:left="6379" w:firstLine="567"/>
        <w:jc w:val="both"/>
        <w:rPr>
          <w:sz w:val="24"/>
          <w:szCs w:val="24"/>
        </w:rPr>
      </w:pPr>
    </w:p>
    <w:p w:rsidR="00466FAA" w:rsidRPr="003430ED" w:rsidRDefault="00466FAA" w:rsidP="00466FAA">
      <w:pPr>
        <w:shd w:val="clear" w:color="auto" w:fill="FFFFFF"/>
        <w:spacing w:line="260" w:lineRule="exact"/>
        <w:ind w:left="6379" w:firstLine="567"/>
        <w:jc w:val="both"/>
        <w:rPr>
          <w:sz w:val="24"/>
          <w:szCs w:val="24"/>
        </w:rPr>
      </w:pPr>
      <w:r w:rsidRPr="003430ED">
        <w:rPr>
          <w:sz w:val="24"/>
          <w:szCs w:val="24"/>
        </w:rPr>
        <w:t>Роман САБОДАШ</w:t>
      </w:r>
    </w:p>
    <w:p w:rsidR="00466FAA" w:rsidRPr="003430ED" w:rsidRDefault="00466FAA" w:rsidP="00466FAA">
      <w:pPr>
        <w:shd w:val="clear" w:color="auto" w:fill="FFFFFF"/>
        <w:spacing w:line="260" w:lineRule="exact"/>
        <w:ind w:left="6379" w:firstLine="567"/>
        <w:jc w:val="both"/>
        <w:rPr>
          <w:sz w:val="24"/>
          <w:szCs w:val="24"/>
        </w:rPr>
      </w:pPr>
    </w:p>
    <w:p w:rsidR="00466FAA" w:rsidRPr="003430ED" w:rsidRDefault="00466FAA" w:rsidP="00466FAA">
      <w:pPr>
        <w:shd w:val="clear" w:color="auto" w:fill="FFFFFF"/>
        <w:spacing w:line="260" w:lineRule="exact"/>
        <w:ind w:left="6379" w:firstLine="567"/>
        <w:jc w:val="both"/>
        <w:rPr>
          <w:sz w:val="24"/>
          <w:szCs w:val="24"/>
        </w:rPr>
      </w:pPr>
      <w:r w:rsidRPr="003430ED">
        <w:rPr>
          <w:sz w:val="24"/>
          <w:szCs w:val="24"/>
        </w:rPr>
        <w:t>Руслан СИДОРОВИЧ</w:t>
      </w:r>
    </w:p>
    <w:p w:rsidR="00466FAA" w:rsidRPr="003430ED" w:rsidRDefault="00466FAA" w:rsidP="00466FAA">
      <w:pPr>
        <w:shd w:val="clear" w:color="auto" w:fill="FFFFFF"/>
        <w:spacing w:line="260" w:lineRule="exact"/>
        <w:ind w:left="6379" w:firstLine="567"/>
        <w:jc w:val="both"/>
        <w:rPr>
          <w:sz w:val="24"/>
          <w:szCs w:val="24"/>
        </w:rPr>
      </w:pPr>
    </w:p>
    <w:p w:rsidR="00466FAA" w:rsidRPr="003430ED" w:rsidRDefault="00466FAA" w:rsidP="00466FAA">
      <w:pPr>
        <w:shd w:val="clear" w:color="auto" w:fill="FFFFFF"/>
        <w:spacing w:line="260" w:lineRule="exact"/>
        <w:ind w:left="6379" w:firstLine="567"/>
        <w:jc w:val="both"/>
        <w:rPr>
          <w:sz w:val="24"/>
          <w:szCs w:val="24"/>
        </w:rPr>
      </w:pPr>
      <w:r w:rsidRPr="003430ED">
        <w:rPr>
          <w:sz w:val="24"/>
          <w:szCs w:val="24"/>
        </w:rPr>
        <w:t>Сергій ЧУМАК</w:t>
      </w:r>
    </w:p>
    <w:p w:rsidR="00466FAA" w:rsidRPr="003430ED" w:rsidRDefault="00466FAA" w:rsidP="00466FAA">
      <w:pPr>
        <w:shd w:val="clear" w:color="auto" w:fill="FFFFFF"/>
        <w:spacing w:line="260" w:lineRule="exact"/>
        <w:ind w:left="6379" w:firstLine="567"/>
        <w:jc w:val="both"/>
        <w:rPr>
          <w:sz w:val="24"/>
          <w:szCs w:val="24"/>
        </w:rPr>
      </w:pPr>
    </w:p>
    <w:p w:rsidR="008B3A07" w:rsidRPr="00466FAA" w:rsidRDefault="00466FAA" w:rsidP="00466FAA">
      <w:pPr>
        <w:shd w:val="clear" w:color="auto" w:fill="FFFFFF"/>
        <w:spacing w:line="260" w:lineRule="exact"/>
        <w:ind w:left="6379" w:firstLine="567"/>
        <w:jc w:val="both"/>
        <w:rPr>
          <w:sz w:val="24"/>
          <w:szCs w:val="24"/>
        </w:rPr>
      </w:pPr>
      <w:r w:rsidRPr="003430ED">
        <w:rPr>
          <w:sz w:val="24"/>
          <w:szCs w:val="24"/>
        </w:rPr>
        <w:t>Галина ШЕВЧУК</w:t>
      </w:r>
    </w:p>
    <w:sectPr w:rsidR="008B3A07" w:rsidRPr="00466FAA" w:rsidSect="00466FAA">
      <w:headerReference w:type="default" r:id="rId7"/>
      <w:headerReference w:type="first" r:id="rId8"/>
      <w:pgSz w:w="11906" w:h="16838"/>
      <w:pgMar w:top="992" w:right="567" w:bottom="992" w:left="1418"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1368F" w:rsidRDefault="00D1368F" w:rsidP="00466FAA">
      <w:r>
        <w:separator/>
      </w:r>
    </w:p>
  </w:endnote>
  <w:endnote w:type="continuationSeparator" w:id="0">
    <w:p w:rsidR="00D1368F" w:rsidRDefault="00D1368F" w:rsidP="00466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1368F" w:rsidRDefault="00D1368F" w:rsidP="00466FAA">
      <w:r>
        <w:separator/>
      </w:r>
    </w:p>
  </w:footnote>
  <w:footnote w:type="continuationSeparator" w:id="0">
    <w:p w:rsidR="00D1368F" w:rsidRDefault="00D1368F" w:rsidP="00466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0118557"/>
      <w:docPartObj>
        <w:docPartGallery w:val="Page Numbers (Top of Page)"/>
        <w:docPartUnique/>
      </w:docPartObj>
    </w:sdtPr>
    <w:sdtEndPr/>
    <w:sdtContent>
      <w:p w:rsidR="00466FAA" w:rsidRDefault="00466FAA">
        <w:pPr>
          <w:pStyle w:val="a3"/>
          <w:jc w:val="center"/>
        </w:pPr>
        <w:r>
          <w:fldChar w:fldCharType="begin"/>
        </w:r>
        <w:r>
          <w:instrText>PAGE   \* MERGEFORMAT</w:instrText>
        </w:r>
        <w:r>
          <w:fldChar w:fldCharType="separate"/>
        </w:r>
        <w:r w:rsidR="00151338">
          <w:rPr>
            <w:noProof/>
          </w:rPr>
          <w:t>2</w:t>
        </w:r>
        <w:r>
          <w:fldChar w:fldCharType="end"/>
        </w:r>
      </w:p>
    </w:sdtContent>
  </w:sdt>
  <w:p w:rsidR="00543324" w:rsidRDefault="00D1368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25DDE" w:rsidRDefault="00D1368F" w:rsidP="00543324">
    <w:pPr>
      <w:pStyle w:val="a3"/>
    </w:pPr>
  </w:p>
  <w:p w:rsidR="00A25DDE" w:rsidRDefault="00D1368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FAA"/>
    <w:rsid w:val="00151338"/>
    <w:rsid w:val="002F1CB9"/>
    <w:rsid w:val="003C6FDD"/>
    <w:rsid w:val="00466FAA"/>
    <w:rsid w:val="008B3A07"/>
    <w:rsid w:val="00C75FD4"/>
    <w:rsid w:val="00D136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6CFE4"/>
  <w15:chartTrackingRefBased/>
  <w15:docId w15:val="{DB97A025-C028-498D-9970-F9389D49F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FAA"/>
    <w:pPr>
      <w:spacing w:after="0" w:line="240" w:lineRule="auto"/>
    </w:pPr>
    <w:rPr>
      <w:rFonts w:ascii="Times New Roman" w:eastAsia="Times New Roman" w:hAnsi="Times New Roman" w:cs="Times New Roman"/>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
    <w:uiPriority w:val="99"/>
    <w:unhideWhenUsed/>
    <w:rsid w:val="00466FAA"/>
    <w:pPr>
      <w:tabs>
        <w:tab w:val="center" w:pos="4677"/>
        <w:tab w:val="right" w:pos="9355"/>
      </w:tabs>
    </w:pPr>
  </w:style>
  <w:style w:type="character" w:customStyle="1" w:styleId="a4">
    <w:name w:val="Верхній колонтитул Знак"/>
    <w:basedOn w:val="a0"/>
    <w:uiPriority w:val="99"/>
    <w:rsid w:val="00466FAA"/>
    <w:rPr>
      <w:rFonts w:ascii="Times New Roman" w:eastAsia="Times New Roman" w:hAnsi="Times New Roman" w:cs="Times New Roman"/>
      <w:sz w:val="20"/>
      <w:szCs w:val="20"/>
      <w:lang w:eastAsia="uk-UA"/>
    </w:rPr>
  </w:style>
  <w:style w:type="character" w:customStyle="1" w:styleId="1">
    <w:name w:val="Верхній колонтитул Знак1"/>
    <w:basedOn w:val="a0"/>
    <w:link w:val="a3"/>
    <w:uiPriority w:val="99"/>
    <w:rsid w:val="00466FAA"/>
    <w:rPr>
      <w:rFonts w:ascii="Times New Roman" w:eastAsia="Times New Roman" w:hAnsi="Times New Roman" w:cs="Times New Roman"/>
      <w:sz w:val="20"/>
      <w:szCs w:val="20"/>
      <w:lang w:eastAsia="uk-UA"/>
    </w:rPr>
  </w:style>
  <w:style w:type="paragraph" w:styleId="a5">
    <w:name w:val="footer"/>
    <w:basedOn w:val="a"/>
    <w:link w:val="a6"/>
    <w:uiPriority w:val="99"/>
    <w:unhideWhenUsed/>
    <w:rsid w:val="00466FAA"/>
    <w:pPr>
      <w:tabs>
        <w:tab w:val="center" w:pos="4819"/>
        <w:tab w:val="right" w:pos="9639"/>
      </w:tabs>
    </w:pPr>
  </w:style>
  <w:style w:type="character" w:customStyle="1" w:styleId="a6">
    <w:name w:val="Нижній колонтитул Знак"/>
    <w:basedOn w:val="a0"/>
    <w:link w:val="a5"/>
    <w:uiPriority w:val="99"/>
    <w:rsid w:val="00466FAA"/>
    <w:rPr>
      <w:rFonts w:ascii="Times New Roman" w:eastAsia="Times New Roman" w:hAnsi="Times New Roman" w:cs="Times New Roman"/>
      <w:sz w:val="20"/>
      <w:szCs w:val="20"/>
      <w:lang w:eastAsia="uk-UA"/>
    </w:rPr>
  </w:style>
  <w:style w:type="paragraph" w:styleId="a7">
    <w:name w:val="Balloon Text"/>
    <w:basedOn w:val="a"/>
    <w:link w:val="a8"/>
    <w:uiPriority w:val="99"/>
    <w:semiHidden/>
    <w:unhideWhenUsed/>
    <w:rsid w:val="00466FAA"/>
    <w:rPr>
      <w:rFonts w:ascii="Segoe UI" w:hAnsi="Segoe UI" w:cs="Segoe UI"/>
      <w:sz w:val="18"/>
      <w:szCs w:val="18"/>
    </w:rPr>
  </w:style>
  <w:style w:type="character" w:customStyle="1" w:styleId="a8">
    <w:name w:val="Текст у виносці Знак"/>
    <w:basedOn w:val="a0"/>
    <w:link w:val="a7"/>
    <w:uiPriority w:val="99"/>
    <w:semiHidden/>
    <w:rsid w:val="00466FAA"/>
    <w:rPr>
      <w:rFonts w:ascii="Segoe UI" w:eastAsia="Times New Roman"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3009</Words>
  <Characters>1716</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Семоненко Ольга Миколаївна</cp:lastModifiedBy>
  <cp:revision>3</cp:revision>
  <cp:lastPrinted>2025-05-29T07:47:00Z</cp:lastPrinted>
  <dcterms:created xsi:type="dcterms:W3CDTF">2025-05-29T07:45:00Z</dcterms:created>
  <dcterms:modified xsi:type="dcterms:W3CDTF">2025-06-23T07:45:00Z</dcterms:modified>
</cp:coreProperties>
</file>