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EFB" w:rsidRPr="00A72EEA" w:rsidRDefault="00496EFB" w:rsidP="00496EFB">
      <w:pPr>
        <w:spacing w:after="0" w:line="240" w:lineRule="auto"/>
        <w:jc w:val="center"/>
        <w:rPr>
          <w:rFonts w:ascii="Times New Roman" w:eastAsia="Times New Roman" w:hAnsi="Times New Roman"/>
          <w:sz w:val="27"/>
          <w:szCs w:val="27"/>
          <w:lang w:val="uk-UA" w:eastAsia="ru-RU"/>
        </w:rPr>
      </w:pPr>
      <w:r w:rsidRPr="00A72EEA">
        <w:rPr>
          <w:rFonts w:ascii="Times New Roman" w:eastAsia="Times New Roman" w:hAnsi="Times New Roman"/>
          <w:noProof/>
          <w:kern w:val="1"/>
          <w:sz w:val="27"/>
          <w:szCs w:val="27"/>
          <w:lang w:val="uk-UA" w:eastAsia="uk-UA"/>
        </w:rPr>
        <w:drawing>
          <wp:inline distT="0" distB="0" distL="0" distR="0" wp14:anchorId="7E1E664D" wp14:editId="6F479F1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496EFB" w:rsidRPr="00A72EEA" w:rsidRDefault="00496EFB" w:rsidP="00496EFB">
      <w:pPr>
        <w:spacing w:after="0" w:line="240" w:lineRule="auto"/>
        <w:rPr>
          <w:rFonts w:ascii="Times New Roman" w:eastAsia="Times New Roman" w:hAnsi="Times New Roman"/>
          <w:sz w:val="27"/>
          <w:szCs w:val="27"/>
          <w:lang w:val="uk-UA" w:eastAsia="ru-RU"/>
        </w:rPr>
      </w:pPr>
    </w:p>
    <w:p w:rsidR="00496EFB" w:rsidRPr="00A72EEA" w:rsidRDefault="00496EFB" w:rsidP="00496EFB">
      <w:pPr>
        <w:widowControl w:val="0"/>
        <w:suppressAutoHyphens/>
        <w:spacing w:after="0" w:line="360" w:lineRule="atLeast"/>
        <w:jc w:val="center"/>
        <w:rPr>
          <w:rFonts w:ascii="Times New Roman" w:eastAsia="Times New Roman" w:hAnsi="Times New Roman"/>
          <w:bCs/>
          <w:kern w:val="1"/>
          <w:sz w:val="36"/>
          <w:szCs w:val="36"/>
          <w:lang w:val="uk-UA" w:eastAsia="hi-IN" w:bidi="hi-IN"/>
        </w:rPr>
      </w:pPr>
      <w:r w:rsidRPr="00A72EEA">
        <w:rPr>
          <w:rFonts w:ascii="Times New Roman" w:eastAsia="Times New Roman" w:hAnsi="Times New Roman"/>
          <w:bCs/>
          <w:kern w:val="1"/>
          <w:sz w:val="36"/>
          <w:szCs w:val="36"/>
          <w:lang w:val="uk-UA" w:eastAsia="hi-IN" w:bidi="hi-IN"/>
        </w:rPr>
        <w:t>ВИЩА КВАЛІФІКАЦІЙНА КОМІСІЯ СУДДІВ УКРАЇНИ</w:t>
      </w:r>
    </w:p>
    <w:p w:rsidR="00666976" w:rsidRPr="00A72EEA" w:rsidRDefault="00666976" w:rsidP="00496EFB">
      <w:pPr>
        <w:spacing w:after="0" w:line="240" w:lineRule="auto"/>
        <w:rPr>
          <w:rFonts w:ascii="Times New Roman" w:eastAsia="Times New Roman" w:hAnsi="Times New Roman"/>
          <w:sz w:val="27"/>
          <w:szCs w:val="27"/>
          <w:lang w:val="uk-UA" w:eastAsia="ru-RU"/>
        </w:rPr>
      </w:pPr>
    </w:p>
    <w:p w:rsidR="00666976" w:rsidRPr="00A72EEA" w:rsidRDefault="00666976" w:rsidP="00496EFB">
      <w:pPr>
        <w:spacing w:after="0" w:line="240" w:lineRule="auto"/>
        <w:rPr>
          <w:rFonts w:ascii="Times New Roman" w:eastAsia="Times New Roman" w:hAnsi="Times New Roman"/>
          <w:sz w:val="27"/>
          <w:szCs w:val="27"/>
          <w:lang w:val="uk-UA" w:eastAsia="ru-RU"/>
        </w:rPr>
      </w:pPr>
    </w:p>
    <w:p w:rsidR="00496EFB" w:rsidRPr="00A72EEA" w:rsidRDefault="001B127D" w:rsidP="00496EFB">
      <w:pPr>
        <w:spacing w:after="0" w:line="240" w:lineRule="auto"/>
        <w:rPr>
          <w:rFonts w:ascii="Times New Roman" w:eastAsia="Times New Roman" w:hAnsi="Times New Roman"/>
          <w:color w:val="000000" w:themeColor="text1"/>
          <w:sz w:val="24"/>
          <w:szCs w:val="24"/>
          <w:lang w:val="uk-UA" w:eastAsia="ru-RU"/>
        </w:rPr>
      </w:pPr>
      <w:r w:rsidRPr="00A72EEA">
        <w:rPr>
          <w:rFonts w:ascii="Times New Roman" w:eastAsia="Times New Roman" w:hAnsi="Times New Roman"/>
          <w:color w:val="000000" w:themeColor="text1"/>
          <w:sz w:val="24"/>
          <w:szCs w:val="24"/>
          <w:lang w:val="uk-UA" w:eastAsia="ru-RU"/>
        </w:rPr>
        <w:t>21 травня</w:t>
      </w:r>
      <w:r w:rsidR="00686D76" w:rsidRPr="00A72EEA">
        <w:rPr>
          <w:rFonts w:ascii="Times New Roman" w:eastAsia="Times New Roman" w:hAnsi="Times New Roman"/>
          <w:color w:val="000000" w:themeColor="text1"/>
          <w:sz w:val="24"/>
          <w:szCs w:val="24"/>
          <w:lang w:val="uk-UA" w:eastAsia="ru-RU"/>
        </w:rPr>
        <w:t xml:space="preserve"> 2025</w:t>
      </w:r>
      <w:r w:rsidR="00670A67" w:rsidRPr="00A72EEA">
        <w:rPr>
          <w:rFonts w:ascii="Times New Roman" w:eastAsia="Times New Roman" w:hAnsi="Times New Roman"/>
          <w:color w:val="000000" w:themeColor="text1"/>
          <w:sz w:val="24"/>
          <w:szCs w:val="24"/>
          <w:lang w:val="uk-UA" w:eastAsia="ru-RU"/>
        </w:rPr>
        <w:t xml:space="preserve"> року </w:t>
      </w:r>
      <w:r w:rsidR="00670A67" w:rsidRPr="00A72EEA">
        <w:rPr>
          <w:rFonts w:ascii="Times New Roman" w:eastAsia="Times New Roman" w:hAnsi="Times New Roman"/>
          <w:color w:val="000000" w:themeColor="text1"/>
          <w:sz w:val="24"/>
          <w:szCs w:val="24"/>
          <w:lang w:val="uk-UA" w:eastAsia="ru-RU"/>
        </w:rPr>
        <w:tab/>
      </w:r>
      <w:r w:rsidR="00670A67" w:rsidRPr="00A72EEA">
        <w:rPr>
          <w:rFonts w:ascii="Times New Roman" w:eastAsia="Times New Roman" w:hAnsi="Times New Roman"/>
          <w:color w:val="000000" w:themeColor="text1"/>
          <w:sz w:val="24"/>
          <w:szCs w:val="24"/>
          <w:lang w:val="uk-UA" w:eastAsia="ru-RU"/>
        </w:rPr>
        <w:tab/>
      </w:r>
      <w:r w:rsidR="00670A67" w:rsidRPr="00A72EEA">
        <w:rPr>
          <w:rFonts w:ascii="Times New Roman" w:eastAsia="Times New Roman" w:hAnsi="Times New Roman"/>
          <w:color w:val="000000" w:themeColor="text1"/>
          <w:sz w:val="24"/>
          <w:szCs w:val="24"/>
          <w:lang w:val="uk-UA" w:eastAsia="ru-RU"/>
        </w:rPr>
        <w:tab/>
      </w:r>
      <w:r w:rsidR="00496EFB" w:rsidRPr="00A72EEA">
        <w:rPr>
          <w:rFonts w:ascii="Times New Roman" w:eastAsia="Times New Roman" w:hAnsi="Times New Roman"/>
          <w:color w:val="000000" w:themeColor="text1"/>
          <w:sz w:val="24"/>
          <w:szCs w:val="24"/>
          <w:lang w:val="uk-UA" w:eastAsia="ru-RU"/>
        </w:rPr>
        <w:tab/>
      </w:r>
      <w:r w:rsidR="00496EFB" w:rsidRPr="00A72EEA">
        <w:rPr>
          <w:rFonts w:ascii="Times New Roman" w:eastAsia="Times New Roman" w:hAnsi="Times New Roman"/>
          <w:color w:val="000000" w:themeColor="text1"/>
          <w:sz w:val="24"/>
          <w:szCs w:val="24"/>
          <w:lang w:val="uk-UA" w:eastAsia="ru-RU"/>
        </w:rPr>
        <w:tab/>
      </w:r>
      <w:r w:rsidR="00496EFB" w:rsidRPr="00A72EEA">
        <w:rPr>
          <w:rFonts w:ascii="Times New Roman" w:eastAsia="Times New Roman" w:hAnsi="Times New Roman"/>
          <w:color w:val="000000" w:themeColor="text1"/>
          <w:sz w:val="24"/>
          <w:szCs w:val="24"/>
          <w:lang w:val="uk-UA" w:eastAsia="ru-RU"/>
        </w:rPr>
        <w:tab/>
      </w:r>
      <w:r w:rsidR="00496EFB" w:rsidRPr="00A72EEA">
        <w:rPr>
          <w:rFonts w:ascii="Times New Roman" w:eastAsia="Times New Roman" w:hAnsi="Times New Roman"/>
          <w:color w:val="000000" w:themeColor="text1"/>
          <w:sz w:val="24"/>
          <w:szCs w:val="24"/>
          <w:lang w:val="uk-UA" w:eastAsia="ru-RU"/>
        </w:rPr>
        <w:tab/>
      </w:r>
      <w:r w:rsidR="00670A67" w:rsidRPr="00A72EEA">
        <w:rPr>
          <w:rFonts w:ascii="Times New Roman" w:eastAsia="Times New Roman" w:hAnsi="Times New Roman"/>
          <w:color w:val="000000" w:themeColor="text1"/>
          <w:sz w:val="24"/>
          <w:szCs w:val="24"/>
          <w:lang w:val="uk-UA" w:eastAsia="ru-RU"/>
        </w:rPr>
        <w:t xml:space="preserve">                    </w:t>
      </w:r>
      <w:r w:rsidR="00496EFB" w:rsidRPr="00A72EEA">
        <w:rPr>
          <w:rFonts w:ascii="Times New Roman" w:eastAsia="Times New Roman" w:hAnsi="Times New Roman"/>
          <w:color w:val="000000" w:themeColor="text1"/>
          <w:sz w:val="24"/>
          <w:szCs w:val="24"/>
          <w:lang w:val="uk-UA" w:eastAsia="ru-RU"/>
        </w:rPr>
        <w:t xml:space="preserve">     м. Київ</w:t>
      </w:r>
    </w:p>
    <w:p w:rsidR="00496EFB" w:rsidRPr="00A72EEA" w:rsidRDefault="00496EFB" w:rsidP="00496EFB">
      <w:pPr>
        <w:spacing w:after="0" w:line="240" w:lineRule="auto"/>
        <w:rPr>
          <w:rFonts w:ascii="Times New Roman" w:eastAsia="Times New Roman" w:hAnsi="Times New Roman"/>
          <w:color w:val="000000" w:themeColor="text1"/>
          <w:sz w:val="26"/>
          <w:szCs w:val="26"/>
          <w:lang w:val="uk-UA" w:eastAsia="ru-RU"/>
        </w:rPr>
      </w:pPr>
    </w:p>
    <w:p w:rsidR="00496EFB" w:rsidRPr="00A72EEA" w:rsidRDefault="00496EFB" w:rsidP="00496EFB">
      <w:pPr>
        <w:spacing w:after="0" w:line="240" w:lineRule="auto"/>
        <w:jc w:val="center"/>
        <w:rPr>
          <w:rFonts w:ascii="Times New Roman" w:eastAsia="Times New Roman" w:hAnsi="Times New Roman"/>
          <w:bCs/>
          <w:color w:val="000000" w:themeColor="text1"/>
          <w:sz w:val="26"/>
          <w:szCs w:val="26"/>
          <w:lang w:val="uk-UA" w:eastAsia="ru-RU"/>
        </w:rPr>
      </w:pPr>
      <w:r w:rsidRPr="00A72EEA">
        <w:rPr>
          <w:rFonts w:ascii="Times New Roman" w:eastAsia="Times New Roman" w:hAnsi="Times New Roman"/>
          <w:bCs/>
          <w:color w:val="000000" w:themeColor="text1"/>
          <w:sz w:val="26"/>
          <w:szCs w:val="26"/>
          <w:lang w:val="uk-UA" w:eastAsia="ru-RU"/>
        </w:rPr>
        <w:t xml:space="preserve">Р І Ш Е Н </w:t>
      </w:r>
      <w:proofErr w:type="spellStart"/>
      <w:r w:rsidRPr="00A72EEA">
        <w:rPr>
          <w:rFonts w:ascii="Times New Roman" w:eastAsia="Times New Roman" w:hAnsi="Times New Roman"/>
          <w:bCs/>
          <w:color w:val="000000" w:themeColor="text1"/>
          <w:sz w:val="26"/>
          <w:szCs w:val="26"/>
          <w:lang w:val="uk-UA" w:eastAsia="ru-RU"/>
        </w:rPr>
        <w:t>Н</w:t>
      </w:r>
      <w:proofErr w:type="spellEnd"/>
      <w:r w:rsidRPr="00A72EEA">
        <w:rPr>
          <w:rFonts w:ascii="Times New Roman" w:eastAsia="Times New Roman" w:hAnsi="Times New Roman"/>
          <w:bCs/>
          <w:color w:val="000000" w:themeColor="text1"/>
          <w:sz w:val="26"/>
          <w:szCs w:val="26"/>
          <w:lang w:val="uk-UA" w:eastAsia="ru-RU"/>
        </w:rPr>
        <w:t xml:space="preserve"> Я </w:t>
      </w:r>
      <w:r w:rsidR="00616325" w:rsidRPr="00A72EEA">
        <w:rPr>
          <w:rFonts w:ascii="Times New Roman" w:eastAsia="Times New Roman" w:hAnsi="Times New Roman"/>
          <w:bCs/>
          <w:color w:val="000000" w:themeColor="text1"/>
          <w:sz w:val="26"/>
          <w:szCs w:val="26"/>
          <w:lang w:val="uk-UA" w:eastAsia="ru-RU"/>
        </w:rPr>
        <w:t xml:space="preserve"> </w:t>
      </w:r>
      <w:r w:rsidRPr="00A72EEA">
        <w:rPr>
          <w:rFonts w:ascii="Times New Roman" w:eastAsia="Times New Roman" w:hAnsi="Times New Roman"/>
          <w:bCs/>
          <w:color w:val="000000" w:themeColor="text1"/>
          <w:sz w:val="26"/>
          <w:szCs w:val="26"/>
          <w:lang w:val="uk-UA" w:eastAsia="ru-RU"/>
        </w:rPr>
        <w:t xml:space="preserve">№ </w:t>
      </w:r>
      <w:r w:rsidR="00A72EEA" w:rsidRPr="00A72EEA">
        <w:rPr>
          <w:rFonts w:ascii="Times New Roman" w:eastAsia="Times New Roman" w:hAnsi="Times New Roman"/>
          <w:bCs/>
          <w:color w:val="000000" w:themeColor="text1"/>
          <w:sz w:val="26"/>
          <w:szCs w:val="26"/>
          <w:u w:val="single"/>
          <w:lang w:val="uk-UA" w:eastAsia="ru-RU"/>
        </w:rPr>
        <w:t>115/пс-25</w:t>
      </w:r>
    </w:p>
    <w:p w:rsidR="00496EFB" w:rsidRPr="00A72EEA" w:rsidRDefault="00496EFB" w:rsidP="00496EFB">
      <w:pPr>
        <w:spacing w:after="0" w:line="240" w:lineRule="auto"/>
        <w:rPr>
          <w:rFonts w:ascii="Times New Roman" w:eastAsia="Times New Roman" w:hAnsi="Times New Roman"/>
          <w:bCs/>
          <w:color w:val="000000" w:themeColor="text1"/>
          <w:sz w:val="26"/>
          <w:szCs w:val="26"/>
          <w:lang w:val="uk-UA" w:eastAsia="ru-RU"/>
        </w:rPr>
      </w:pPr>
    </w:p>
    <w:p w:rsidR="00496EFB" w:rsidRPr="00A72EEA" w:rsidRDefault="00496EFB" w:rsidP="00496EFB">
      <w:pPr>
        <w:spacing w:before="140" w:after="140" w:line="240" w:lineRule="auto"/>
        <w:jc w:val="both"/>
        <w:rPr>
          <w:rFonts w:ascii="Times New Roman" w:eastAsia="Times New Roman" w:hAnsi="Times New Roman"/>
          <w:bCs/>
          <w:color w:val="000000" w:themeColor="text1"/>
          <w:sz w:val="24"/>
          <w:szCs w:val="24"/>
          <w:lang w:val="uk-UA" w:eastAsia="ru-RU"/>
        </w:rPr>
      </w:pPr>
      <w:r w:rsidRPr="00A72EEA">
        <w:rPr>
          <w:rFonts w:ascii="Times New Roman" w:eastAsia="Times New Roman" w:hAnsi="Times New Roman"/>
          <w:bCs/>
          <w:color w:val="000000" w:themeColor="text1"/>
          <w:sz w:val="24"/>
          <w:szCs w:val="24"/>
          <w:lang w:val="uk-UA" w:eastAsia="ru-RU"/>
        </w:rPr>
        <w:t>Вища кваліфікаційна комісія суддів України у складі Другої палати:</w:t>
      </w:r>
    </w:p>
    <w:p w:rsidR="00496EFB" w:rsidRPr="00A72EEA" w:rsidRDefault="00496EFB" w:rsidP="00496EFB">
      <w:pPr>
        <w:shd w:val="clear" w:color="auto" w:fill="FFFFFF"/>
        <w:suppressAutoHyphens/>
        <w:spacing w:before="140" w:after="140" w:line="240" w:lineRule="auto"/>
        <w:ind w:right="-1"/>
        <w:jc w:val="both"/>
        <w:rPr>
          <w:rFonts w:ascii="Times New Roman" w:eastAsia="Times New Roman" w:hAnsi="Times New Roman"/>
          <w:color w:val="000000" w:themeColor="text1"/>
          <w:sz w:val="24"/>
          <w:szCs w:val="24"/>
          <w:lang w:val="uk-UA" w:eastAsia="ar-SA"/>
        </w:rPr>
      </w:pPr>
      <w:r w:rsidRPr="00A72EEA">
        <w:rPr>
          <w:rFonts w:ascii="Times New Roman" w:eastAsia="Times New Roman" w:hAnsi="Times New Roman"/>
          <w:color w:val="000000" w:themeColor="text1"/>
          <w:sz w:val="24"/>
          <w:szCs w:val="24"/>
          <w:lang w:val="uk-UA" w:eastAsia="ar-SA"/>
        </w:rPr>
        <w:t xml:space="preserve">головуючого – </w:t>
      </w:r>
      <w:r w:rsidR="00686D76" w:rsidRPr="00A72EEA">
        <w:rPr>
          <w:rFonts w:ascii="Times New Roman" w:eastAsia="Times New Roman" w:hAnsi="Times New Roman"/>
          <w:color w:val="000000" w:themeColor="text1"/>
          <w:sz w:val="24"/>
          <w:szCs w:val="24"/>
          <w:lang w:val="uk-UA" w:eastAsia="ar-SA"/>
        </w:rPr>
        <w:t>Олексія ОМЕЛЬЯНА</w:t>
      </w:r>
      <w:r w:rsidRPr="00A72EEA">
        <w:rPr>
          <w:rFonts w:ascii="Times New Roman" w:eastAsia="Times New Roman" w:hAnsi="Times New Roman"/>
          <w:color w:val="000000" w:themeColor="text1"/>
          <w:sz w:val="24"/>
          <w:szCs w:val="24"/>
          <w:lang w:val="uk-UA" w:eastAsia="ar-SA"/>
        </w:rPr>
        <w:t>,</w:t>
      </w:r>
    </w:p>
    <w:p w:rsidR="00496EFB" w:rsidRPr="00A72EEA" w:rsidRDefault="00496EFB" w:rsidP="00496EFB">
      <w:pPr>
        <w:shd w:val="clear" w:color="auto" w:fill="FFFFFF"/>
        <w:tabs>
          <w:tab w:val="left" w:pos="3969"/>
        </w:tabs>
        <w:suppressAutoHyphens/>
        <w:spacing w:before="140" w:after="140" w:line="240" w:lineRule="auto"/>
        <w:ind w:right="-15"/>
        <w:jc w:val="both"/>
        <w:rPr>
          <w:rFonts w:ascii="Times New Roman" w:eastAsia="Times New Roman" w:hAnsi="Times New Roman"/>
          <w:color w:val="000000" w:themeColor="text1"/>
          <w:sz w:val="24"/>
          <w:szCs w:val="24"/>
          <w:lang w:val="uk-UA" w:eastAsia="ar-SA"/>
        </w:rPr>
      </w:pPr>
      <w:r w:rsidRPr="00A72EEA">
        <w:rPr>
          <w:rFonts w:ascii="Times New Roman" w:eastAsia="Times New Roman" w:hAnsi="Times New Roman"/>
          <w:color w:val="000000" w:themeColor="text1"/>
          <w:sz w:val="24"/>
          <w:szCs w:val="24"/>
          <w:lang w:val="uk-UA" w:eastAsia="ar-SA"/>
        </w:rPr>
        <w:t xml:space="preserve">членів Комісії: Михайла БОГОНОСА, </w:t>
      </w:r>
      <w:r w:rsidR="00B14C1C" w:rsidRPr="00A72EEA">
        <w:rPr>
          <w:rFonts w:ascii="Times New Roman" w:eastAsia="Times New Roman" w:hAnsi="Times New Roman"/>
          <w:color w:val="000000" w:themeColor="text1"/>
          <w:sz w:val="24"/>
          <w:szCs w:val="24"/>
          <w:lang w:val="uk-UA" w:eastAsia="ar-SA"/>
        </w:rPr>
        <w:t>Людмил</w:t>
      </w:r>
      <w:r w:rsidR="00C647FA" w:rsidRPr="00A72EEA">
        <w:rPr>
          <w:rFonts w:ascii="Times New Roman" w:eastAsia="Times New Roman" w:hAnsi="Times New Roman"/>
          <w:color w:val="000000" w:themeColor="text1"/>
          <w:sz w:val="24"/>
          <w:szCs w:val="24"/>
          <w:lang w:val="uk-UA" w:eastAsia="ar-SA"/>
        </w:rPr>
        <w:t>и</w:t>
      </w:r>
      <w:r w:rsidR="00B14C1C" w:rsidRPr="00A72EEA">
        <w:rPr>
          <w:rFonts w:ascii="Times New Roman" w:eastAsia="Times New Roman" w:hAnsi="Times New Roman"/>
          <w:color w:val="000000" w:themeColor="text1"/>
          <w:sz w:val="24"/>
          <w:szCs w:val="24"/>
          <w:lang w:val="uk-UA" w:eastAsia="ar-SA"/>
        </w:rPr>
        <w:t xml:space="preserve"> ВОЛКОВ</w:t>
      </w:r>
      <w:r w:rsidR="00C647FA" w:rsidRPr="00A72EEA">
        <w:rPr>
          <w:rFonts w:ascii="Times New Roman" w:eastAsia="Times New Roman" w:hAnsi="Times New Roman"/>
          <w:color w:val="000000" w:themeColor="text1"/>
          <w:sz w:val="24"/>
          <w:szCs w:val="24"/>
          <w:lang w:val="uk-UA" w:eastAsia="ar-SA"/>
        </w:rPr>
        <w:t>ОЇ</w:t>
      </w:r>
      <w:r w:rsidR="00B14C1C" w:rsidRPr="00A72EEA">
        <w:rPr>
          <w:rFonts w:ascii="Times New Roman" w:eastAsia="Times New Roman" w:hAnsi="Times New Roman"/>
          <w:color w:val="000000" w:themeColor="text1"/>
          <w:sz w:val="24"/>
          <w:szCs w:val="24"/>
          <w:lang w:val="uk-UA" w:eastAsia="ar-SA"/>
        </w:rPr>
        <w:t xml:space="preserve">, </w:t>
      </w:r>
      <w:r w:rsidR="00686D76" w:rsidRPr="00A72EEA">
        <w:rPr>
          <w:rFonts w:ascii="Times New Roman" w:eastAsia="Times New Roman" w:hAnsi="Times New Roman"/>
          <w:color w:val="000000" w:themeColor="text1"/>
          <w:sz w:val="24"/>
          <w:szCs w:val="24"/>
          <w:lang w:val="uk-UA" w:eastAsia="ar-SA"/>
        </w:rPr>
        <w:t xml:space="preserve">Віталія ГАЦЕЛЮКА, </w:t>
      </w:r>
      <w:r w:rsidRPr="00A72EEA">
        <w:rPr>
          <w:rFonts w:ascii="Times New Roman" w:eastAsia="Times New Roman" w:hAnsi="Times New Roman"/>
          <w:color w:val="000000" w:themeColor="text1"/>
          <w:sz w:val="24"/>
          <w:szCs w:val="24"/>
          <w:lang w:val="uk-UA" w:eastAsia="ar-SA"/>
        </w:rPr>
        <w:t xml:space="preserve">Надії КОБЕЦЬКОЇ, </w:t>
      </w:r>
      <w:r w:rsidR="001B127D" w:rsidRPr="00A72EEA">
        <w:rPr>
          <w:rFonts w:ascii="Times New Roman" w:eastAsia="Times New Roman" w:hAnsi="Times New Roman"/>
          <w:color w:val="000000" w:themeColor="text1"/>
          <w:sz w:val="24"/>
          <w:szCs w:val="24"/>
          <w:lang w:val="uk-UA" w:eastAsia="ar-SA"/>
        </w:rPr>
        <w:t xml:space="preserve">Володимира ЛУГАНСЬКОГО (доповідач), </w:t>
      </w:r>
      <w:r w:rsidRPr="00A72EEA">
        <w:rPr>
          <w:rFonts w:ascii="Times New Roman" w:eastAsia="Times New Roman" w:hAnsi="Times New Roman"/>
          <w:color w:val="000000" w:themeColor="text1"/>
          <w:sz w:val="24"/>
          <w:szCs w:val="24"/>
          <w:lang w:val="uk-UA" w:eastAsia="ar-SA"/>
        </w:rPr>
        <w:t xml:space="preserve">Руслана МЕЛЬНИКА, </w:t>
      </w:r>
      <w:r w:rsidR="00686D76" w:rsidRPr="00A72EEA">
        <w:rPr>
          <w:rFonts w:ascii="Times New Roman" w:eastAsia="Times New Roman" w:hAnsi="Times New Roman"/>
          <w:color w:val="000000" w:themeColor="text1"/>
          <w:sz w:val="24"/>
          <w:szCs w:val="24"/>
          <w:lang w:val="uk-UA" w:eastAsia="ar-SA"/>
        </w:rPr>
        <w:t>Галини ШЕВЧУК,</w:t>
      </w:r>
    </w:p>
    <w:p w:rsidR="001025B3" w:rsidRPr="00A72EEA" w:rsidRDefault="001025B3" w:rsidP="00496EFB">
      <w:pPr>
        <w:tabs>
          <w:tab w:val="left" w:pos="7740"/>
        </w:tabs>
        <w:spacing w:after="120" w:line="240" w:lineRule="auto"/>
        <w:jc w:val="both"/>
        <w:rPr>
          <w:rFonts w:ascii="Times New Roman" w:eastAsiaTheme="minorHAnsi" w:hAnsi="Times New Roman"/>
          <w:color w:val="000000" w:themeColor="text1"/>
          <w:sz w:val="24"/>
          <w:szCs w:val="24"/>
          <w:lang w:val="uk-UA"/>
        </w:rPr>
      </w:pPr>
      <w:r w:rsidRPr="00A72EEA">
        <w:rPr>
          <w:rFonts w:ascii="Times New Roman" w:eastAsiaTheme="minorHAnsi" w:hAnsi="Times New Roman"/>
          <w:color w:val="000000" w:themeColor="text1"/>
          <w:sz w:val="24"/>
          <w:szCs w:val="24"/>
          <w:lang w:val="uk-UA"/>
        </w:rPr>
        <w:t xml:space="preserve">розглянувши питання про </w:t>
      </w:r>
      <w:r w:rsidR="00C04CB6" w:rsidRPr="00A72EEA">
        <w:rPr>
          <w:rFonts w:ascii="Times New Roman" w:eastAsiaTheme="minorHAnsi" w:hAnsi="Times New Roman"/>
          <w:color w:val="000000" w:themeColor="text1"/>
          <w:sz w:val="24"/>
          <w:szCs w:val="24"/>
          <w:lang w:val="uk-UA"/>
        </w:rPr>
        <w:t xml:space="preserve">дострокове закінчення відрядження судді </w:t>
      </w:r>
      <w:proofErr w:type="spellStart"/>
      <w:r w:rsidR="003D2B65" w:rsidRPr="00A72EEA">
        <w:rPr>
          <w:rFonts w:ascii="Times New Roman" w:eastAsiaTheme="minorHAnsi" w:hAnsi="Times New Roman"/>
          <w:color w:val="000000" w:themeColor="text1"/>
          <w:sz w:val="24"/>
          <w:szCs w:val="24"/>
          <w:lang w:val="uk-UA"/>
        </w:rPr>
        <w:t>Каланчацького</w:t>
      </w:r>
      <w:proofErr w:type="spellEnd"/>
      <w:r w:rsidR="003D2B65" w:rsidRPr="00A72EEA">
        <w:rPr>
          <w:rFonts w:ascii="Times New Roman" w:eastAsiaTheme="minorHAnsi" w:hAnsi="Times New Roman"/>
          <w:color w:val="000000" w:themeColor="text1"/>
          <w:sz w:val="24"/>
          <w:szCs w:val="24"/>
          <w:lang w:val="uk-UA"/>
        </w:rPr>
        <w:t xml:space="preserve"> районного суду Х</w:t>
      </w:r>
      <w:r w:rsidR="001B127D" w:rsidRPr="00A72EEA">
        <w:rPr>
          <w:rFonts w:ascii="Times New Roman" w:eastAsiaTheme="minorHAnsi" w:hAnsi="Times New Roman"/>
          <w:color w:val="000000" w:themeColor="text1"/>
          <w:sz w:val="24"/>
          <w:szCs w:val="24"/>
          <w:lang w:val="uk-UA"/>
        </w:rPr>
        <w:t>ерсонської області Ковальчук Олени Валеріївни до Турійського районного суду Волинської області та одночасне її відрядження</w:t>
      </w:r>
      <w:r w:rsidRPr="00A72EEA">
        <w:rPr>
          <w:rFonts w:ascii="Times New Roman" w:eastAsiaTheme="minorHAnsi" w:hAnsi="Times New Roman"/>
          <w:color w:val="000000" w:themeColor="text1"/>
          <w:sz w:val="24"/>
          <w:szCs w:val="24"/>
          <w:lang w:val="uk-UA"/>
        </w:rPr>
        <w:t>,</w:t>
      </w:r>
    </w:p>
    <w:p w:rsidR="00496EFB" w:rsidRPr="00A72EEA" w:rsidRDefault="00496EFB" w:rsidP="00496EFB">
      <w:pPr>
        <w:tabs>
          <w:tab w:val="left" w:pos="7740"/>
        </w:tabs>
        <w:spacing w:after="120" w:line="240" w:lineRule="auto"/>
        <w:jc w:val="center"/>
        <w:rPr>
          <w:rFonts w:ascii="Times New Roman" w:eastAsiaTheme="minorHAnsi" w:hAnsi="Times New Roman"/>
          <w:color w:val="000000" w:themeColor="text1"/>
          <w:sz w:val="24"/>
          <w:szCs w:val="24"/>
          <w:lang w:val="uk-UA"/>
        </w:rPr>
      </w:pPr>
      <w:r w:rsidRPr="00A72EEA">
        <w:rPr>
          <w:rFonts w:ascii="Times New Roman" w:eastAsiaTheme="minorHAnsi" w:hAnsi="Times New Roman"/>
          <w:color w:val="000000" w:themeColor="text1"/>
          <w:sz w:val="24"/>
          <w:szCs w:val="24"/>
          <w:lang w:val="uk-UA"/>
        </w:rPr>
        <w:t>встановила:</w:t>
      </w:r>
    </w:p>
    <w:p w:rsidR="001025B3" w:rsidRPr="00A72EEA" w:rsidRDefault="001025B3" w:rsidP="008A684A">
      <w:pPr>
        <w:tabs>
          <w:tab w:val="left" w:pos="1560"/>
          <w:tab w:val="left" w:pos="7740"/>
        </w:tabs>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Частиною п’ятою статті 55 Закону України «Про судоустрій і статус суддів» (далі – Закон)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8A684A" w:rsidRPr="00A72EEA" w:rsidRDefault="008A684A" w:rsidP="008A684A">
      <w:pPr>
        <w:tabs>
          <w:tab w:val="left" w:pos="1560"/>
          <w:tab w:val="left" w:pos="7740"/>
        </w:tabs>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 xml:space="preserve">Рішенням Вищої ради правосуддя від 18 лютого 2025 року № 264/0/15-25 </w:t>
      </w:r>
      <w:proofErr w:type="spellStart"/>
      <w:r w:rsidR="00C04CB6" w:rsidRPr="00A72EEA">
        <w:rPr>
          <w:rFonts w:ascii="Times New Roman" w:hAnsi="Times New Roman"/>
          <w:color w:val="000000" w:themeColor="text1"/>
          <w:sz w:val="24"/>
          <w:szCs w:val="24"/>
          <w:lang w:val="uk-UA"/>
        </w:rPr>
        <w:t>внесен</w:t>
      </w:r>
      <w:r w:rsidR="00C647FA" w:rsidRPr="00A72EEA">
        <w:rPr>
          <w:rFonts w:ascii="Times New Roman" w:hAnsi="Times New Roman"/>
          <w:color w:val="000000" w:themeColor="text1"/>
          <w:sz w:val="24"/>
          <w:szCs w:val="24"/>
          <w:lang w:val="uk-UA"/>
        </w:rPr>
        <w:t>о</w:t>
      </w:r>
      <w:proofErr w:type="spellEnd"/>
      <w:r w:rsidRPr="00A72EEA">
        <w:rPr>
          <w:rFonts w:ascii="Times New Roman" w:hAnsi="Times New Roman"/>
          <w:color w:val="000000" w:themeColor="text1"/>
          <w:sz w:val="24"/>
          <w:szCs w:val="24"/>
          <w:lang w:val="uk-UA"/>
        </w:rPr>
        <w:t xml:space="preserve"> зміни до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w:t>
      </w:r>
      <w:r w:rsidR="00A72EEA">
        <w:rPr>
          <w:rFonts w:ascii="Times New Roman" w:hAnsi="Times New Roman"/>
          <w:color w:val="000000" w:themeColor="text1"/>
          <w:sz w:val="24"/>
          <w:szCs w:val="24"/>
          <w:lang w:val="uk-UA"/>
        </w:rPr>
        <w:t> </w:t>
      </w:r>
      <w:r w:rsidRPr="00A72EEA">
        <w:rPr>
          <w:rFonts w:ascii="Times New Roman" w:hAnsi="Times New Roman"/>
          <w:color w:val="000000" w:themeColor="text1"/>
          <w:sz w:val="24"/>
          <w:szCs w:val="24"/>
          <w:lang w:val="uk-UA"/>
        </w:rPr>
        <w:t>54/0/15-17</w:t>
      </w:r>
      <w:r w:rsidR="001743CD" w:rsidRPr="00A72EEA">
        <w:rPr>
          <w:rFonts w:ascii="Times New Roman" w:hAnsi="Times New Roman"/>
          <w:color w:val="000000" w:themeColor="text1"/>
          <w:sz w:val="24"/>
          <w:szCs w:val="24"/>
          <w:lang w:val="uk-UA"/>
        </w:rPr>
        <w:t xml:space="preserve"> (далі – Порядок)</w:t>
      </w:r>
      <w:r w:rsidRPr="00A72EEA">
        <w:rPr>
          <w:rFonts w:ascii="Times New Roman" w:hAnsi="Times New Roman"/>
          <w:color w:val="000000" w:themeColor="text1"/>
          <w:sz w:val="24"/>
          <w:szCs w:val="24"/>
          <w:lang w:val="uk-UA"/>
        </w:rPr>
        <w:t>.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 Закону (без зазначення граничного строку відрядження) та одночасного його відрядження.</w:t>
      </w:r>
    </w:p>
    <w:p w:rsidR="008A684A" w:rsidRPr="00A72EEA" w:rsidRDefault="00734292" w:rsidP="008A684A">
      <w:pPr>
        <w:tabs>
          <w:tab w:val="left" w:pos="1560"/>
          <w:tab w:val="left" w:pos="7740"/>
        </w:tabs>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Згідно з р</w:t>
      </w:r>
      <w:r w:rsidR="008A684A" w:rsidRPr="00A72EEA">
        <w:rPr>
          <w:rFonts w:ascii="Times New Roman" w:hAnsi="Times New Roman"/>
          <w:color w:val="000000" w:themeColor="text1"/>
          <w:sz w:val="24"/>
          <w:szCs w:val="24"/>
          <w:lang w:val="uk-UA"/>
        </w:rPr>
        <w:t xml:space="preserve">ішенням Комісії від 26 лютого 2025 року № 41/зп-25 суддям, відрядженим на підставі пункту 56 розділу XІІ «Прикінцеві та перехідні положення» Закону, </w:t>
      </w:r>
      <w:r w:rsidRPr="00A72EEA">
        <w:rPr>
          <w:rFonts w:ascii="Times New Roman" w:hAnsi="Times New Roman"/>
          <w:color w:val="000000" w:themeColor="text1"/>
          <w:sz w:val="24"/>
          <w:szCs w:val="24"/>
          <w:lang w:val="uk-UA"/>
        </w:rPr>
        <w:t xml:space="preserve">запропоновано </w:t>
      </w:r>
      <w:r w:rsidR="008A684A" w:rsidRPr="00A72EEA">
        <w:rPr>
          <w:rFonts w:ascii="Times New Roman" w:hAnsi="Times New Roman"/>
          <w:color w:val="000000" w:themeColor="text1"/>
          <w:sz w:val="24"/>
          <w:szCs w:val="24"/>
          <w:lang w:val="uk-UA"/>
        </w:rPr>
        <w:t>у строк до 10 березня 2025 року (включно) подати заяву про дострокове закінчення попереднього відрядження та одночасне відрядження. Також сформовано та опубліковано перелік місцевих судів, у яких надмірний рівень судового навантаження або в яких н</w:t>
      </w:r>
      <w:r w:rsidR="001743CD" w:rsidRPr="00A72EEA">
        <w:rPr>
          <w:rFonts w:ascii="Times New Roman" w:hAnsi="Times New Roman"/>
          <w:color w:val="000000" w:themeColor="text1"/>
          <w:sz w:val="24"/>
          <w:szCs w:val="24"/>
          <w:lang w:val="uk-UA"/>
        </w:rPr>
        <w:t>еможливо здійснювати правосуддя; з</w:t>
      </w:r>
      <w:r w:rsidR="008A684A" w:rsidRPr="00A72EEA">
        <w:rPr>
          <w:rFonts w:ascii="Times New Roman" w:hAnsi="Times New Roman"/>
          <w:color w:val="000000" w:themeColor="text1"/>
          <w:sz w:val="24"/>
          <w:szCs w:val="24"/>
          <w:lang w:val="uk-UA"/>
        </w:rPr>
        <w:t>атверджено форму заяви про дострокове закінчення попереднього відрядження судді та одночасне його відрядження.</w:t>
      </w:r>
    </w:p>
    <w:p w:rsidR="008A684A" w:rsidRPr="00A72EEA" w:rsidRDefault="00734292" w:rsidP="008A684A">
      <w:pPr>
        <w:tabs>
          <w:tab w:val="left" w:pos="1560"/>
          <w:tab w:val="left" w:pos="7740"/>
        </w:tabs>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Згідно з р</w:t>
      </w:r>
      <w:r w:rsidR="008A684A" w:rsidRPr="00A72EEA">
        <w:rPr>
          <w:rFonts w:ascii="Times New Roman" w:hAnsi="Times New Roman"/>
          <w:color w:val="000000" w:themeColor="text1"/>
          <w:sz w:val="24"/>
          <w:szCs w:val="24"/>
          <w:lang w:val="uk-UA"/>
        </w:rPr>
        <w:t xml:space="preserve">ішенням Комісії від </w:t>
      </w:r>
      <w:r w:rsidR="00561D46" w:rsidRPr="00A72EEA">
        <w:rPr>
          <w:rFonts w:ascii="Times New Roman" w:hAnsi="Times New Roman"/>
          <w:color w:val="000000" w:themeColor="text1"/>
          <w:sz w:val="24"/>
          <w:szCs w:val="24"/>
          <w:lang w:val="uk-UA"/>
        </w:rPr>
        <w:t>05 березня 2025 року № 46</w:t>
      </w:r>
      <w:r w:rsidR="008A684A" w:rsidRPr="00A72EEA">
        <w:rPr>
          <w:rFonts w:ascii="Times New Roman" w:hAnsi="Times New Roman"/>
          <w:color w:val="000000" w:themeColor="text1"/>
          <w:sz w:val="24"/>
          <w:szCs w:val="24"/>
          <w:lang w:val="uk-UA"/>
        </w:rPr>
        <w:t>/зп-25</w:t>
      </w:r>
      <w:r w:rsidR="00C04CB6" w:rsidRPr="00A72EEA">
        <w:rPr>
          <w:rFonts w:ascii="Times New Roman" w:hAnsi="Times New Roman"/>
          <w:color w:val="000000" w:themeColor="text1"/>
          <w:sz w:val="24"/>
          <w:szCs w:val="24"/>
          <w:lang w:val="uk-UA"/>
        </w:rPr>
        <w:t xml:space="preserve"> сформо</w:t>
      </w:r>
      <w:r w:rsidR="008A684A" w:rsidRPr="00A72EEA">
        <w:rPr>
          <w:rFonts w:ascii="Times New Roman" w:hAnsi="Times New Roman"/>
          <w:color w:val="000000" w:themeColor="text1"/>
          <w:sz w:val="24"/>
          <w:szCs w:val="24"/>
          <w:lang w:val="uk-UA"/>
        </w:rPr>
        <w:t>вано та опубліковано додатковий перелік місцевих загальних судів, у яких надмірний рівень судового навантаження,  продовжено строк подання заяви про дострокове закінчення попереднього відрядження судді та одночасне його відрядження до 14 березня 2025</w:t>
      </w:r>
      <w:r w:rsidR="00616325" w:rsidRPr="00A72EEA">
        <w:rPr>
          <w:rFonts w:ascii="Times New Roman" w:hAnsi="Times New Roman"/>
          <w:color w:val="000000" w:themeColor="text1"/>
          <w:sz w:val="24"/>
          <w:szCs w:val="24"/>
          <w:lang w:val="uk-UA"/>
        </w:rPr>
        <w:t> </w:t>
      </w:r>
      <w:r w:rsidR="008A684A" w:rsidRPr="00A72EEA">
        <w:rPr>
          <w:rFonts w:ascii="Times New Roman" w:hAnsi="Times New Roman"/>
          <w:color w:val="000000" w:themeColor="text1"/>
          <w:sz w:val="24"/>
          <w:szCs w:val="24"/>
          <w:lang w:val="uk-UA"/>
        </w:rPr>
        <w:t>року (включно).</w:t>
      </w:r>
    </w:p>
    <w:p w:rsidR="00077705" w:rsidRPr="00A72EEA" w:rsidRDefault="00077705" w:rsidP="008A684A">
      <w:pPr>
        <w:tabs>
          <w:tab w:val="left" w:pos="1560"/>
          <w:tab w:val="left" w:pos="7740"/>
        </w:tabs>
        <w:spacing w:after="0" w:line="240" w:lineRule="auto"/>
        <w:ind w:firstLine="567"/>
        <w:jc w:val="both"/>
        <w:rPr>
          <w:rFonts w:ascii="Times New Roman" w:hAnsi="Times New Roman"/>
          <w:color w:val="000000" w:themeColor="text1"/>
          <w:sz w:val="24"/>
          <w:szCs w:val="24"/>
          <w:lang w:val="uk-UA"/>
        </w:rPr>
      </w:pPr>
    </w:p>
    <w:p w:rsidR="002B2E3A" w:rsidRPr="00A72EEA" w:rsidRDefault="002B2E3A" w:rsidP="00203CAF">
      <w:pPr>
        <w:tabs>
          <w:tab w:val="left" w:pos="1560"/>
          <w:tab w:val="left" w:pos="7740"/>
        </w:tabs>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 xml:space="preserve">До Комісії </w:t>
      </w:r>
      <w:r w:rsidR="001B127D" w:rsidRPr="00A72EEA">
        <w:rPr>
          <w:rFonts w:ascii="Times New Roman" w:hAnsi="Times New Roman"/>
          <w:color w:val="000000" w:themeColor="text1"/>
          <w:sz w:val="24"/>
          <w:szCs w:val="24"/>
          <w:lang w:val="uk-UA"/>
        </w:rPr>
        <w:t>14</w:t>
      </w:r>
      <w:r w:rsidR="00C04CB6" w:rsidRPr="00A72EEA">
        <w:rPr>
          <w:rFonts w:ascii="Times New Roman" w:hAnsi="Times New Roman"/>
          <w:color w:val="000000" w:themeColor="text1"/>
          <w:sz w:val="24"/>
          <w:szCs w:val="24"/>
          <w:lang w:val="uk-UA"/>
        </w:rPr>
        <w:t xml:space="preserve"> березня</w:t>
      </w:r>
      <w:r w:rsidRPr="00A72EEA">
        <w:rPr>
          <w:rFonts w:ascii="Times New Roman" w:hAnsi="Times New Roman"/>
          <w:color w:val="000000" w:themeColor="text1"/>
          <w:sz w:val="24"/>
          <w:szCs w:val="24"/>
          <w:lang w:val="uk-UA"/>
        </w:rPr>
        <w:t xml:space="preserve"> 2025 року надійшла заява судді </w:t>
      </w:r>
      <w:proofErr w:type="spellStart"/>
      <w:r w:rsidR="001B127D" w:rsidRPr="00A72EEA">
        <w:rPr>
          <w:rFonts w:ascii="Times New Roman" w:hAnsi="Times New Roman"/>
          <w:color w:val="000000" w:themeColor="text1"/>
          <w:sz w:val="24"/>
          <w:szCs w:val="24"/>
          <w:lang w:val="uk-UA"/>
        </w:rPr>
        <w:t>Каланчацького</w:t>
      </w:r>
      <w:proofErr w:type="spellEnd"/>
      <w:r w:rsidR="001B127D" w:rsidRPr="00A72EEA">
        <w:rPr>
          <w:rFonts w:ascii="Times New Roman" w:hAnsi="Times New Roman"/>
          <w:color w:val="000000" w:themeColor="text1"/>
          <w:sz w:val="24"/>
          <w:szCs w:val="24"/>
          <w:lang w:val="uk-UA"/>
        </w:rPr>
        <w:t xml:space="preserve"> районного суду Херсонської області Ковальчук О.В.</w:t>
      </w:r>
      <w:r w:rsidR="000D6221" w:rsidRPr="00A72EEA">
        <w:rPr>
          <w:rFonts w:ascii="Times New Roman" w:hAnsi="Times New Roman"/>
          <w:color w:val="000000" w:themeColor="text1"/>
          <w:sz w:val="24"/>
          <w:szCs w:val="24"/>
          <w:lang w:val="uk-UA"/>
        </w:rPr>
        <w:t>, в якій</w:t>
      </w:r>
      <w:r w:rsidR="00734292" w:rsidRPr="00A72EEA">
        <w:rPr>
          <w:rFonts w:ascii="Times New Roman" w:hAnsi="Times New Roman"/>
          <w:color w:val="000000" w:themeColor="text1"/>
          <w:sz w:val="24"/>
          <w:szCs w:val="24"/>
          <w:lang w:val="uk-UA"/>
        </w:rPr>
        <w:t xml:space="preserve"> суддя</w:t>
      </w:r>
      <w:r w:rsidR="000D6221" w:rsidRPr="00A72EEA">
        <w:rPr>
          <w:rFonts w:ascii="Times New Roman" w:hAnsi="Times New Roman"/>
          <w:color w:val="000000" w:themeColor="text1"/>
          <w:sz w:val="24"/>
          <w:szCs w:val="24"/>
          <w:lang w:val="uk-UA"/>
        </w:rPr>
        <w:t>, посилаючись</w:t>
      </w:r>
      <w:r w:rsidRPr="00A72EEA">
        <w:rPr>
          <w:rFonts w:ascii="Times New Roman" w:hAnsi="Times New Roman"/>
          <w:color w:val="000000" w:themeColor="text1"/>
          <w:sz w:val="24"/>
          <w:szCs w:val="24"/>
          <w:lang w:val="uk-UA"/>
        </w:rPr>
        <w:t xml:space="preserve"> на </w:t>
      </w:r>
      <w:r w:rsidR="000D6221" w:rsidRPr="00A72EEA">
        <w:rPr>
          <w:rFonts w:ascii="Times New Roman" w:hAnsi="Times New Roman"/>
          <w:color w:val="000000" w:themeColor="text1"/>
          <w:sz w:val="24"/>
          <w:szCs w:val="24"/>
          <w:lang w:val="uk-UA"/>
        </w:rPr>
        <w:t>пункт 4</w:t>
      </w:r>
      <w:r w:rsidRPr="00A72EEA">
        <w:rPr>
          <w:rFonts w:ascii="Times New Roman" w:hAnsi="Times New Roman"/>
          <w:color w:val="000000" w:themeColor="text1"/>
          <w:sz w:val="24"/>
          <w:szCs w:val="24"/>
          <w:lang w:val="uk-UA"/>
        </w:rPr>
        <w:t xml:space="preserve"> розділу VII «Прикінцеві положення» Порядку, проси</w:t>
      </w:r>
      <w:r w:rsidR="00C04CB6" w:rsidRPr="00A72EEA">
        <w:rPr>
          <w:rFonts w:ascii="Times New Roman" w:hAnsi="Times New Roman"/>
          <w:color w:val="000000" w:themeColor="text1"/>
          <w:sz w:val="24"/>
          <w:szCs w:val="24"/>
          <w:lang w:val="uk-UA"/>
        </w:rPr>
        <w:t>ла</w:t>
      </w:r>
      <w:r w:rsidRPr="00A72EEA">
        <w:rPr>
          <w:rFonts w:ascii="Times New Roman" w:hAnsi="Times New Roman"/>
          <w:color w:val="000000" w:themeColor="text1"/>
          <w:sz w:val="24"/>
          <w:szCs w:val="24"/>
          <w:lang w:val="uk-UA"/>
        </w:rPr>
        <w:t xml:space="preserve"> достроково закінчити </w:t>
      </w:r>
      <w:r w:rsidR="00C04CB6" w:rsidRPr="00A72EEA">
        <w:rPr>
          <w:rFonts w:ascii="Times New Roman" w:hAnsi="Times New Roman"/>
          <w:color w:val="000000" w:themeColor="text1"/>
          <w:sz w:val="24"/>
          <w:szCs w:val="24"/>
          <w:lang w:val="uk-UA"/>
        </w:rPr>
        <w:t xml:space="preserve">її </w:t>
      </w:r>
      <w:r w:rsidRPr="00A72EEA">
        <w:rPr>
          <w:rFonts w:ascii="Times New Roman" w:hAnsi="Times New Roman"/>
          <w:color w:val="000000" w:themeColor="text1"/>
          <w:sz w:val="24"/>
          <w:szCs w:val="24"/>
          <w:lang w:val="uk-UA"/>
        </w:rPr>
        <w:t xml:space="preserve">відрядження до </w:t>
      </w:r>
      <w:r w:rsidR="001A0682" w:rsidRPr="00A72EEA">
        <w:rPr>
          <w:rFonts w:ascii="Times New Roman" w:hAnsi="Times New Roman"/>
          <w:color w:val="000000" w:themeColor="text1"/>
          <w:sz w:val="24"/>
          <w:szCs w:val="24"/>
          <w:lang w:val="uk-UA"/>
        </w:rPr>
        <w:t xml:space="preserve">Турійського районного суду Волинської області </w:t>
      </w:r>
      <w:r w:rsidR="001B127D" w:rsidRPr="00A72EEA">
        <w:rPr>
          <w:rFonts w:ascii="Times New Roman" w:hAnsi="Times New Roman"/>
          <w:color w:val="000000" w:themeColor="text1"/>
          <w:sz w:val="24"/>
          <w:szCs w:val="24"/>
          <w:lang w:val="uk-UA"/>
        </w:rPr>
        <w:t xml:space="preserve"> </w:t>
      </w:r>
      <w:r w:rsidRPr="00A72EEA">
        <w:rPr>
          <w:rFonts w:ascii="Times New Roman" w:hAnsi="Times New Roman"/>
          <w:color w:val="000000" w:themeColor="text1"/>
          <w:sz w:val="24"/>
          <w:szCs w:val="24"/>
          <w:lang w:val="uk-UA"/>
        </w:rPr>
        <w:t xml:space="preserve">та одночасно відрядити </w:t>
      </w:r>
      <w:r w:rsidR="00C04CB6" w:rsidRPr="00A72EEA">
        <w:rPr>
          <w:rFonts w:ascii="Times New Roman" w:hAnsi="Times New Roman"/>
          <w:color w:val="000000" w:themeColor="text1"/>
          <w:sz w:val="24"/>
          <w:szCs w:val="24"/>
          <w:lang w:val="uk-UA"/>
        </w:rPr>
        <w:t>її</w:t>
      </w:r>
      <w:r w:rsidRPr="00A72EEA">
        <w:rPr>
          <w:rFonts w:ascii="Times New Roman" w:hAnsi="Times New Roman"/>
          <w:color w:val="000000" w:themeColor="text1"/>
          <w:sz w:val="24"/>
          <w:szCs w:val="24"/>
          <w:lang w:val="uk-UA"/>
        </w:rPr>
        <w:t xml:space="preserve"> до </w:t>
      </w:r>
      <w:r w:rsidR="001B127D" w:rsidRPr="00A72EEA">
        <w:rPr>
          <w:rFonts w:ascii="Times New Roman" w:hAnsi="Times New Roman"/>
          <w:color w:val="000000" w:themeColor="text1"/>
          <w:sz w:val="24"/>
          <w:szCs w:val="24"/>
          <w:lang w:val="uk-UA"/>
        </w:rPr>
        <w:lastRenderedPageBreak/>
        <w:t>Великоолександрівського районного суду Херсонської області, або до Бориспільського міськрайонного суду Київської області, або до Броварського міськрайонного суду Київської області</w:t>
      </w:r>
      <w:r w:rsidRPr="00A72EEA">
        <w:rPr>
          <w:rFonts w:ascii="Times New Roman" w:hAnsi="Times New Roman"/>
          <w:color w:val="000000" w:themeColor="text1"/>
          <w:sz w:val="24"/>
          <w:szCs w:val="24"/>
          <w:lang w:val="uk-UA"/>
        </w:rPr>
        <w:t>.</w:t>
      </w:r>
    </w:p>
    <w:p w:rsidR="00077705" w:rsidRPr="00A72EEA" w:rsidRDefault="00077705" w:rsidP="00203CAF">
      <w:pPr>
        <w:tabs>
          <w:tab w:val="left" w:pos="1560"/>
          <w:tab w:val="left" w:pos="7740"/>
        </w:tabs>
        <w:spacing w:after="0" w:line="240" w:lineRule="auto"/>
        <w:ind w:firstLine="567"/>
        <w:jc w:val="both"/>
        <w:rPr>
          <w:rFonts w:ascii="Times New Roman" w:hAnsi="Times New Roman"/>
          <w:color w:val="000000" w:themeColor="text1"/>
          <w:sz w:val="24"/>
          <w:szCs w:val="24"/>
          <w:lang w:val="uk-UA"/>
        </w:rPr>
      </w:pPr>
    </w:p>
    <w:p w:rsidR="00203CAF" w:rsidRPr="00A72EEA" w:rsidRDefault="002B2E3A" w:rsidP="00203CAF">
      <w:pPr>
        <w:tabs>
          <w:tab w:val="left" w:pos="1560"/>
          <w:tab w:val="left" w:pos="7740"/>
        </w:tabs>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 xml:space="preserve">Відповідно до протоколу розподілу між членами Комісії від </w:t>
      </w:r>
      <w:r w:rsidR="001B127D" w:rsidRPr="00A72EEA">
        <w:rPr>
          <w:rFonts w:ascii="Times New Roman" w:hAnsi="Times New Roman"/>
          <w:color w:val="000000" w:themeColor="text1"/>
          <w:sz w:val="24"/>
          <w:szCs w:val="24"/>
          <w:lang w:val="uk-UA"/>
        </w:rPr>
        <w:t>14</w:t>
      </w:r>
      <w:r w:rsidR="00C04CB6" w:rsidRPr="00A72EEA">
        <w:rPr>
          <w:rFonts w:ascii="Times New Roman" w:hAnsi="Times New Roman"/>
          <w:color w:val="000000" w:themeColor="text1"/>
          <w:sz w:val="24"/>
          <w:szCs w:val="24"/>
          <w:lang w:val="uk-UA"/>
        </w:rPr>
        <w:t xml:space="preserve"> березня</w:t>
      </w:r>
      <w:r w:rsidRPr="00A72EEA">
        <w:rPr>
          <w:rFonts w:ascii="Times New Roman" w:hAnsi="Times New Roman"/>
          <w:color w:val="000000" w:themeColor="text1"/>
          <w:sz w:val="24"/>
          <w:szCs w:val="24"/>
          <w:lang w:val="uk-UA"/>
        </w:rPr>
        <w:t xml:space="preserve"> 2025 року заяву судді </w:t>
      </w:r>
      <w:r w:rsidR="001B127D" w:rsidRPr="00A72EEA">
        <w:rPr>
          <w:rFonts w:ascii="Times New Roman" w:hAnsi="Times New Roman"/>
          <w:color w:val="000000" w:themeColor="text1"/>
          <w:sz w:val="24"/>
          <w:szCs w:val="24"/>
          <w:lang w:val="uk-UA"/>
        </w:rPr>
        <w:t xml:space="preserve">Ковальчук О.В. </w:t>
      </w:r>
      <w:r w:rsidRPr="00A72EEA">
        <w:rPr>
          <w:rFonts w:ascii="Times New Roman" w:hAnsi="Times New Roman"/>
          <w:color w:val="000000" w:themeColor="text1"/>
          <w:sz w:val="24"/>
          <w:szCs w:val="24"/>
          <w:lang w:val="uk-UA"/>
        </w:rPr>
        <w:t xml:space="preserve">про дострокове закінчення попереднього відрядження та одночасне відрядження </w:t>
      </w:r>
      <w:r w:rsidR="00203CAF" w:rsidRPr="00A72EEA">
        <w:rPr>
          <w:rFonts w:ascii="Times New Roman" w:hAnsi="Times New Roman"/>
          <w:color w:val="000000" w:themeColor="text1"/>
          <w:sz w:val="24"/>
          <w:szCs w:val="24"/>
          <w:lang w:val="uk-UA"/>
        </w:rPr>
        <w:t xml:space="preserve">передано члену Комісії </w:t>
      </w:r>
      <w:r w:rsidR="001B127D" w:rsidRPr="00A72EEA">
        <w:rPr>
          <w:rFonts w:ascii="Times New Roman" w:hAnsi="Times New Roman"/>
          <w:color w:val="000000" w:themeColor="text1"/>
          <w:sz w:val="24"/>
          <w:szCs w:val="24"/>
          <w:lang w:val="uk-UA"/>
        </w:rPr>
        <w:t>Луганському В.І.</w:t>
      </w:r>
    </w:p>
    <w:p w:rsidR="00077705" w:rsidRPr="00A72EEA" w:rsidRDefault="00077705" w:rsidP="00203CAF">
      <w:pPr>
        <w:tabs>
          <w:tab w:val="left" w:pos="1560"/>
          <w:tab w:val="left" w:pos="7740"/>
        </w:tabs>
        <w:spacing w:after="0" w:line="240" w:lineRule="auto"/>
        <w:ind w:firstLine="567"/>
        <w:jc w:val="both"/>
        <w:rPr>
          <w:rFonts w:ascii="Times New Roman" w:hAnsi="Times New Roman"/>
          <w:color w:val="000000" w:themeColor="text1"/>
          <w:sz w:val="24"/>
          <w:szCs w:val="24"/>
          <w:lang w:val="uk-UA"/>
        </w:rPr>
      </w:pPr>
    </w:p>
    <w:p w:rsidR="0077172A" w:rsidRPr="00A72EEA" w:rsidRDefault="00203CAF" w:rsidP="006E1686">
      <w:pPr>
        <w:tabs>
          <w:tab w:val="left" w:pos="1560"/>
          <w:tab w:val="left" w:pos="7740"/>
        </w:tabs>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На виконання вимог</w:t>
      </w:r>
      <w:r w:rsidR="00F2587B" w:rsidRPr="00A72EEA">
        <w:rPr>
          <w:rFonts w:ascii="Times New Roman" w:hAnsi="Times New Roman"/>
          <w:color w:val="000000" w:themeColor="text1"/>
          <w:sz w:val="24"/>
          <w:szCs w:val="24"/>
          <w:lang w:val="uk-UA"/>
        </w:rPr>
        <w:t xml:space="preserve"> пункту 2-1 розділу ІІІ Порядку</w:t>
      </w:r>
      <w:r w:rsidRPr="00A72EEA">
        <w:rPr>
          <w:rFonts w:ascii="Times New Roman" w:hAnsi="Times New Roman"/>
          <w:color w:val="000000" w:themeColor="text1"/>
          <w:sz w:val="24"/>
          <w:szCs w:val="24"/>
          <w:lang w:val="uk-UA"/>
        </w:rPr>
        <w:t xml:space="preserve"> на офіційному </w:t>
      </w:r>
      <w:proofErr w:type="spellStart"/>
      <w:r w:rsidRPr="00A72EEA">
        <w:rPr>
          <w:rFonts w:ascii="Times New Roman" w:hAnsi="Times New Roman"/>
          <w:color w:val="000000" w:themeColor="text1"/>
          <w:sz w:val="24"/>
          <w:szCs w:val="24"/>
          <w:lang w:val="uk-UA"/>
        </w:rPr>
        <w:t>вебсайті</w:t>
      </w:r>
      <w:proofErr w:type="spellEnd"/>
      <w:r w:rsidRPr="00A72EEA">
        <w:rPr>
          <w:rFonts w:ascii="Times New Roman" w:hAnsi="Times New Roman"/>
          <w:color w:val="000000" w:themeColor="text1"/>
          <w:sz w:val="24"/>
          <w:szCs w:val="24"/>
          <w:lang w:val="uk-UA"/>
        </w:rPr>
        <w:t xml:space="preserve"> Вищої кваліфікаційної комісії суддів України розміщено повідомлення про розгляд зазначеного питання </w:t>
      </w:r>
      <w:r w:rsidR="001B127D" w:rsidRPr="00A72EEA">
        <w:rPr>
          <w:rFonts w:ascii="Times New Roman" w:hAnsi="Times New Roman"/>
          <w:color w:val="000000" w:themeColor="text1"/>
          <w:sz w:val="24"/>
          <w:szCs w:val="24"/>
          <w:lang w:val="uk-UA"/>
        </w:rPr>
        <w:t>21 травня</w:t>
      </w:r>
      <w:r w:rsidRPr="00A72EEA">
        <w:rPr>
          <w:rFonts w:ascii="Times New Roman" w:hAnsi="Times New Roman"/>
          <w:color w:val="000000" w:themeColor="text1"/>
          <w:sz w:val="24"/>
          <w:szCs w:val="24"/>
          <w:lang w:val="uk-UA"/>
        </w:rPr>
        <w:t xml:space="preserve"> 2025 року.</w:t>
      </w:r>
      <w:r w:rsidR="009E0E32" w:rsidRPr="00A72EEA">
        <w:rPr>
          <w:rFonts w:ascii="Times New Roman" w:hAnsi="Times New Roman"/>
          <w:color w:val="000000" w:themeColor="text1"/>
          <w:sz w:val="24"/>
          <w:szCs w:val="24"/>
          <w:lang w:val="uk-UA"/>
        </w:rPr>
        <w:t xml:space="preserve"> </w:t>
      </w:r>
    </w:p>
    <w:p w:rsidR="001B127D" w:rsidRPr="00A72EEA" w:rsidRDefault="001B127D" w:rsidP="001B127D">
      <w:pPr>
        <w:tabs>
          <w:tab w:val="left" w:pos="1560"/>
          <w:tab w:val="left" w:pos="7740"/>
        </w:tabs>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 xml:space="preserve">У засіданні Комісії 21 травня 2025 року суддя Ковальчук О.В. </w:t>
      </w:r>
      <w:r w:rsidR="006C77F4" w:rsidRPr="00A72EEA">
        <w:rPr>
          <w:rFonts w:ascii="Times New Roman" w:hAnsi="Times New Roman"/>
          <w:color w:val="000000" w:themeColor="text1"/>
          <w:sz w:val="24"/>
          <w:szCs w:val="24"/>
          <w:lang w:val="uk-UA"/>
        </w:rPr>
        <w:t xml:space="preserve">підтримала свою </w:t>
      </w:r>
      <w:r w:rsidR="00A672ED" w:rsidRPr="00A72EEA">
        <w:rPr>
          <w:rFonts w:ascii="Times New Roman" w:hAnsi="Times New Roman"/>
          <w:color w:val="000000" w:themeColor="text1"/>
          <w:sz w:val="24"/>
          <w:szCs w:val="24"/>
          <w:lang w:val="uk-UA"/>
        </w:rPr>
        <w:t xml:space="preserve">заяву </w:t>
      </w:r>
      <w:r w:rsidR="00734292" w:rsidRPr="00A72EEA">
        <w:rPr>
          <w:rFonts w:ascii="Times New Roman" w:hAnsi="Times New Roman"/>
          <w:color w:val="000000" w:themeColor="text1"/>
          <w:sz w:val="24"/>
          <w:szCs w:val="24"/>
          <w:lang w:val="uk-UA"/>
        </w:rPr>
        <w:t>про</w:t>
      </w:r>
      <w:r w:rsidR="00A672ED" w:rsidRPr="00A72EEA">
        <w:rPr>
          <w:rFonts w:ascii="Times New Roman" w:hAnsi="Times New Roman"/>
          <w:color w:val="000000" w:themeColor="text1"/>
          <w:sz w:val="24"/>
          <w:szCs w:val="24"/>
          <w:lang w:val="uk-UA"/>
        </w:rPr>
        <w:t xml:space="preserve"> дострокове припинення відрядження до Турійського районного суду Волинської області, також підтримала </w:t>
      </w:r>
      <w:r w:rsidR="006C77F4" w:rsidRPr="00A72EEA">
        <w:rPr>
          <w:rFonts w:ascii="Times New Roman" w:hAnsi="Times New Roman"/>
          <w:color w:val="000000" w:themeColor="text1"/>
          <w:sz w:val="24"/>
          <w:szCs w:val="24"/>
          <w:lang w:val="uk-UA"/>
        </w:rPr>
        <w:t>згоду на</w:t>
      </w:r>
      <w:r w:rsidR="00A672ED" w:rsidRPr="00A72EEA">
        <w:rPr>
          <w:rFonts w:ascii="Times New Roman" w:hAnsi="Times New Roman"/>
          <w:color w:val="000000" w:themeColor="text1"/>
          <w:sz w:val="24"/>
          <w:szCs w:val="24"/>
          <w:lang w:val="uk-UA"/>
        </w:rPr>
        <w:t xml:space="preserve"> відрядження до Великоолександрівського районного суду Херсонської області, або до Бориспільського  міськрайонного суду Київської області, або до Броварського міськрайонного суду Київської області. </w:t>
      </w:r>
      <w:r w:rsidR="00734292" w:rsidRPr="00A72EEA">
        <w:rPr>
          <w:rFonts w:ascii="Times New Roman" w:hAnsi="Times New Roman"/>
          <w:color w:val="000000" w:themeColor="text1"/>
          <w:sz w:val="24"/>
          <w:szCs w:val="24"/>
          <w:lang w:val="uk-UA"/>
        </w:rPr>
        <w:t>Вона п</w:t>
      </w:r>
      <w:r w:rsidR="00A672ED" w:rsidRPr="00A72EEA">
        <w:rPr>
          <w:rFonts w:ascii="Times New Roman" w:hAnsi="Times New Roman"/>
          <w:color w:val="000000" w:themeColor="text1"/>
          <w:sz w:val="24"/>
          <w:szCs w:val="24"/>
          <w:lang w:val="uk-UA"/>
        </w:rPr>
        <w:t xml:space="preserve">ояснила, що обрала вказані суди </w:t>
      </w:r>
      <w:r w:rsidR="00734292" w:rsidRPr="00A72EEA">
        <w:rPr>
          <w:rFonts w:ascii="Times New Roman" w:hAnsi="Times New Roman"/>
          <w:color w:val="000000" w:themeColor="text1"/>
          <w:sz w:val="24"/>
          <w:szCs w:val="24"/>
          <w:lang w:val="uk-UA"/>
        </w:rPr>
        <w:t>усвідомлено</w:t>
      </w:r>
      <w:r w:rsidR="00A672ED" w:rsidRPr="00A72EEA">
        <w:rPr>
          <w:rFonts w:ascii="Times New Roman" w:hAnsi="Times New Roman"/>
          <w:color w:val="000000" w:themeColor="text1"/>
          <w:sz w:val="24"/>
          <w:szCs w:val="24"/>
          <w:lang w:val="uk-UA"/>
        </w:rPr>
        <w:t>, покладається на розсуд Комісії та не заперечує проти відрядження її до одного з цих судів.</w:t>
      </w:r>
    </w:p>
    <w:p w:rsidR="00077705" w:rsidRPr="00A72EEA" w:rsidRDefault="00077705" w:rsidP="001B127D">
      <w:pPr>
        <w:tabs>
          <w:tab w:val="left" w:pos="1560"/>
          <w:tab w:val="left" w:pos="7740"/>
        </w:tabs>
        <w:spacing w:after="0" w:line="240" w:lineRule="auto"/>
        <w:ind w:firstLine="567"/>
        <w:jc w:val="both"/>
        <w:rPr>
          <w:rFonts w:ascii="Times New Roman" w:hAnsi="Times New Roman"/>
          <w:color w:val="000000" w:themeColor="text1"/>
          <w:sz w:val="24"/>
          <w:szCs w:val="24"/>
          <w:lang w:val="uk-UA"/>
        </w:rPr>
      </w:pPr>
    </w:p>
    <w:p w:rsidR="002662EC" w:rsidRPr="00A72EEA" w:rsidRDefault="006E1686" w:rsidP="002662EC">
      <w:pPr>
        <w:tabs>
          <w:tab w:val="left" w:pos="7740"/>
        </w:tabs>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 xml:space="preserve">Заслухавши доповідача – члена Вищої кваліфікаційної комісії суддів України </w:t>
      </w:r>
      <w:r w:rsidR="001B127D" w:rsidRPr="00A72EEA">
        <w:rPr>
          <w:rFonts w:ascii="Times New Roman" w:hAnsi="Times New Roman"/>
          <w:color w:val="000000" w:themeColor="text1"/>
          <w:sz w:val="24"/>
          <w:szCs w:val="24"/>
          <w:lang w:val="uk-UA"/>
        </w:rPr>
        <w:t>Луганського В.І.</w:t>
      </w:r>
      <w:r w:rsidRPr="00A72EEA">
        <w:rPr>
          <w:rFonts w:ascii="Times New Roman" w:hAnsi="Times New Roman"/>
          <w:color w:val="000000" w:themeColor="text1"/>
          <w:sz w:val="24"/>
          <w:szCs w:val="24"/>
          <w:lang w:val="uk-UA"/>
        </w:rPr>
        <w:t>, дослідивши матеріали</w:t>
      </w:r>
      <w:r w:rsidR="00734292" w:rsidRPr="00A72EEA">
        <w:rPr>
          <w:rFonts w:ascii="Times New Roman" w:hAnsi="Times New Roman"/>
          <w:color w:val="000000" w:themeColor="text1"/>
          <w:sz w:val="24"/>
          <w:szCs w:val="24"/>
          <w:lang w:val="uk-UA"/>
        </w:rPr>
        <w:t>, долучені до</w:t>
      </w:r>
      <w:r w:rsidRPr="00A72EEA">
        <w:rPr>
          <w:rFonts w:ascii="Times New Roman" w:hAnsi="Times New Roman"/>
          <w:color w:val="000000" w:themeColor="text1"/>
          <w:sz w:val="24"/>
          <w:szCs w:val="24"/>
          <w:lang w:val="uk-UA"/>
        </w:rPr>
        <w:t xml:space="preserve"> </w:t>
      </w:r>
      <w:r w:rsidR="001743CD" w:rsidRPr="00A72EEA">
        <w:rPr>
          <w:rFonts w:ascii="Times New Roman" w:hAnsi="Times New Roman"/>
          <w:color w:val="000000" w:themeColor="text1"/>
          <w:sz w:val="24"/>
          <w:szCs w:val="24"/>
          <w:lang w:val="uk-UA"/>
        </w:rPr>
        <w:t>заяви</w:t>
      </w:r>
      <w:r w:rsidR="00203CAF" w:rsidRPr="00A72EEA">
        <w:rPr>
          <w:rFonts w:ascii="Times New Roman" w:hAnsi="Times New Roman"/>
          <w:color w:val="000000" w:themeColor="text1"/>
          <w:sz w:val="24"/>
          <w:szCs w:val="24"/>
          <w:lang w:val="uk-UA"/>
        </w:rPr>
        <w:t xml:space="preserve"> судді </w:t>
      </w:r>
      <w:r w:rsidR="001B127D" w:rsidRPr="00A72EEA">
        <w:rPr>
          <w:rFonts w:ascii="Times New Roman" w:hAnsi="Times New Roman"/>
          <w:color w:val="000000" w:themeColor="text1"/>
          <w:sz w:val="24"/>
          <w:szCs w:val="24"/>
          <w:lang w:val="uk-UA"/>
        </w:rPr>
        <w:t>Ковальчук О.В.</w:t>
      </w:r>
      <w:r w:rsidR="00203CAF" w:rsidRPr="00A72EEA">
        <w:rPr>
          <w:rFonts w:ascii="Times New Roman" w:hAnsi="Times New Roman"/>
          <w:color w:val="000000" w:themeColor="text1"/>
          <w:sz w:val="24"/>
          <w:szCs w:val="24"/>
          <w:lang w:val="uk-UA"/>
        </w:rPr>
        <w:t xml:space="preserve"> про дострокове закінчення попереднього відрядження та одночасне відрядження</w:t>
      </w:r>
      <w:r w:rsidR="00180494" w:rsidRPr="00A72EEA">
        <w:rPr>
          <w:rFonts w:ascii="Times New Roman" w:hAnsi="Times New Roman"/>
          <w:color w:val="000000" w:themeColor="text1"/>
          <w:sz w:val="24"/>
          <w:szCs w:val="24"/>
          <w:lang w:val="uk-UA"/>
        </w:rPr>
        <w:t>,</w:t>
      </w:r>
      <w:r w:rsidRPr="00A72EEA">
        <w:rPr>
          <w:rFonts w:ascii="Times New Roman" w:hAnsi="Times New Roman"/>
          <w:color w:val="000000" w:themeColor="text1"/>
          <w:sz w:val="24"/>
          <w:szCs w:val="24"/>
          <w:lang w:val="uk-UA"/>
        </w:rPr>
        <w:t xml:space="preserve"> Комісія встановила таке.</w:t>
      </w:r>
    </w:p>
    <w:p w:rsidR="002662EC" w:rsidRPr="00A72EEA" w:rsidRDefault="002662EC" w:rsidP="002662EC">
      <w:pPr>
        <w:tabs>
          <w:tab w:val="left" w:pos="7740"/>
        </w:tabs>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 xml:space="preserve">Підпунктом 2 пункту 56 розділу XII «Прикінцеві та перехідні положення» Закону </w:t>
      </w:r>
      <w:r w:rsidR="001743CD" w:rsidRPr="00A72EEA">
        <w:rPr>
          <w:rFonts w:ascii="Times New Roman" w:hAnsi="Times New Roman"/>
          <w:color w:val="000000" w:themeColor="text1"/>
          <w:sz w:val="24"/>
          <w:szCs w:val="24"/>
          <w:lang w:val="uk-UA"/>
        </w:rPr>
        <w:t>т</w:t>
      </w:r>
      <w:r w:rsidRPr="00A72EEA">
        <w:rPr>
          <w:rFonts w:ascii="Times New Roman" w:hAnsi="Times New Roman"/>
          <w:color w:val="000000" w:themeColor="text1"/>
          <w:sz w:val="24"/>
          <w:szCs w:val="24"/>
          <w:lang w:val="uk-UA"/>
        </w:rPr>
        <w:t xml:space="preserve">имчасово встановлено, що в період дії надзвичайного чи воєнного стану та протягом 30 </w:t>
      </w:r>
      <w:r w:rsidR="00561D46" w:rsidRPr="00A72EEA">
        <w:rPr>
          <w:rFonts w:ascii="Times New Roman" w:hAnsi="Times New Roman"/>
          <w:color w:val="000000" w:themeColor="text1"/>
          <w:sz w:val="24"/>
          <w:szCs w:val="24"/>
          <w:lang w:val="uk-UA"/>
        </w:rPr>
        <w:t xml:space="preserve">днів після дня його скасування </w:t>
      </w:r>
      <w:r w:rsidRPr="00A72EEA">
        <w:rPr>
          <w:rFonts w:ascii="Times New Roman" w:hAnsi="Times New Roman"/>
          <w:color w:val="000000" w:themeColor="text1"/>
          <w:sz w:val="24"/>
          <w:szCs w:val="24"/>
          <w:lang w:val="uk-UA"/>
        </w:rPr>
        <w:t>(припинення)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Положення абзацу другого частини другої статті 55 цього Закону щодо граничного строку відрядження судді не застосовуються.</w:t>
      </w:r>
    </w:p>
    <w:p w:rsidR="009534ED" w:rsidRPr="00A72EEA" w:rsidRDefault="002662EC" w:rsidP="009534ED">
      <w:pPr>
        <w:tabs>
          <w:tab w:val="left" w:pos="7740"/>
        </w:tabs>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Абзацом першим частини першої статті 55 Закону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9534ED" w:rsidRPr="00A72EEA" w:rsidRDefault="002662EC" w:rsidP="009534ED">
      <w:pPr>
        <w:tabs>
          <w:tab w:val="left" w:pos="7740"/>
        </w:tabs>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9534ED" w:rsidRPr="00A72EEA" w:rsidRDefault="002662EC" w:rsidP="009534ED">
      <w:pPr>
        <w:tabs>
          <w:tab w:val="left" w:pos="7740"/>
        </w:tabs>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Відповідно до пункту 1-2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9534ED" w:rsidRPr="00A72EEA" w:rsidRDefault="002662EC" w:rsidP="009534ED">
      <w:pPr>
        <w:tabs>
          <w:tab w:val="left" w:pos="7740"/>
        </w:tabs>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Пунктом 2-2 розділу ІІ Порядку визначено, що підстави дострокового закінчення відрядження судді встановлюються Державною судовою адміністрацією України за зверненням голови суду, до якого відряджений суддя, або голови суду, з якого відряджений суддя. У разі відсутності голови суду, до якого або з якого відряджений суддя, такі підстави встановлюються Державною судовою адміністрацією України.</w:t>
      </w:r>
    </w:p>
    <w:p w:rsidR="00951C60" w:rsidRPr="00A72EEA" w:rsidRDefault="002662EC" w:rsidP="00951C60">
      <w:pPr>
        <w:tabs>
          <w:tab w:val="left" w:pos="7740"/>
        </w:tabs>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Пунктом 4 розділу VІI Порядку визначено, що</w:t>
      </w:r>
      <w:r w:rsidR="001C17B8" w:rsidRPr="00A72EEA">
        <w:rPr>
          <w:rFonts w:ascii="Times New Roman" w:hAnsi="Times New Roman"/>
          <w:color w:val="000000" w:themeColor="text1"/>
          <w:sz w:val="24"/>
          <w:szCs w:val="24"/>
          <w:lang w:val="uk-UA"/>
        </w:rPr>
        <w:t xml:space="preserve"> </w:t>
      </w:r>
      <w:r w:rsidRPr="00A72EEA">
        <w:rPr>
          <w:rFonts w:ascii="Times New Roman" w:hAnsi="Times New Roman"/>
          <w:color w:val="000000" w:themeColor="text1"/>
          <w:sz w:val="24"/>
          <w:szCs w:val="24"/>
          <w:lang w:val="uk-UA"/>
        </w:rPr>
        <w:t xml:space="preserve">стосовно судді, попередньо відрядженого на підставі пункту 56 розділу XII «Прикінцеві та перехідні положення» Закону без зазначення </w:t>
      </w:r>
      <w:r w:rsidRPr="00A72EEA">
        <w:rPr>
          <w:rFonts w:ascii="Times New Roman" w:hAnsi="Times New Roman"/>
          <w:color w:val="000000" w:themeColor="text1"/>
          <w:sz w:val="24"/>
          <w:szCs w:val="24"/>
          <w:lang w:val="uk-UA"/>
        </w:rPr>
        <w:lastRenderedPageBreak/>
        <w:t>граничного строку відрядження, Вища кваліфікаційна комісія суддів України встановлює підстави дострокового закі</w:t>
      </w:r>
      <w:r w:rsidR="001C17B8" w:rsidRPr="00A72EEA">
        <w:rPr>
          <w:rFonts w:ascii="Times New Roman" w:hAnsi="Times New Roman"/>
          <w:color w:val="000000" w:themeColor="text1"/>
          <w:sz w:val="24"/>
          <w:szCs w:val="24"/>
          <w:lang w:val="uk-UA"/>
        </w:rPr>
        <w:t>нчення попереднього відрядження</w:t>
      </w:r>
      <w:r w:rsidRPr="00A72EEA">
        <w:rPr>
          <w:rFonts w:ascii="Times New Roman" w:hAnsi="Times New Roman"/>
          <w:color w:val="000000" w:themeColor="text1"/>
          <w:sz w:val="24"/>
          <w:szCs w:val="24"/>
          <w:lang w:val="uk-UA"/>
        </w:rPr>
        <w:t xml:space="preserve"> судді та одночасно його відрядження в тому</w:t>
      </w:r>
      <w:r w:rsidR="001C17B8" w:rsidRPr="00A72EEA">
        <w:rPr>
          <w:rFonts w:ascii="Times New Roman" w:hAnsi="Times New Roman"/>
          <w:color w:val="000000" w:themeColor="text1"/>
          <w:sz w:val="24"/>
          <w:szCs w:val="24"/>
          <w:lang w:val="uk-UA"/>
        </w:rPr>
        <w:t xml:space="preserve"> числі за зверненням Вищої ради</w:t>
      </w:r>
      <w:r w:rsidRPr="00A72EEA">
        <w:rPr>
          <w:rFonts w:ascii="Times New Roman" w:hAnsi="Times New Roman"/>
          <w:color w:val="000000" w:themeColor="text1"/>
          <w:sz w:val="24"/>
          <w:szCs w:val="24"/>
          <w:lang w:val="uk-UA"/>
        </w:rPr>
        <w:t xml:space="preserve"> правосуддя, Державної судової адміністрації України, територіальних управлінь Державної судової адміністрації України, судів, суддів.</w:t>
      </w:r>
    </w:p>
    <w:p w:rsidR="00951C60" w:rsidRPr="00A72EEA" w:rsidRDefault="00951C60" w:rsidP="00951C60">
      <w:pPr>
        <w:tabs>
          <w:tab w:val="left" w:pos="7740"/>
        </w:tabs>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Підставами для дострокового закінчення попереднього відрядження судді та одночасного його відрядження можуть бути:</w:t>
      </w:r>
    </w:p>
    <w:p w:rsidR="00951C60" w:rsidRPr="00A72EEA" w:rsidRDefault="00951C60" w:rsidP="00951C60">
      <w:pPr>
        <w:tabs>
          <w:tab w:val="left" w:pos="7740"/>
        </w:tabs>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 зміна обставин у суді, до якого відряджений суддя, зокрема, рівень судового навантаження не є надмірним;</w:t>
      </w:r>
    </w:p>
    <w:p w:rsidR="00951C60" w:rsidRPr="00A72EEA" w:rsidRDefault="00951C60" w:rsidP="00951C60">
      <w:pPr>
        <w:tabs>
          <w:tab w:val="left" w:pos="7740"/>
        </w:tabs>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rsidR="00951C60" w:rsidRPr="00A72EEA" w:rsidRDefault="00951C60" w:rsidP="00951C60">
      <w:pPr>
        <w:tabs>
          <w:tab w:val="left" w:pos="7740"/>
        </w:tabs>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862CFD" w:rsidRPr="00A72EEA" w:rsidRDefault="00862CFD" w:rsidP="00862CFD">
      <w:pPr>
        <w:tabs>
          <w:tab w:val="left" w:pos="7740"/>
        </w:tabs>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Відповідно до пункту 5 розділу VІI Порядку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rsidR="00862CFD" w:rsidRPr="00A72EEA" w:rsidRDefault="00862CFD" w:rsidP="00862CFD">
      <w:pPr>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w:t>
      </w:r>
    </w:p>
    <w:p w:rsidR="00862CFD" w:rsidRPr="00A72EEA" w:rsidRDefault="00862CFD" w:rsidP="00862CFD">
      <w:pPr>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w:t>
      </w:r>
    </w:p>
    <w:p w:rsidR="007435DF" w:rsidRPr="00A72EEA" w:rsidRDefault="00862CFD" w:rsidP="007435DF">
      <w:pPr>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 xml:space="preserve">Перелік судів, у яких надмірний рівень судового навантаження або в яких неможливо здійснювати правосуддя, Вища кваліфікаційна комісія суддів України формує з урахуванням відомостей, наданих Державною судовою адміністрацією України, з яким ознайомлюється суддя i який оприлюднюється на офіційному </w:t>
      </w:r>
      <w:proofErr w:type="spellStart"/>
      <w:r w:rsidRPr="00A72EEA">
        <w:rPr>
          <w:rFonts w:ascii="Times New Roman" w:hAnsi="Times New Roman"/>
          <w:color w:val="000000" w:themeColor="text1"/>
          <w:sz w:val="24"/>
          <w:szCs w:val="24"/>
          <w:lang w:val="uk-UA"/>
        </w:rPr>
        <w:t>вебсайті</w:t>
      </w:r>
      <w:proofErr w:type="spellEnd"/>
      <w:r w:rsidRPr="00A72EEA">
        <w:rPr>
          <w:rFonts w:ascii="Times New Roman" w:hAnsi="Times New Roman"/>
          <w:color w:val="000000" w:themeColor="text1"/>
          <w:sz w:val="24"/>
          <w:szCs w:val="24"/>
          <w:lang w:val="uk-UA"/>
        </w:rPr>
        <w:t xml:space="preserve"> Вищої кваліфікаційної комісії суддів України (пункти 5-1, 5-2 Порядку</w:t>
      </w:r>
      <w:r w:rsidR="0034179A" w:rsidRPr="00A72EEA">
        <w:rPr>
          <w:rFonts w:ascii="Times New Roman" w:hAnsi="Times New Roman"/>
          <w:color w:val="000000" w:themeColor="text1"/>
          <w:sz w:val="24"/>
          <w:szCs w:val="24"/>
          <w:lang w:val="uk-UA"/>
        </w:rPr>
        <w:t>)</w:t>
      </w:r>
      <w:r w:rsidR="00ED069B" w:rsidRPr="00A72EEA">
        <w:rPr>
          <w:rFonts w:ascii="Times New Roman" w:hAnsi="Times New Roman"/>
          <w:color w:val="000000" w:themeColor="text1"/>
          <w:sz w:val="24"/>
          <w:szCs w:val="24"/>
          <w:lang w:val="uk-UA"/>
        </w:rPr>
        <w:t>.</w:t>
      </w:r>
    </w:p>
    <w:p w:rsidR="00077705" w:rsidRPr="00A72EEA" w:rsidRDefault="00077705" w:rsidP="007435DF">
      <w:pPr>
        <w:spacing w:after="0" w:line="240" w:lineRule="auto"/>
        <w:ind w:firstLine="567"/>
        <w:jc w:val="both"/>
        <w:rPr>
          <w:rFonts w:ascii="Times New Roman" w:hAnsi="Times New Roman"/>
          <w:color w:val="000000" w:themeColor="text1"/>
          <w:sz w:val="24"/>
          <w:szCs w:val="24"/>
          <w:lang w:val="uk-UA"/>
        </w:rPr>
      </w:pPr>
    </w:p>
    <w:p w:rsidR="001B127D" w:rsidRPr="00A72EEA" w:rsidRDefault="001B127D" w:rsidP="001B127D">
      <w:pPr>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 xml:space="preserve">Указом Президента України від 07 грудня 2009 року № 1016/2009 Ковальчук Олену Валеріївну призначено строком на п’ять років на посаду судді </w:t>
      </w:r>
      <w:proofErr w:type="spellStart"/>
      <w:r w:rsidRPr="00A72EEA">
        <w:rPr>
          <w:rFonts w:ascii="Times New Roman" w:hAnsi="Times New Roman"/>
          <w:color w:val="000000" w:themeColor="text1"/>
          <w:sz w:val="24"/>
          <w:szCs w:val="24"/>
          <w:lang w:val="uk-UA"/>
        </w:rPr>
        <w:t>Каланчацького</w:t>
      </w:r>
      <w:proofErr w:type="spellEnd"/>
      <w:r w:rsidRPr="00A72EEA">
        <w:rPr>
          <w:rFonts w:ascii="Times New Roman" w:hAnsi="Times New Roman"/>
          <w:color w:val="000000" w:themeColor="text1"/>
          <w:sz w:val="24"/>
          <w:szCs w:val="24"/>
          <w:lang w:val="uk-UA"/>
        </w:rPr>
        <w:t xml:space="preserve"> районного суду Херсонської області, </w:t>
      </w:r>
      <w:r w:rsidR="00734292" w:rsidRPr="00A72EEA">
        <w:rPr>
          <w:rFonts w:ascii="Times New Roman" w:hAnsi="Times New Roman"/>
          <w:color w:val="000000" w:themeColor="text1"/>
          <w:sz w:val="24"/>
          <w:szCs w:val="24"/>
          <w:lang w:val="uk-UA"/>
        </w:rPr>
        <w:t>П</w:t>
      </w:r>
      <w:r w:rsidRPr="00A72EEA">
        <w:rPr>
          <w:rFonts w:ascii="Times New Roman" w:hAnsi="Times New Roman"/>
          <w:color w:val="000000" w:themeColor="text1"/>
          <w:sz w:val="24"/>
          <w:szCs w:val="24"/>
          <w:lang w:val="uk-UA"/>
        </w:rPr>
        <w:t xml:space="preserve">остановою Верховної Ради України від 21 травня 2015 року № 479-VIII Ковальчук Олену Валеріївну обрано на посаду судді </w:t>
      </w:r>
      <w:proofErr w:type="spellStart"/>
      <w:r w:rsidRPr="00A72EEA">
        <w:rPr>
          <w:rFonts w:ascii="Times New Roman" w:hAnsi="Times New Roman"/>
          <w:color w:val="000000" w:themeColor="text1"/>
          <w:sz w:val="24"/>
          <w:szCs w:val="24"/>
          <w:lang w:val="uk-UA"/>
        </w:rPr>
        <w:t>Каланчацького</w:t>
      </w:r>
      <w:proofErr w:type="spellEnd"/>
      <w:r w:rsidRPr="00A72EEA">
        <w:rPr>
          <w:rFonts w:ascii="Times New Roman" w:hAnsi="Times New Roman"/>
          <w:color w:val="000000" w:themeColor="text1"/>
          <w:sz w:val="24"/>
          <w:szCs w:val="24"/>
          <w:lang w:val="uk-UA"/>
        </w:rPr>
        <w:t xml:space="preserve"> районного суду Херсонської області безстроково.</w:t>
      </w:r>
    </w:p>
    <w:p w:rsidR="003805B1" w:rsidRPr="00A72EEA" w:rsidRDefault="00734292" w:rsidP="0034179A">
      <w:pPr>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У зв’язку з неможливістю</w:t>
      </w:r>
      <w:r w:rsidR="003805B1" w:rsidRPr="00A72EEA">
        <w:rPr>
          <w:rFonts w:ascii="Times New Roman" w:hAnsi="Times New Roman"/>
          <w:color w:val="000000" w:themeColor="text1"/>
          <w:sz w:val="24"/>
          <w:szCs w:val="24"/>
          <w:lang w:val="uk-UA"/>
        </w:rPr>
        <w:t xml:space="preserve"> здійснювати правосуддя </w:t>
      </w:r>
      <w:r w:rsidRPr="00A72EEA">
        <w:rPr>
          <w:rFonts w:ascii="Times New Roman" w:hAnsi="Times New Roman"/>
          <w:color w:val="000000" w:themeColor="text1"/>
          <w:sz w:val="24"/>
          <w:szCs w:val="24"/>
          <w:lang w:val="uk-UA"/>
        </w:rPr>
        <w:t xml:space="preserve"> </w:t>
      </w:r>
      <w:proofErr w:type="spellStart"/>
      <w:r w:rsidRPr="00A72EEA">
        <w:rPr>
          <w:rFonts w:ascii="Times New Roman" w:hAnsi="Times New Roman"/>
          <w:color w:val="000000" w:themeColor="text1"/>
          <w:sz w:val="24"/>
          <w:szCs w:val="24"/>
          <w:lang w:val="uk-UA"/>
        </w:rPr>
        <w:t>Каланчацьким</w:t>
      </w:r>
      <w:proofErr w:type="spellEnd"/>
      <w:r w:rsidRPr="00A72EEA">
        <w:rPr>
          <w:rFonts w:ascii="Times New Roman" w:hAnsi="Times New Roman"/>
          <w:color w:val="000000" w:themeColor="text1"/>
          <w:sz w:val="24"/>
          <w:szCs w:val="24"/>
          <w:lang w:val="uk-UA"/>
        </w:rPr>
        <w:t xml:space="preserve"> районним судом Херсонської області</w:t>
      </w:r>
      <w:r w:rsidR="003805B1" w:rsidRPr="00A72EEA">
        <w:rPr>
          <w:rFonts w:ascii="Times New Roman" w:hAnsi="Times New Roman"/>
          <w:color w:val="000000" w:themeColor="text1"/>
          <w:sz w:val="24"/>
          <w:szCs w:val="24"/>
          <w:lang w:val="uk-UA"/>
        </w:rPr>
        <w:t xml:space="preserve"> під час воєнного стану розпорядженням Голови Верховного Суду від 0</w:t>
      </w:r>
      <w:r w:rsidR="000A7C2B" w:rsidRPr="00A72EEA">
        <w:rPr>
          <w:rFonts w:ascii="Times New Roman" w:hAnsi="Times New Roman"/>
          <w:color w:val="000000" w:themeColor="text1"/>
          <w:sz w:val="24"/>
          <w:szCs w:val="24"/>
          <w:lang w:val="uk-UA"/>
        </w:rPr>
        <w:t>6</w:t>
      </w:r>
      <w:r w:rsidR="003805B1" w:rsidRPr="00A72EEA">
        <w:rPr>
          <w:rFonts w:ascii="Times New Roman" w:hAnsi="Times New Roman"/>
          <w:color w:val="000000" w:themeColor="text1"/>
          <w:sz w:val="24"/>
          <w:szCs w:val="24"/>
          <w:lang w:val="uk-UA"/>
        </w:rPr>
        <w:t xml:space="preserve"> березня 2022</w:t>
      </w:r>
      <w:r w:rsidR="00616325" w:rsidRPr="00A72EEA">
        <w:rPr>
          <w:rFonts w:ascii="Times New Roman" w:hAnsi="Times New Roman"/>
          <w:color w:val="000000" w:themeColor="text1"/>
          <w:sz w:val="24"/>
          <w:szCs w:val="24"/>
          <w:lang w:val="uk-UA"/>
        </w:rPr>
        <w:t> </w:t>
      </w:r>
      <w:r w:rsidR="003805B1" w:rsidRPr="00A72EEA">
        <w:rPr>
          <w:rFonts w:ascii="Times New Roman" w:hAnsi="Times New Roman"/>
          <w:color w:val="000000" w:themeColor="text1"/>
          <w:sz w:val="24"/>
          <w:szCs w:val="24"/>
          <w:lang w:val="uk-UA"/>
        </w:rPr>
        <w:t xml:space="preserve">року № </w:t>
      </w:r>
      <w:r w:rsidR="000A7C2B" w:rsidRPr="00A72EEA">
        <w:rPr>
          <w:rFonts w:ascii="Times New Roman" w:hAnsi="Times New Roman"/>
          <w:color w:val="000000" w:themeColor="text1"/>
          <w:sz w:val="24"/>
          <w:szCs w:val="24"/>
          <w:lang w:val="uk-UA"/>
        </w:rPr>
        <w:t>1</w:t>
      </w:r>
      <w:r w:rsidR="003805B1" w:rsidRPr="00A72EEA">
        <w:rPr>
          <w:rFonts w:ascii="Times New Roman" w:hAnsi="Times New Roman"/>
          <w:color w:val="000000" w:themeColor="text1"/>
          <w:sz w:val="24"/>
          <w:szCs w:val="24"/>
          <w:lang w:val="uk-UA"/>
        </w:rPr>
        <w:t>/0/9-22 територіальну підсудність справ</w:t>
      </w:r>
      <w:r w:rsidRPr="00A72EEA">
        <w:rPr>
          <w:rFonts w:ascii="Times New Roman" w:hAnsi="Times New Roman"/>
          <w:color w:val="000000" w:themeColor="text1"/>
          <w:sz w:val="24"/>
          <w:szCs w:val="24"/>
          <w:lang w:val="uk-UA"/>
        </w:rPr>
        <w:t xml:space="preserve"> цього суду</w:t>
      </w:r>
      <w:r w:rsidR="005123F2" w:rsidRPr="00A72EEA">
        <w:rPr>
          <w:rFonts w:ascii="Times New Roman" w:hAnsi="Times New Roman"/>
          <w:color w:val="000000" w:themeColor="text1"/>
          <w:sz w:val="24"/>
          <w:szCs w:val="24"/>
          <w:lang w:val="uk-UA"/>
        </w:rPr>
        <w:t xml:space="preserve"> </w:t>
      </w:r>
      <w:r w:rsidRPr="00A72EEA">
        <w:rPr>
          <w:rFonts w:ascii="Times New Roman" w:hAnsi="Times New Roman"/>
          <w:color w:val="000000" w:themeColor="text1"/>
          <w:sz w:val="24"/>
          <w:szCs w:val="24"/>
          <w:lang w:val="uk-UA"/>
        </w:rPr>
        <w:t>передано</w:t>
      </w:r>
      <w:r w:rsidR="000A789D" w:rsidRPr="00A72EEA">
        <w:rPr>
          <w:rFonts w:ascii="Times New Roman" w:hAnsi="Times New Roman"/>
          <w:color w:val="000000" w:themeColor="text1"/>
          <w:sz w:val="24"/>
          <w:szCs w:val="24"/>
          <w:lang w:val="uk-UA"/>
        </w:rPr>
        <w:t xml:space="preserve"> </w:t>
      </w:r>
      <w:r w:rsidR="005123F2" w:rsidRPr="00A72EEA">
        <w:rPr>
          <w:rFonts w:ascii="Times New Roman" w:hAnsi="Times New Roman"/>
          <w:color w:val="000000" w:themeColor="text1"/>
          <w:sz w:val="24"/>
          <w:szCs w:val="24"/>
          <w:lang w:val="uk-UA"/>
        </w:rPr>
        <w:t xml:space="preserve">Центрально-Міському районному суду </w:t>
      </w:r>
      <w:proofErr w:type="spellStart"/>
      <w:r w:rsidR="005123F2" w:rsidRPr="00A72EEA">
        <w:rPr>
          <w:rFonts w:ascii="Times New Roman" w:hAnsi="Times New Roman"/>
          <w:color w:val="000000" w:themeColor="text1"/>
          <w:sz w:val="24"/>
          <w:szCs w:val="24"/>
          <w:lang w:val="uk-UA"/>
        </w:rPr>
        <w:t>м.Кривого</w:t>
      </w:r>
      <w:proofErr w:type="spellEnd"/>
      <w:r w:rsidR="005123F2" w:rsidRPr="00A72EEA">
        <w:rPr>
          <w:rFonts w:ascii="Times New Roman" w:hAnsi="Times New Roman"/>
          <w:color w:val="000000" w:themeColor="text1"/>
          <w:sz w:val="24"/>
          <w:szCs w:val="24"/>
          <w:lang w:val="uk-UA"/>
        </w:rPr>
        <w:t xml:space="preserve"> Рогу.</w:t>
      </w:r>
    </w:p>
    <w:p w:rsidR="001B127D" w:rsidRPr="00A72EEA" w:rsidRDefault="001B127D" w:rsidP="001B127D">
      <w:pPr>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 xml:space="preserve">Рішенням Голови Верховного Суду від 11 травня 2022 року № 145/0/149-22 суддю </w:t>
      </w:r>
      <w:proofErr w:type="spellStart"/>
      <w:r w:rsidRPr="00A72EEA">
        <w:rPr>
          <w:rFonts w:ascii="Times New Roman" w:hAnsi="Times New Roman"/>
          <w:color w:val="000000" w:themeColor="text1"/>
          <w:sz w:val="24"/>
          <w:szCs w:val="24"/>
          <w:lang w:val="uk-UA"/>
        </w:rPr>
        <w:t>Каланчацького</w:t>
      </w:r>
      <w:proofErr w:type="spellEnd"/>
      <w:r w:rsidRPr="00A72EEA">
        <w:rPr>
          <w:rFonts w:ascii="Times New Roman" w:hAnsi="Times New Roman"/>
          <w:color w:val="000000" w:themeColor="text1"/>
          <w:sz w:val="24"/>
          <w:szCs w:val="24"/>
          <w:lang w:val="uk-UA"/>
        </w:rPr>
        <w:t xml:space="preserve"> районного суду Херсонської області Ковальчук О.В</w:t>
      </w:r>
      <w:r w:rsidR="00734292" w:rsidRPr="00A72EEA">
        <w:rPr>
          <w:rFonts w:ascii="Times New Roman" w:hAnsi="Times New Roman"/>
          <w:color w:val="000000" w:themeColor="text1"/>
          <w:sz w:val="24"/>
          <w:szCs w:val="24"/>
          <w:lang w:val="uk-UA"/>
        </w:rPr>
        <w:t>. за її згодою,</w:t>
      </w:r>
      <w:r w:rsidRPr="00A72EEA">
        <w:rPr>
          <w:rFonts w:ascii="Times New Roman" w:hAnsi="Times New Roman"/>
          <w:color w:val="000000" w:themeColor="text1"/>
          <w:sz w:val="24"/>
          <w:szCs w:val="24"/>
          <w:lang w:val="uk-UA"/>
        </w:rPr>
        <w:t xml:space="preserve"> на підставі статті 55, пункту 56 розділу XІІ «Прикінцеві та перехідні положення» Закону відряджено до Турійського районного суду Волинської області для здійснення правосуддя з 12 травня 2022 року. </w:t>
      </w:r>
    </w:p>
    <w:p w:rsidR="001B127D" w:rsidRPr="00A72EEA" w:rsidRDefault="001B127D" w:rsidP="001B127D">
      <w:pPr>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 xml:space="preserve">Наказом голови Турійського районного суду Волинської області від 17 травня 2022 року № 02/02-04 суддю </w:t>
      </w:r>
      <w:proofErr w:type="spellStart"/>
      <w:r w:rsidRPr="00A72EEA">
        <w:rPr>
          <w:rFonts w:ascii="Times New Roman" w:hAnsi="Times New Roman"/>
          <w:color w:val="000000" w:themeColor="text1"/>
          <w:sz w:val="24"/>
          <w:szCs w:val="24"/>
          <w:lang w:val="uk-UA"/>
        </w:rPr>
        <w:t>Каланчацького</w:t>
      </w:r>
      <w:proofErr w:type="spellEnd"/>
      <w:r w:rsidRPr="00A72EEA">
        <w:rPr>
          <w:rFonts w:ascii="Times New Roman" w:hAnsi="Times New Roman"/>
          <w:color w:val="000000" w:themeColor="text1"/>
          <w:sz w:val="24"/>
          <w:szCs w:val="24"/>
          <w:lang w:val="uk-UA"/>
        </w:rPr>
        <w:t xml:space="preserve"> районного суду Херсонської області Ковальчук О.В. </w:t>
      </w:r>
      <w:bookmarkStart w:id="0" w:name="_GoBack"/>
      <w:bookmarkEnd w:id="0"/>
      <w:r w:rsidRPr="00A72EEA">
        <w:rPr>
          <w:rFonts w:ascii="Times New Roman" w:hAnsi="Times New Roman"/>
          <w:color w:val="000000" w:themeColor="text1"/>
          <w:sz w:val="24"/>
          <w:szCs w:val="24"/>
          <w:lang w:val="uk-UA"/>
        </w:rPr>
        <w:t>зараховано до штату Турійського районного суду Волинської області з 18 травня 2022 року.</w:t>
      </w:r>
    </w:p>
    <w:p w:rsidR="0034179A" w:rsidRPr="00A72EEA" w:rsidRDefault="005123F2" w:rsidP="0034179A">
      <w:pPr>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 xml:space="preserve">Рішенням Вищої ради правосуддя від 30 травня 2023 року № 566/0/15-23 територіальну підсудність судових справ </w:t>
      </w:r>
      <w:proofErr w:type="spellStart"/>
      <w:r w:rsidRPr="00A72EEA">
        <w:rPr>
          <w:rFonts w:ascii="Times New Roman" w:hAnsi="Times New Roman"/>
          <w:color w:val="000000" w:themeColor="text1"/>
          <w:sz w:val="24"/>
          <w:szCs w:val="24"/>
          <w:lang w:val="uk-UA"/>
        </w:rPr>
        <w:t>Каланчацького</w:t>
      </w:r>
      <w:proofErr w:type="spellEnd"/>
      <w:r w:rsidRPr="00A72EEA">
        <w:rPr>
          <w:rFonts w:ascii="Times New Roman" w:hAnsi="Times New Roman"/>
          <w:color w:val="000000" w:themeColor="text1"/>
          <w:sz w:val="24"/>
          <w:szCs w:val="24"/>
          <w:lang w:val="uk-UA"/>
        </w:rPr>
        <w:t xml:space="preserve"> районного суду Херсонської області передано Великоолександрівському районному суду Херсонської області.</w:t>
      </w:r>
    </w:p>
    <w:p w:rsidR="00AF4B7F" w:rsidRPr="00A72EEA" w:rsidRDefault="00951C60" w:rsidP="00AF4B7F">
      <w:pPr>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lastRenderedPageBreak/>
        <w:t>У</w:t>
      </w:r>
      <w:r w:rsidR="000C3F3E" w:rsidRPr="00A72EEA">
        <w:rPr>
          <w:rFonts w:ascii="Times New Roman" w:hAnsi="Times New Roman"/>
          <w:color w:val="000000" w:themeColor="text1"/>
          <w:sz w:val="24"/>
          <w:szCs w:val="24"/>
          <w:lang w:val="uk-UA"/>
        </w:rPr>
        <w:t xml:space="preserve"> своїй заяві суддя </w:t>
      </w:r>
      <w:proofErr w:type="spellStart"/>
      <w:r w:rsidR="00E71F4D" w:rsidRPr="00A72EEA">
        <w:rPr>
          <w:rFonts w:ascii="Times New Roman" w:hAnsi="Times New Roman"/>
          <w:color w:val="000000" w:themeColor="text1"/>
          <w:sz w:val="24"/>
          <w:szCs w:val="24"/>
          <w:lang w:val="uk-UA"/>
        </w:rPr>
        <w:t>Каланчацького</w:t>
      </w:r>
      <w:proofErr w:type="spellEnd"/>
      <w:r w:rsidR="00E71F4D" w:rsidRPr="00A72EEA">
        <w:rPr>
          <w:rFonts w:ascii="Times New Roman" w:hAnsi="Times New Roman"/>
          <w:color w:val="000000" w:themeColor="text1"/>
          <w:sz w:val="24"/>
          <w:szCs w:val="24"/>
          <w:lang w:val="uk-UA"/>
        </w:rPr>
        <w:t xml:space="preserve"> районного суду Херсонської області Ковальчук О.В.</w:t>
      </w:r>
      <w:r w:rsidR="00C3764D" w:rsidRPr="00A72EEA">
        <w:rPr>
          <w:rFonts w:ascii="Times New Roman" w:hAnsi="Times New Roman"/>
          <w:color w:val="000000" w:themeColor="text1"/>
          <w:sz w:val="24"/>
          <w:szCs w:val="24"/>
          <w:lang w:val="uk-UA"/>
        </w:rPr>
        <w:t xml:space="preserve"> </w:t>
      </w:r>
      <w:r w:rsidR="001635DA" w:rsidRPr="00A72EEA">
        <w:rPr>
          <w:rFonts w:ascii="Times New Roman" w:hAnsi="Times New Roman"/>
          <w:color w:val="000000" w:themeColor="text1"/>
          <w:sz w:val="24"/>
          <w:szCs w:val="24"/>
          <w:lang w:val="uk-UA"/>
        </w:rPr>
        <w:t>просить</w:t>
      </w:r>
      <w:r w:rsidR="000C3F3E" w:rsidRPr="00A72EEA">
        <w:rPr>
          <w:rFonts w:ascii="Times New Roman" w:hAnsi="Times New Roman"/>
          <w:color w:val="000000" w:themeColor="text1"/>
          <w:sz w:val="24"/>
          <w:szCs w:val="24"/>
          <w:lang w:val="uk-UA"/>
        </w:rPr>
        <w:t xml:space="preserve"> достроково закінчити </w:t>
      </w:r>
      <w:r w:rsidR="00C3764D" w:rsidRPr="00A72EEA">
        <w:rPr>
          <w:rFonts w:ascii="Times New Roman" w:hAnsi="Times New Roman"/>
          <w:color w:val="000000" w:themeColor="text1"/>
          <w:sz w:val="24"/>
          <w:szCs w:val="24"/>
          <w:lang w:val="uk-UA"/>
        </w:rPr>
        <w:t>її</w:t>
      </w:r>
      <w:r w:rsidR="0034179A" w:rsidRPr="00A72EEA">
        <w:rPr>
          <w:rFonts w:ascii="Times New Roman" w:hAnsi="Times New Roman"/>
          <w:color w:val="000000" w:themeColor="text1"/>
          <w:sz w:val="24"/>
          <w:szCs w:val="24"/>
          <w:lang w:val="uk-UA"/>
        </w:rPr>
        <w:t xml:space="preserve"> </w:t>
      </w:r>
      <w:r w:rsidR="000C3F3E" w:rsidRPr="00A72EEA">
        <w:rPr>
          <w:rFonts w:ascii="Times New Roman" w:hAnsi="Times New Roman"/>
          <w:color w:val="000000" w:themeColor="text1"/>
          <w:sz w:val="24"/>
          <w:szCs w:val="24"/>
          <w:lang w:val="uk-UA"/>
        </w:rPr>
        <w:t xml:space="preserve">відрядження </w:t>
      </w:r>
      <w:r w:rsidR="00E71F4D" w:rsidRPr="00A72EEA">
        <w:rPr>
          <w:rFonts w:ascii="Times New Roman" w:hAnsi="Times New Roman"/>
          <w:color w:val="000000" w:themeColor="text1"/>
          <w:sz w:val="24"/>
          <w:szCs w:val="24"/>
          <w:lang w:val="uk-UA"/>
        </w:rPr>
        <w:t>до Турійського районного суду Волинської області та одночасно відрядити її до Великоолександрівського районного суду Херсонської області, або до Бориспільського  міськрайонного суду Київської області, або до Броварського міськрайонного суду Київської області</w:t>
      </w:r>
      <w:r w:rsidR="0034179A" w:rsidRPr="00A72EEA">
        <w:rPr>
          <w:rFonts w:ascii="Times New Roman" w:hAnsi="Times New Roman"/>
          <w:color w:val="000000" w:themeColor="text1"/>
          <w:sz w:val="24"/>
          <w:szCs w:val="24"/>
          <w:lang w:val="uk-UA"/>
        </w:rPr>
        <w:t>.</w:t>
      </w:r>
    </w:p>
    <w:p w:rsidR="00077705" w:rsidRPr="00A72EEA" w:rsidRDefault="00077705" w:rsidP="00AF4B7F">
      <w:pPr>
        <w:spacing w:after="0" w:line="240" w:lineRule="auto"/>
        <w:ind w:firstLine="567"/>
        <w:jc w:val="both"/>
        <w:rPr>
          <w:rFonts w:ascii="Times New Roman" w:hAnsi="Times New Roman"/>
          <w:color w:val="000000" w:themeColor="text1"/>
          <w:sz w:val="24"/>
          <w:szCs w:val="24"/>
          <w:lang w:val="uk-UA"/>
        </w:rPr>
      </w:pPr>
    </w:p>
    <w:p w:rsidR="00E71F4D" w:rsidRPr="00A72EEA" w:rsidRDefault="00734292" w:rsidP="00077705">
      <w:pPr>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Згідно з р</w:t>
      </w:r>
      <w:r w:rsidR="00E71F4D" w:rsidRPr="00A72EEA">
        <w:rPr>
          <w:rFonts w:ascii="Times New Roman" w:hAnsi="Times New Roman"/>
          <w:color w:val="000000" w:themeColor="text1"/>
          <w:sz w:val="24"/>
          <w:szCs w:val="24"/>
          <w:lang w:val="uk-UA"/>
        </w:rPr>
        <w:t>ішеннями Комісії від 26 лютого 2025 року № 41/зп-25 та від 05 березня 2025 року № 46/зп-25</w:t>
      </w:r>
      <w:r w:rsidRPr="00A72EEA">
        <w:rPr>
          <w:rFonts w:ascii="Times New Roman" w:hAnsi="Times New Roman"/>
          <w:color w:val="000000" w:themeColor="text1"/>
          <w:sz w:val="24"/>
          <w:szCs w:val="24"/>
          <w:lang w:val="uk-UA"/>
        </w:rPr>
        <w:t>,</w:t>
      </w:r>
      <w:r w:rsidR="00E71F4D" w:rsidRPr="00A72EEA">
        <w:rPr>
          <w:rFonts w:ascii="Times New Roman" w:hAnsi="Times New Roman"/>
          <w:color w:val="000000" w:themeColor="text1"/>
          <w:sz w:val="24"/>
          <w:szCs w:val="24"/>
          <w:lang w:val="uk-UA"/>
        </w:rPr>
        <w:t xml:space="preserve"> на виконання пункту 5-2 розділу VII «Прикінцеві положення» Порядку сформовано та оприлюднено основний і додатковий перелік</w:t>
      </w:r>
      <w:r w:rsidRPr="00A72EEA">
        <w:rPr>
          <w:rFonts w:ascii="Times New Roman" w:hAnsi="Times New Roman"/>
          <w:color w:val="000000" w:themeColor="text1"/>
          <w:sz w:val="24"/>
          <w:szCs w:val="24"/>
          <w:lang w:val="uk-UA"/>
        </w:rPr>
        <w:t>и</w:t>
      </w:r>
      <w:r w:rsidR="00E71F4D" w:rsidRPr="00A72EEA">
        <w:rPr>
          <w:rFonts w:ascii="Times New Roman" w:hAnsi="Times New Roman"/>
          <w:color w:val="000000" w:themeColor="text1"/>
          <w:sz w:val="24"/>
          <w:szCs w:val="24"/>
          <w:lang w:val="uk-UA"/>
        </w:rPr>
        <w:t xml:space="preserve"> місцевих загальних судів, місцевих адміністративних судів та місцевих господарських судів, у яких надмірний рівень судового навантаження або в яких неможливо здійснювати правосуддя.</w:t>
      </w:r>
    </w:p>
    <w:p w:rsidR="00077705" w:rsidRPr="00A72EEA" w:rsidRDefault="00077705" w:rsidP="00077705">
      <w:pPr>
        <w:spacing w:after="0" w:line="240" w:lineRule="auto"/>
        <w:ind w:firstLine="567"/>
        <w:jc w:val="both"/>
        <w:rPr>
          <w:rFonts w:ascii="Times New Roman" w:hAnsi="Times New Roman"/>
          <w:color w:val="000000" w:themeColor="text1"/>
          <w:sz w:val="24"/>
          <w:szCs w:val="24"/>
          <w:lang w:val="uk-UA"/>
        </w:rPr>
      </w:pPr>
    </w:p>
    <w:p w:rsidR="00E71F4D" w:rsidRPr="00A72EEA" w:rsidRDefault="00E71F4D" w:rsidP="00077705">
      <w:pPr>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 xml:space="preserve">Турійський районний суд  Волинської області не входить до переліку місцевих судів, у яких </w:t>
      </w:r>
      <w:r w:rsidR="00734292" w:rsidRPr="00A72EEA">
        <w:rPr>
          <w:rFonts w:ascii="Times New Roman" w:hAnsi="Times New Roman"/>
          <w:color w:val="000000" w:themeColor="text1"/>
          <w:sz w:val="24"/>
          <w:szCs w:val="24"/>
          <w:lang w:val="uk-UA"/>
        </w:rPr>
        <w:t>надмірний</w:t>
      </w:r>
      <w:r w:rsidRPr="00A72EEA">
        <w:rPr>
          <w:rFonts w:ascii="Times New Roman" w:hAnsi="Times New Roman"/>
          <w:color w:val="000000" w:themeColor="text1"/>
          <w:sz w:val="24"/>
          <w:szCs w:val="24"/>
          <w:lang w:val="uk-UA"/>
        </w:rPr>
        <w:t xml:space="preserve"> рівень судового навантаження. </w:t>
      </w:r>
      <w:r w:rsidR="00EE5FB1" w:rsidRPr="00A72EEA">
        <w:rPr>
          <w:rFonts w:ascii="Times New Roman" w:hAnsi="Times New Roman"/>
          <w:color w:val="000000" w:themeColor="text1"/>
          <w:sz w:val="24"/>
          <w:szCs w:val="24"/>
          <w:lang w:val="uk-UA"/>
        </w:rPr>
        <w:t xml:space="preserve">Згідно з інформацією про показники часу, необхідного для розгляду справ і матеріалів, які надійшли до апеляційних та місцевих судів за І квартал 2025 року, </w:t>
      </w:r>
      <w:r w:rsidRPr="00A72EEA">
        <w:rPr>
          <w:rFonts w:ascii="Times New Roman" w:hAnsi="Times New Roman"/>
          <w:color w:val="000000" w:themeColor="text1"/>
          <w:sz w:val="24"/>
          <w:szCs w:val="24"/>
          <w:lang w:val="uk-UA"/>
        </w:rPr>
        <w:t>середня кількість днів, необхідних для розгляду справ одним повноважним суддею у Турійському районному суді Волинської області станови</w:t>
      </w:r>
      <w:r w:rsidR="00D270E2" w:rsidRPr="00A72EEA">
        <w:rPr>
          <w:rFonts w:ascii="Times New Roman" w:hAnsi="Times New Roman"/>
          <w:color w:val="000000" w:themeColor="text1"/>
          <w:sz w:val="24"/>
          <w:szCs w:val="24"/>
          <w:lang w:val="uk-UA"/>
        </w:rPr>
        <w:t>ла 33 дні, що</w:t>
      </w:r>
      <w:r w:rsidRPr="00A72EEA">
        <w:rPr>
          <w:rFonts w:ascii="Times New Roman" w:hAnsi="Times New Roman"/>
          <w:color w:val="000000" w:themeColor="text1"/>
          <w:sz w:val="24"/>
          <w:szCs w:val="24"/>
          <w:lang w:val="uk-UA"/>
        </w:rPr>
        <w:t xml:space="preserve"> менше середнього показника по Україні, який становить 101 день.</w:t>
      </w:r>
    </w:p>
    <w:p w:rsidR="00E71F4D" w:rsidRPr="00A72EEA" w:rsidRDefault="00D270E2" w:rsidP="00077705">
      <w:pPr>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На запит Комісії</w:t>
      </w:r>
      <w:r w:rsidR="00E71F4D" w:rsidRPr="00A72EEA">
        <w:rPr>
          <w:rFonts w:ascii="Times New Roman" w:hAnsi="Times New Roman"/>
          <w:color w:val="000000" w:themeColor="text1"/>
          <w:sz w:val="24"/>
          <w:szCs w:val="24"/>
          <w:lang w:val="uk-UA"/>
        </w:rPr>
        <w:t xml:space="preserve"> Турійським районним судом Волинської області надано </w:t>
      </w:r>
      <w:r w:rsidRPr="00A72EEA">
        <w:rPr>
          <w:rFonts w:ascii="Times New Roman" w:hAnsi="Times New Roman"/>
          <w:color w:val="000000" w:themeColor="text1"/>
          <w:sz w:val="24"/>
          <w:szCs w:val="24"/>
          <w:lang w:val="uk-UA"/>
        </w:rPr>
        <w:t>таку інформацію:</w:t>
      </w:r>
      <w:r w:rsidR="00E71F4D" w:rsidRPr="00A72EEA">
        <w:rPr>
          <w:rFonts w:ascii="Times New Roman" w:hAnsi="Times New Roman"/>
          <w:color w:val="000000" w:themeColor="text1"/>
          <w:sz w:val="24"/>
          <w:szCs w:val="24"/>
          <w:lang w:val="uk-UA"/>
        </w:rPr>
        <w:t xml:space="preserve"> у провадженні з</w:t>
      </w:r>
      <w:r w:rsidRPr="00A72EEA">
        <w:rPr>
          <w:rFonts w:ascii="Times New Roman" w:hAnsi="Times New Roman"/>
          <w:color w:val="000000" w:themeColor="text1"/>
          <w:sz w:val="24"/>
          <w:szCs w:val="24"/>
          <w:lang w:val="uk-UA"/>
        </w:rPr>
        <w:t>азначеного суду немає справ</w:t>
      </w:r>
      <w:r w:rsidR="00E71F4D" w:rsidRPr="00A72EEA">
        <w:rPr>
          <w:rFonts w:ascii="Times New Roman" w:hAnsi="Times New Roman"/>
          <w:color w:val="000000" w:themeColor="text1"/>
          <w:sz w:val="24"/>
          <w:szCs w:val="24"/>
          <w:lang w:val="uk-UA"/>
        </w:rPr>
        <w:t>, які розглядаються колегіально, з 19 січня 2024 року до суду не надходили такі справи; у провадженні судді Ковальчук О.В. не</w:t>
      </w:r>
      <w:r w:rsidRPr="00A72EEA">
        <w:rPr>
          <w:rFonts w:ascii="Times New Roman" w:hAnsi="Times New Roman"/>
          <w:color w:val="000000" w:themeColor="text1"/>
          <w:sz w:val="24"/>
          <w:szCs w:val="24"/>
          <w:lang w:val="uk-UA"/>
        </w:rPr>
        <w:t>має</w:t>
      </w:r>
      <w:r w:rsidR="00E71F4D" w:rsidRPr="00A72EEA">
        <w:rPr>
          <w:rFonts w:ascii="Times New Roman" w:hAnsi="Times New Roman"/>
          <w:color w:val="000000" w:themeColor="text1"/>
          <w:sz w:val="24"/>
          <w:szCs w:val="24"/>
          <w:lang w:val="uk-UA"/>
        </w:rPr>
        <w:t xml:space="preserve"> </w:t>
      </w:r>
      <w:r w:rsidRPr="00A72EEA">
        <w:rPr>
          <w:rFonts w:ascii="Times New Roman" w:hAnsi="Times New Roman"/>
          <w:color w:val="000000" w:themeColor="text1"/>
          <w:sz w:val="24"/>
          <w:szCs w:val="24"/>
          <w:lang w:val="uk-UA"/>
        </w:rPr>
        <w:t>справ</w:t>
      </w:r>
      <w:r w:rsidR="00E71F4D" w:rsidRPr="00A72EEA">
        <w:rPr>
          <w:rFonts w:ascii="Times New Roman" w:hAnsi="Times New Roman"/>
          <w:color w:val="000000" w:themeColor="text1"/>
          <w:sz w:val="24"/>
          <w:szCs w:val="24"/>
          <w:lang w:val="uk-UA"/>
        </w:rPr>
        <w:t>, які розглядаються колегіально, суддя Ковальчук О.В. не входить до складу  колегій</w:t>
      </w:r>
      <w:r w:rsidRPr="00A72EEA">
        <w:rPr>
          <w:rFonts w:ascii="Times New Roman" w:hAnsi="Times New Roman"/>
          <w:color w:val="000000" w:themeColor="text1"/>
          <w:sz w:val="24"/>
          <w:szCs w:val="24"/>
          <w:lang w:val="uk-UA"/>
        </w:rPr>
        <w:t>.</w:t>
      </w:r>
    </w:p>
    <w:p w:rsidR="00E71F4D" w:rsidRPr="00A72EEA" w:rsidRDefault="00E71F4D" w:rsidP="00077705">
      <w:pPr>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ab/>
        <w:t xml:space="preserve">За таких обставин Комісія вважає, що наявні підстави для дострокового закінчення відрядження судді </w:t>
      </w:r>
      <w:r w:rsidR="00E76498" w:rsidRPr="00A72EEA">
        <w:rPr>
          <w:rFonts w:ascii="Times New Roman" w:hAnsi="Times New Roman"/>
          <w:color w:val="000000" w:themeColor="text1"/>
          <w:sz w:val="24"/>
          <w:szCs w:val="24"/>
          <w:lang w:val="uk-UA"/>
        </w:rPr>
        <w:t xml:space="preserve">Ковальчук О.В. </w:t>
      </w:r>
      <w:r w:rsidRPr="00A72EEA">
        <w:rPr>
          <w:rFonts w:ascii="Times New Roman" w:hAnsi="Times New Roman"/>
          <w:color w:val="000000" w:themeColor="text1"/>
          <w:sz w:val="24"/>
          <w:szCs w:val="24"/>
          <w:lang w:val="uk-UA"/>
        </w:rPr>
        <w:t xml:space="preserve">та вирішення питання про </w:t>
      </w:r>
      <w:r w:rsidR="00E76498" w:rsidRPr="00A72EEA">
        <w:rPr>
          <w:rFonts w:ascii="Times New Roman" w:hAnsi="Times New Roman"/>
          <w:color w:val="000000" w:themeColor="text1"/>
          <w:sz w:val="24"/>
          <w:szCs w:val="24"/>
          <w:lang w:val="uk-UA"/>
        </w:rPr>
        <w:t>її</w:t>
      </w:r>
      <w:r w:rsidRPr="00A72EEA">
        <w:rPr>
          <w:rFonts w:ascii="Times New Roman" w:hAnsi="Times New Roman"/>
          <w:color w:val="000000" w:themeColor="text1"/>
          <w:sz w:val="24"/>
          <w:szCs w:val="24"/>
          <w:lang w:val="uk-UA"/>
        </w:rPr>
        <w:t xml:space="preserve"> одноч</w:t>
      </w:r>
      <w:r w:rsidR="00A672ED" w:rsidRPr="00A72EEA">
        <w:rPr>
          <w:rFonts w:ascii="Times New Roman" w:hAnsi="Times New Roman"/>
          <w:color w:val="000000" w:themeColor="text1"/>
          <w:sz w:val="24"/>
          <w:szCs w:val="24"/>
          <w:lang w:val="uk-UA"/>
        </w:rPr>
        <w:t>асне відрядження до іншого суду.</w:t>
      </w:r>
    </w:p>
    <w:p w:rsidR="00077705" w:rsidRPr="00A72EEA" w:rsidRDefault="00077705" w:rsidP="00077705">
      <w:pPr>
        <w:spacing w:after="0" w:line="240" w:lineRule="auto"/>
        <w:ind w:firstLine="567"/>
        <w:jc w:val="both"/>
        <w:rPr>
          <w:rFonts w:ascii="Times New Roman" w:hAnsi="Times New Roman"/>
          <w:color w:val="000000" w:themeColor="text1"/>
          <w:sz w:val="24"/>
          <w:szCs w:val="24"/>
          <w:lang w:val="uk-UA"/>
        </w:rPr>
      </w:pPr>
    </w:p>
    <w:p w:rsidR="00E71F4D" w:rsidRPr="00A72EEA" w:rsidRDefault="00A672ED" w:rsidP="00077705">
      <w:pPr>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 xml:space="preserve">При вирішенні питання про одночасне відрядження судді Ковальчук О.В. до іншого суду  Комісія виходить з </w:t>
      </w:r>
      <w:r w:rsidR="00D270E2" w:rsidRPr="00A72EEA">
        <w:rPr>
          <w:rFonts w:ascii="Times New Roman" w:hAnsi="Times New Roman"/>
          <w:color w:val="000000" w:themeColor="text1"/>
          <w:sz w:val="24"/>
          <w:szCs w:val="24"/>
          <w:lang w:val="uk-UA"/>
        </w:rPr>
        <w:t>такого</w:t>
      </w:r>
      <w:r w:rsidRPr="00A72EEA">
        <w:rPr>
          <w:rFonts w:ascii="Times New Roman" w:hAnsi="Times New Roman"/>
          <w:color w:val="000000" w:themeColor="text1"/>
          <w:sz w:val="24"/>
          <w:szCs w:val="24"/>
          <w:lang w:val="uk-UA"/>
        </w:rPr>
        <w:t xml:space="preserve">. </w:t>
      </w:r>
      <w:r w:rsidR="00E71F4D" w:rsidRPr="00A72EEA">
        <w:rPr>
          <w:rFonts w:ascii="Times New Roman" w:hAnsi="Times New Roman"/>
          <w:color w:val="000000" w:themeColor="text1"/>
          <w:sz w:val="24"/>
          <w:szCs w:val="24"/>
          <w:lang w:val="uk-UA"/>
        </w:rPr>
        <w:tab/>
      </w:r>
    </w:p>
    <w:p w:rsidR="009E7C21" w:rsidRPr="00A72EEA" w:rsidRDefault="00E71F4D" w:rsidP="00077705">
      <w:pPr>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Великоолександрівський районний суд Херсонської області</w:t>
      </w:r>
      <w:r w:rsidR="00A672ED" w:rsidRPr="00A72EEA">
        <w:rPr>
          <w:rFonts w:ascii="Times New Roman" w:hAnsi="Times New Roman"/>
          <w:color w:val="000000" w:themeColor="text1"/>
          <w:sz w:val="24"/>
          <w:szCs w:val="24"/>
          <w:lang w:val="uk-UA"/>
        </w:rPr>
        <w:t xml:space="preserve">, на відрядження до якого надала згоду суддя Ковальчук О.В., </w:t>
      </w:r>
      <w:r w:rsidRPr="00A72EEA">
        <w:rPr>
          <w:rFonts w:ascii="Times New Roman" w:hAnsi="Times New Roman"/>
          <w:color w:val="000000" w:themeColor="text1"/>
          <w:sz w:val="24"/>
          <w:szCs w:val="24"/>
          <w:lang w:val="uk-UA"/>
        </w:rPr>
        <w:t xml:space="preserve"> входить до переліку місцевих судів, у яких найбільший рівень судового навантаження. </w:t>
      </w:r>
    </w:p>
    <w:p w:rsidR="009E7C21" w:rsidRPr="00A72EEA" w:rsidRDefault="009E7C21" w:rsidP="00077705">
      <w:pPr>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Згідно з інформацією про показники часу, необхідного для розгляду справ і матеріалів, які надійшли до апеляційних та місцевих судів за І квартал 2025 року, д</w:t>
      </w:r>
      <w:r w:rsidR="00E71F4D" w:rsidRPr="00A72EEA">
        <w:rPr>
          <w:rFonts w:ascii="Times New Roman" w:hAnsi="Times New Roman"/>
          <w:color w:val="000000" w:themeColor="text1"/>
          <w:sz w:val="24"/>
          <w:szCs w:val="24"/>
          <w:lang w:val="uk-UA"/>
        </w:rPr>
        <w:t>о цього суду надійшл</w:t>
      </w:r>
      <w:r w:rsidR="00D270E2" w:rsidRPr="00A72EEA">
        <w:rPr>
          <w:rFonts w:ascii="Times New Roman" w:hAnsi="Times New Roman"/>
          <w:color w:val="000000" w:themeColor="text1"/>
          <w:sz w:val="24"/>
          <w:szCs w:val="24"/>
          <w:lang w:val="uk-UA"/>
        </w:rPr>
        <w:t>и</w:t>
      </w:r>
      <w:r w:rsidR="00E71F4D" w:rsidRPr="00A72EEA">
        <w:rPr>
          <w:rFonts w:ascii="Times New Roman" w:hAnsi="Times New Roman"/>
          <w:color w:val="000000" w:themeColor="text1"/>
          <w:sz w:val="24"/>
          <w:szCs w:val="24"/>
          <w:lang w:val="uk-UA"/>
        </w:rPr>
        <w:t xml:space="preserve"> 2184 справ</w:t>
      </w:r>
      <w:r w:rsidR="00D270E2" w:rsidRPr="00A72EEA">
        <w:rPr>
          <w:rFonts w:ascii="Times New Roman" w:hAnsi="Times New Roman"/>
          <w:color w:val="000000" w:themeColor="text1"/>
          <w:sz w:val="24"/>
          <w:szCs w:val="24"/>
          <w:lang w:val="uk-UA"/>
        </w:rPr>
        <w:t>и</w:t>
      </w:r>
      <w:r w:rsidR="00E71F4D" w:rsidRPr="00A72EEA">
        <w:rPr>
          <w:rFonts w:ascii="Times New Roman" w:hAnsi="Times New Roman"/>
          <w:color w:val="000000" w:themeColor="text1"/>
          <w:sz w:val="24"/>
          <w:szCs w:val="24"/>
          <w:lang w:val="uk-UA"/>
        </w:rPr>
        <w:t xml:space="preserve"> та матеріал</w:t>
      </w:r>
      <w:r w:rsidR="00D270E2" w:rsidRPr="00A72EEA">
        <w:rPr>
          <w:rFonts w:ascii="Times New Roman" w:hAnsi="Times New Roman"/>
          <w:color w:val="000000" w:themeColor="text1"/>
          <w:sz w:val="24"/>
          <w:szCs w:val="24"/>
          <w:lang w:val="uk-UA"/>
        </w:rPr>
        <w:t>и</w:t>
      </w:r>
      <w:r w:rsidR="00E71F4D" w:rsidRPr="00A72EEA">
        <w:rPr>
          <w:rFonts w:ascii="Times New Roman" w:hAnsi="Times New Roman"/>
          <w:color w:val="000000" w:themeColor="text1"/>
          <w:sz w:val="24"/>
          <w:szCs w:val="24"/>
          <w:lang w:val="uk-UA"/>
        </w:rPr>
        <w:t xml:space="preserve">. Нормативний час, необхідний для розгляду справ і матеріалів, становить 6756 годин, середня кількість днів, необхідних для розгляду справ одним повноважним суддею, 422 дні. Середня кількість днів, необхідних для розгляду справ одним повноважним суддею </w:t>
      </w:r>
      <w:r w:rsidR="00D270E2" w:rsidRPr="00A72EEA">
        <w:rPr>
          <w:rFonts w:ascii="Times New Roman" w:hAnsi="Times New Roman"/>
          <w:color w:val="000000" w:themeColor="text1"/>
          <w:sz w:val="24"/>
          <w:szCs w:val="24"/>
          <w:lang w:val="uk-UA"/>
        </w:rPr>
        <w:t xml:space="preserve">Великоолександрівського районного суду Херсонської області, </w:t>
      </w:r>
      <w:r w:rsidR="00E71F4D" w:rsidRPr="00A72EEA">
        <w:rPr>
          <w:rFonts w:ascii="Times New Roman" w:hAnsi="Times New Roman"/>
          <w:color w:val="000000" w:themeColor="text1"/>
          <w:sz w:val="24"/>
          <w:szCs w:val="24"/>
          <w:lang w:val="uk-UA"/>
        </w:rPr>
        <w:t xml:space="preserve">в разі переведення (відрядження) одного судді до </w:t>
      </w:r>
      <w:r w:rsidR="00D270E2" w:rsidRPr="00A72EEA">
        <w:rPr>
          <w:rFonts w:ascii="Times New Roman" w:hAnsi="Times New Roman"/>
          <w:color w:val="000000" w:themeColor="text1"/>
          <w:sz w:val="24"/>
          <w:szCs w:val="24"/>
          <w:lang w:val="uk-UA"/>
        </w:rPr>
        <w:t xml:space="preserve">цього </w:t>
      </w:r>
      <w:r w:rsidR="00E71F4D" w:rsidRPr="00A72EEA">
        <w:rPr>
          <w:rFonts w:ascii="Times New Roman" w:hAnsi="Times New Roman"/>
          <w:color w:val="000000" w:themeColor="text1"/>
          <w:sz w:val="24"/>
          <w:szCs w:val="24"/>
          <w:lang w:val="uk-UA"/>
        </w:rPr>
        <w:t>суду, станови</w:t>
      </w:r>
      <w:r w:rsidR="00D270E2" w:rsidRPr="00A72EEA">
        <w:rPr>
          <w:rFonts w:ascii="Times New Roman" w:hAnsi="Times New Roman"/>
          <w:color w:val="000000" w:themeColor="text1"/>
          <w:sz w:val="24"/>
          <w:szCs w:val="24"/>
          <w:lang w:val="uk-UA"/>
        </w:rPr>
        <w:t>тиме</w:t>
      </w:r>
      <w:r w:rsidR="00E71F4D" w:rsidRPr="00A72EEA">
        <w:rPr>
          <w:rFonts w:ascii="Times New Roman" w:hAnsi="Times New Roman"/>
          <w:color w:val="000000" w:themeColor="text1"/>
          <w:sz w:val="24"/>
          <w:szCs w:val="24"/>
          <w:lang w:val="uk-UA"/>
        </w:rPr>
        <w:t xml:space="preserve"> 282 дні, тобто буде залишатися більшою, ніж показник по Україні. </w:t>
      </w:r>
    </w:p>
    <w:p w:rsidR="00E71F4D" w:rsidRPr="00A72EEA" w:rsidRDefault="009E7C21" w:rsidP="00077705">
      <w:pPr>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За даними Комісії, с</w:t>
      </w:r>
      <w:r w:rsidR="00E71F4D" w:rsidRPr="00A72EEA">
        <w:rPr>
          <w:rFonts w:ascii="Times New Roman" w:hAnsi="Times New Roman"/>
          <w:color w:val="000000" w:themeColor="text1"/>
          <w:sz w:val="24"/>
          <w:szCs w:val="24"/>
          <w:lang w:val="uk-UA"/>
        </w:rPr>
        <w:t xml:space="preserve">таном на день розгляду питання про дострокове закінчення попереднього відрядження та одночасне відрядження судді Ковальчук О.В. у Великоолександрівському районному суді Херсонської області </w:t>
      </w:r>
      <w:r w:rsidR="00D270E2" w:rsidRPr="00A72EEA">
        <w:rPr>
          <w:rFonts w:ascii="Times New Roman" w:hAnsi="Times New Roman"/>
          <w:color w:val="000000" w:themeColor="text1"/>
          <w:sz w:val="24"/>
          <w:szCs w:val="24"/>
          <w:lang w:val="uk-UA"/>
        </w:rPr>
        <w:t>–</w:t>
      </w:r>
      <w:r w:rsidR="00E71F4D" w:rsidRPr="00A72EEA">
        <w:rPr>
          <w:rFonts w:ascii="Times New Roman" w:hAnsi="Times New Roman"/>
          <w:color w:val="000000" w:themeColor="text1"/>
          <w:sz w:val="24"/>
          <w:szCs w:val="24"/>
          <w:lang w:val="uk-UA"/>
        </w:rPr>
        <w:t xml:space="preserve"> 2 (дві) ва</w:t>
      </w:r>
      <w:r w:rsidRPr="00A72EEA">
        <w:rPr>
          <w:rFonts w:ascii="Times New Roman" w:hAnsi="Times New Roman"/>
          <w:color w:val="000000" w:themeColor="text1"/>
          <w:sz w:val="24"/>
          <w:szCs w:val="24"/>
          <w:lang w:val="uk-UA"/>
        </w:rPr>
        <w:t>кантні посади суддів; штатна чисельність суддів – 4, фактична чисельність – 2.</w:t>
      </w:r>
    </w:p>
    <w:p w:rsidR="00E71F4D" w:rsidRPr="00A72EEA" w:rsidRDefault="00E71F4D" w:rsidP="00077705">
      <w:pPr>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ab/>
        <w:t xml:space="preserve">Згідно з інформацією Державної судової адміністрації України </w:t>
      </w:r>
      <w:r w:rsidR="00D270E2" w:rsidRPr="00A72EEA">
        <w:rPr>
          <w:rFonts w:ascii="Times New Roman" w:hAnsi="Times New Roman"/>
          <w:color w:val="000000" w:themeColor="text1"/>
          <w:sz w:val="24"/>
          <w:szCs w:val="24"/>
          <w:lang w:val="uk-UA"/>
        </w:rPr>
        <w:t xml:space="preserve">у Великоолександрівському районному суді Херсонської області  </w:t>
      </w:r>
      <w:r w:rsidRPr="00A72EEA">
        <w:rPr>
          <w:rFonts w:ascii="Times New Roman" w:hAnsi="Times New Roman"/>
          <w:color w:val="000000" w:themeColor="text1"/>
          <w:sz w:val="24"/>
          <w:szCs w:val="24"/>
          <w:lang w:val="uk-UA"/>
        </w:rPr>
        <w:t>можливо забезпечити відповідні умови 2 (</w:t>
      </w:r>
      <w:r w:rsidR="00D270E2" w:rsidRPr="00A72EEA">
        <w:rPr>
          <w:rFonts w:ascii="Times New Roman" w:hAnsi="Times New Roman"/>
          <w:color w:val="000000" w:themeColor="text1"/>
          <w:sz w:val="24"/>
          <w:szCs w:val="24"/>
          <w:lang w:val="uk-UA"/>
        </w:rPr>
        <w:t>двом) суддям, відрядженим до цього суду.</w:t>
      </w:r>
      <w:r w:rsidRPr="00A72EEA">
        <w:rPr>
          <w:rFonts w:ascii="Times New Roman" w:hAnsi="Times New Roman"/>
          <w:color w:val="000000" w:themeColor="text1"/>
          <w:sz w:val="24"/>
          <w:szCs w:val="24"/>
          <w:lang w:val="uk-UA"/>
        </w:rPr>
        <w:tab/>
      </w:r>
    </w:p>
    <w:p w:rsidR="00E71F4D" w:rsidRPr="00A72EEA" w:rsidRDefault="00D270E2" w:rsidP="00077705">
      <w:pPr>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Л</w:t>
      </w:r>
      <w:r w:rsidR="00E71F4D" w:rsidRPr="00A72EEA">
        <w:rPr>
          <w:rFonts w:ascii="Times New Roman" w:hAnsi="Times New Roman"/>
          <w:color w:val="000000" w:themeColor="text1"/>
          <w:sz w:val="24"/>
          <w:szCs w:val="24"/>
          <w:lang w:val="uk-UA"/>
        </w:rPr>
        <w:t>ист</w:t>
      </w:r>
      <w:r w:rsidRPr="00A72EEA">
        <w:rPr>
          <w:rFonts w:ascii="Times New Roman" w:hAnsi="Times New Roman"/>
          <w:color w:val="000000" w:themeColor="text1"/>
          <w:sz w:val="24"/>
          <w:szCs w:val="24"/>
          <w:lang w:val="uk-UA"/>
        </w:rPr>
        <w:t>ом</w:t>
      </w:r>
      <w:r w:rsidR="00E71F4D" w:rsidRPr="00A72EEA">
        <w:rPr>
          <w:rFonts w:ascii="Times New Roman" w:hAnsi="Times New Roman"/>
          <w:color w:val="000000" w:themeColor="text1"/>
          <w:sz w:val="24"/>
          <w:szCs w:val="24"/>
          <w:lang w:val="uk-UA"/>
        </w:rPr>
        <w:t xml:space="preserve"> Державної судової адміністрації України </w:t>
      </w:r>
      <w:r w:rsidRPr="00A72EEA">
        <w:rPr>
          <w:rFonts w:ascii="Times New Roman" w:hAnsi="Times New Roman"/>
          <w:color w:val="000000" w:themeColor="text1"/>
          <w:sz w:val="24"/>
          <w:szCs w:val="24"/>
          <w:lang w:val="uk-UA"/>
        </w:rPr>
        <w:t xml:space="preserve">від 08 квітня 2025 року </w:t>
      </w:r>
      <w:r w:rsidR="00E71F4D" w:rsidRPr="00A72EEA">
        <w:rPr>
          <w:rFonts w:ascii="Times New Roman" w:hAnsi="Times New Roman"/>
          <w:color w:val="000000" w:themeColor="text1"/>
          <w:sz w:val="24"/>
          <w:szCs w:val="24"/>
          <w:lang w:val="uk-UA"/>
        </w:rPr>
        <w:t xml:space="preserve">№ 01-2634/25 </w:t>
      </w:r>
      <w:r w:rsidRPr="00A72EEA">
        <w:rPr>
          <w:rFonts w:ascii="Times New Roman" w:hAnsi="Times New Roman"/>
          <w:color w:val="000000" w:themeColor="text1"/>
          <w:sz w:val="24"/>
          <w:szCs w:val="24"/>
          <w:lang w:val="uk-UA"/>
        </w:rPr>
        <w:t>до Комісії надіслано лист</w:t>
      </w:r>
      <w:r w:rsidR="00E71F4D" w:rsidRPr="00A72EEA">
        <w:rPr>
          <w:rFonts w:ascii="Times New Roman" w:hAnsi="Times New Roman"/>
          <w:color w:val="000000" w:themeColor="text1"/>
          <w:sz w:val="24"/>
          <w:szCs w:val="24"/>
          <w:lang w:val="uk-UA"/>
        </w:rPr>
        <w:t xml:space="preserve"> керівника Херсонської обласної прокуратури, </w:t>
      </w:r>
      <w:r w:rsidRPr="00A72EEA">
        <w:rPr>
          <w:rFonts w:ascii="Times New Roman" w:hAnsi="Times New Roman"/>
          <w:color w:val="000000" w:themeColor="text1"/>
          <w:sz w:val="24"/>
          <w:szCs w:val="24"/>
          <w:lang w:val="uk-UA"/>
        </w:rPr>
        <w:t xml:space="preserve"> в якому зазначено таке. Р</w:t>
      </w:r>
      <w:r w:rsidR="00E71F4D" w:rsidRPr="00A72EEA">
        <w:rPr>
          <w:rFonts w:ascii="Times New Roman" w:hAnsi="Times New Roman"/>
          <w:color w:val="000000" w:themeColor="text1"/>
          <w:sz w:val="24"/>
          <w:szCs w:val="24"/>
          <w:lang w:val="uk-UA"/>
        </w:rPr>
        <w:t xml:space="preserve">ішенням Вищої ради правосуддя від 24 серпня 2023 року № 852/0/15-23  у Херсонському міському суді визначено 46 посад суддів (фактична чисельність суддів з повноваженнями – 20), у Великоолександрівському районному суді Херсонської області – 4 посади судді (фактична чисельність суддів – 2), у </w:t>
      </w:r>
      <w:proofErr w:type="spellStart"/>
      <w:r w:rsidR="00E71F4D" w:rsidRPr="00A72EEA">
        <w:rPr>
          <w:rFonts w:ascii="Times New Roman" w:hAnsi="Times New Roman"/>
          <w:color w:val="000000" w:themeColor="text1"/>
          <w:sz w:val="24"/>
          <w:szCs w:val="24"/>
          <w:lang w:val="uk-UA"/>
        </w:rPr>
        <w:t>Нововоронцовському</w:t>
      </w:r>
      <w:proofErr w:type="spellEnd"/>
      <w:r w:rsidR="00E71F4D" w:rsidRPr="00A72EEA">
        <w:rPr>
          <w:rFonts w:ascii="Times New Roman" w:hAnsi="Times New Roman"/>
          <w:color w:val="000000" w:themeColor="text1"/>
          <w:sz w:val="24"/>
          <w:szCs w:val="24"/>
          <w:lang w:val="uk-UA"/>
        </w:rPr>
        <w:t xml:space="preserve"> районному суді Херсонської області </w:t>
      </w:r>
      <w:r w:rsidR="00E71F4D" w:rsidRPr="00A72EEA">
        <w:rPr>
          <w:rFonts w:ascii="Times New Roman" w:hAnsi="Times New Roman"/>
          <w:color w:val="000000" w:themeColor="text1"/>
          <w:sz w:val="24"/>
          <w:szCs w:val="24"/>
          <w:lang w:val="uk-UA"/>
        </w:rPr>
        <w:lastRenderedPageBreak/>
        <w:t>– 3 посади судді, які заповнені суддями з повноваженнями. У листі наголошується, що така кількість суддів у Херсонському міському суді та Великоолександрівському районному суді Херсонської області, ураховуючи обсяги справ, які надходять до цих судів, є критичною. За відсутності достатньої кількості суддів</w:t>
      </w:r>
      <w:r w:rsidR="00E36E80" w:rsidRPr="00A72EEA">
        <w:rPr>
          <w:rFonts w:ascii="Times New Roman" w:hAnsi="Times New Roman"/>
          <w:color w:val="000000" w:themeColor="text1"/>
          <w:sz w:val="24"/>
          <w:szCs w:val="24"/>
          <w:lang w:val="uk-UA"/>
        </w:rPr>
        <w:t xml:space="preserve"> з повноваженнями</w:t>
      </w:r>
      <w:r w:rsidR="00E71F4D" w:rsidRPr="00A72EEA">
        <w:rPr>
          <w:rFonts w:ascii="Times New Roman" w:hAnsi="Times New Roman"/>
          <w:color w:val="000000" w:themeColor="text1"/>
          <w:sz w:val="24"/>
          <w:szCs w:val="24"/>
          <w:lang w:val="uk-UA"/>
        </w:rPr>
        <w:t>, зокрема у Великоолександрівському районному суді Херсонської області</w:t>
      </w:r>
      <w:r w:rsidR="00E36E80" w:rsidRPr="00A72EEA">
        <w:rPr>
          <w:rFonts w:ascii="Times New Roman" w:hAnsi="Times New Roman"/>
          <w:color w:val="000000" w:themeColor="text1"/>
          <w:sz w:val="24"/>
          <w:szCs w:val="24"/>
          <w:lang w:val="uk-UA"/>
        </w:rPr>
        <w:t xml:space="preserve"> </w:t>
      </w:r>
      <w:r w:rsidR="00E71F4D" w:rsidRPr="00A72EEA">
        <w:rPr>
          <w:rFonts w:ascii="Times New Roman" w:hAnsi="Times New Roman"/>
          <w:color w:val="000000" w:themeColor="text1"/>
          <w:sz w:val="24"/>
          <w:szCs w:val="24"/>
          <w:lang w:val="uk-UA"/>
        </w:rPr>
        <w:t xml:space="preserve">неможливо забезпечити колегіальний розгляд кримінальних проваджень, що негативно впливає на забезпечення виконання завдань, ефективність та оперативність кримінального провадження. Наразі 17 загальних місцевих судів Херсонської області не відновили свою процесуальну діяльність, суддів цих судів (51 суддя) відряджено до інших судів України </w:t>
      </w:r>
      <w:r w:rsidR="00E36E80" w:rsidRPr="00A72EEA">
        <w:rPr>
          <w:rFonts w:ascii="Times New Roman" w:hAnsi="Times New Roman"/>
          <w:color w:val="000000" w:themeColor="text1"/>
          <w:sz w:val="24"/>
          <w:szCs w:val="24"/>
          <w:lang w:val="uk-UA"/>
        </w:rPr>
        <w:t>без урахування</w:t>
      </w:r>
      <w:r w:rsidR="00E71F4D" w:rsidRPr="00A72EEA">
        <w:rPr>
          <w:rFonts w:ascii="Times New Roman" w:hAnsi="Times New Roman"/>
          <w:color w:val="000000" w:themeColor="text1"/>
          <w:sz w:val="24"/>
          <w:szCs w:val="24"/>
          <w:lang w:val="uk-UA"/>
        </w:rPr>
        <w:t xml:space="preserve"> територіальної підсудності справ та урахування рівня навантаження в Херсонському міському суді, Великоолександрівському та </w:t>
      </w:r>
      <w:proofErr w:type="spellStart"/>
      <w:r w:rsidR="00E71F4D" w:rsidRPr="00A72EEA">
        <w:rPr>
          <w:rFonts w:ascii="Times New Roman" w:hAnsi="Times New Roman"/>
          <w:color w:val="000000" w:themeColor="text1"/>
          <w:sz w:val="24"/>
          <w:szCs w:val="24"/>
          <w:lang w:val="uk-UA"/>
        </w:rPr>
        <w:t>Нововоронцовському</w:t>
      </w:r>
      <w:proofErr w:type="spellEnd"/>
      <w:r w:rsidR="00E71F4D" w:rsidRPr="00A72EEA">
        <w:rPr>
          <w:rFonts w:ascii="Times New Roman" w:hAnsi="Times New Roman"/>
          <w:color w:val="000000" w:themeColor="text1"/>
          <w:sz w:val="24"/>
          <w:szCs w:val="24"/>
          <w:lang w:val="uk-UA"/>
        </w:rPr>
        <w:t xml:space="preserve"> районних судах Херсонської області.</w:t>
      </w:r>
      <w:r w:rsidR="005A6936" w:rsidRPr="00A72EEA">
        <w:rPr>
          <w:rFonts w:ascii="Times New Roman" w:hAnsi="Times New Roman"/>
          <w:color w:val="000000" w:themeColor="text1"/>
          <w:sz w:val="24"/>
          <w:szCs w:val="24"/>
          <w:lang w:val="uk-UA"/>
        </w:rPr>
        <w:t xml:space="preserve"> </w:t>
      </w:r>
      <w:r w:rsidR="00E36E80" w:rsidRPr="00A72EEA">
        <w:rPr>
          <w:rFonts w:ascii="Times New Roman" w:hAnsi="Times New Roman"/>
          <w:color w:val="000000" w:themeColor="text1"/>
          <w:sz w:val="24"/>
          <w:szCs w:val="24"/>
          <w:lang w:val="uk-UA"/>
        </w:rPr>
        <w:t>На підставі викладеного</w:t>
      </w:r>
      <w:r w:rsidR="00E71F4D" w:rsidRPr="00A72EEA">
        <w:rPr>
          <w:rFonts w:ascii="Times New Roman" w:hAnsi="Times New Roman"/>
          <w:color w:val="000000" w:themeColor="text1"/>
          <w:sz w:val="24"/>
          <w:szCs w:val="24"/>
          <w:lang w:val="uk-UA"/>
        </w:rPr>
        <w:t xml:space="preserve"> керівник Херсонської обласної прокуратури Гриценко С.М. просить вжити заходів щодо забезпечення відрядження суддів до Херсонського міського суду, Великоолександрівського та </w:t>
      </w:r>
      <w:proofErr w:type="spellStart"/>
      <w:r w:rsidR="00E71F4D" w:rsidRPr="00A72EEA">
        <w:rPr>
          <w:rFonts w:ascii="Times New Roman" w:hAnsi="Times New Roman"/>
          <w:color w:val="000000" w:themeColor="text1"/>
          <w:sz w:val="24"/>
          <w:szCs w:val="24"/>
          <w:lang w:val="uk-UA"/>
        </w:rPr>
        <w:t>Нововоронцовського</w:t>
      </w:r>
      <w:proofErr w:type="spellEnd"/>
      <w:r w:rsidR="00E71F4D" w:rsidRPr="00A72EEA">
        <w:rPr>
          <w:rFonts w:ascii="Times New Roman" w:hAnsi="Times New Roman"/>
          <w:color w:val="000000" w:themeColor="text1"/>
          <w:sz w:val="24"/>
          <w:szCs w:val="24"/>
          <w:lang w:val="uk-UA"/>
        </w:rPr>
        <w:t xml:space="preserve"> районних судів Херсонської області та врегулювати інші питання забезпечення функціонування системи правосуддя в регіоні.</w:t>
      </w:r>
    </w:p>
    <w:p w:rsidR="00077705" w:rsidRPr="00A72EEA" w:rsidRDefault="00077705" w:rsidP="00077705">
      <w:pPr>
        <w:spacing w:after="0" w:line="240" w:lineRule="auto"/>
        <w:ind w:firstLine="567"/>
        <w:jc w:val="both"/>
        <w:rPr>
          <w:rFonts w:ascii="Times New Roman" w:hAnsi="Times New Roman"/>
          <w:color w:val="000000" w:themeColor="text1"/>
          <w:sz w:val="24"/>
          <w:szCs w:val="24"/>
          <w:lang w:val="uk-UA"/>
        </w:rPr>
      </w:pPr>
    </w:p>
    <w:p w:rsidR="00077705" w:rsidRPr="00A72EEA" w:rsidRDefault="00E71F4D" w:rsidP="00077705">
      <w:pPr>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Бориспільський міськрайонний суд Київської області</w:t>
      </w:r>
      <w:r w:rsidR="005A6936" w:rsidRPr="00A72EEA">
        <w:rPr>
          <w:rFonts w:ascii="Times New Roman" w:hAnsi="Times New Roman"/>
          <w:color w:val="000000" w:themeColor="text1"/>
          <w:sz w:val="24"/>
          <w:szCs w:val="24"/>
          <w:lang w:val="uk-UA"/>
        </w:rPr>
        <w:t>, на відрядження до якого надала згоду суддя Ковальчук О.В.,</w:t>
      </w:r>
      <w:r w:rsidRPr="00A72EEA">
        <w:rPr>
          <w:rFonts w:ascii="Times New Roman" w:hAnsi="Times New Roman"/>
          <w:color w:val="000000" w:themeColor="text1"/>
          <w:sz w:val="24"/>
          <w:szCs w:val="24"/>
          <w:lang w:val="uk-UA"/>
        </w:rPr>
        <w:t xml:space="preserve"> входить до переліку місцевих судів, у яких найбільший рівень судового навантаження. </w:t>
      </w:r>
      <w:r w:rsidR="009E7C21" w:rsidRPr="00A72EEA">
        <w:rPr>
          <w:rFonts w:ascii="Times New Roman" w:hAnsi="Times New Roman"/>
          <w:color w:val="000000" w:themeColor="text1"/>
          <w:sz w:val="24"/>
          <w:szCs w:val="24"/>
          <w:lang w:val="uk-UA"/>
        </w:rPr>
        <w:t>Згідно з інформацією про показники часу, необхідного для розгляду справ і матеріалів, які надійшли до апеляційних та місцевих судів за І квартал 2025 року, д</w:t>
      </w:r>
      <w:r w:rsidRPr="00A72EEA">
        <w:rPr>
          <w:rFonts w:ascii="Times New Roman" w:hAnsi="Times New Roman"/>
          <w:color w:val="000000" w:themeColor="text1"/>
          <w:sz w:val="24"/>
          <w:szCs w:val="24"/>
          <w:lang w:val="uk-UA"/>
        </w:rPr>
        <w:t xml:space="preserve">о цього суду надійшло 3 659 справ та матеріалів. </w:t>
      </w:r>
    </w:p>
    <w:p w:rsidR="00077705" w:rsidRPr="00A72EEA" w:rsidRDefault="00E71F4D" w:rsidP="00077705">
      <w:pPr>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Нормативний час, необхідний для розгляду справ і матеріалів, становить 10 917 годин, середня кількість днів, необхідних для розгляду справ одним повноважним суддею</w:t>
      </w:r>
      <w:r w:rsidR="00E36E80" w:rsidRPr="00A72EEA">
        <w:rPr>
          <w:rFonts w:ascii="Times New Roman" w:hAnsi="Times New Roman"/>
          <w:color w:val="000000" w:themeColor="text1"/>
          <w:sz w:val="24"/>
          <w:szCs w:val="24"/>
          <w:lang w:val="uk-UA"/>
        </w:rPr>
        <w:t xml:space="preserve"> становить </w:t>
      </w:r>
      <w:r w:rsidRPr="00A72EEA">
        <w:rPr>
          <w:rFonts w:ascii="Times New Roman" w:hAnsi="Times New Roman"/>
          <w:color w:val="000000" w:themeColor="text1"/>
          <w:sz w:val="24"/>
          <w:szCs w:val="24"/>
          <w:lang w:val="uk-UA"/>
        </w:rPr>
        <w:t xml:space="preserve">152 дні. </w:t>
      </w:r>
    </w:p>
    <w:p w:rsidR="009E7C21" w:rsidRPr="00A72EEA" w:rsidRDefault="00E71F4D" w:rsidP="00077705">
      <w:pPr>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 xml:space="preserve">Середня кількість днів, необхідних для розгляду справ одним повноважним суддею </w:t>
      </w:r>
      <w:r w:rsidR="00E36E80" w:rsidRPr="00A72EEA">
        <w:rPr>
          <w:rFonts w:ascii="Times New Roman" w:hAnsi="Times New Roman"/>
          <w:color w:val="000000" w:themeColor="text1"/>
          <w:sz w:val="24"/>
          <w:szCs w:val="24"/>
          <w:lang w:val="uk-UA"/>
        </w:rPr>
        <w:t xml:space="preserve">Бориспільського міськрайонного суду Київської області </w:t>
      </w:r>
      <w:r w:rsidRPr="00A72EEA">
        <w:rPr>
          <w:rFonts w:ascii="Times New Roman" w:hAnsi="Times New Roman"/>
          <w:color w:val="000000" w:themeColor="text1"/>
          <w:sz w:val="24"/>
          <w:szCs w:val="24"/>
          <w:lang w:val="uk-UA"/>
        </w:rPr>
        <w:t xml:space="preserve">в разі переведення (відрядження) одного судді до </w:t>
      </w:r>
      <w:r w:rsidR="00E36E80" w:rsidRPr="00A72EEA">
        <w:rPr>
          <w:rFonts w:ascii="Times New Roman" w:hAnsi="Times New Roman"/>
          <w:color w:val="000000" w:themeColor="text1"/>
          <w:sz w:val="24"/>
          <w:szCs w:val="24"/>
          <w:lang w:val="uk-UA"/>
        </w:rPr>
        <w:t xml:space="preserve">цього </w:t>
      </w:r>
      <w:r w:rsidRPr="00A72EEA">
        <w:rPr>
          <w:rFonts w:ascii="Times New Roman" w:hAnsi="Times New Roman"/>
          <w:color w:val="000000" w:themeColor="text1"/>
          <w:sz w:val="24"/>
          <w:szCs w:val="24"/>
          <w:lang w:val="uk-UA"/>
        </w:rPr>
        <w:t>суду, станови</w:t>
      </w:r>
      <w:r w:rsidR="00E36E80" w:rsidRPr="00A72EEA">
        <w:rPr>
          <w:rFonts w:ascii="Times New Roman" w:hAnsi="Times New Roman"/>
          <w:color w:val="000000" w:themeColor="text1"/>
          <w:sz w:val="24"/>
          <w:szCs w:val="24"/>
          <w:lang w:val="uk-UA"/>
        </w:rPr>
        <w:t>тиме</w:t>
      </w:r>
      <w:r w:rsidRPr="00A72EEA">
        <w:rPr>
          <w:rFonts w:ascii="Times New Roman" w:hAnsi="Times New Roman"/>
          <w:color w:val="000000" w:themeColor="text1"/>
          <w:sz w:val="24"/>
          <w:szCs w:val="24"/>
          <w:lang w:val="uk-UA"/>
        </w:rPr>
        <w:t xml:space="preserve"> 136 днів, тобто буде залиш</w:t>
      </w:r>
      <w:r w:rsidR="00E36E80" w:rsidRPr="00A72EEA">
        <w:rPr>
          <w:rFonts w:ascii="Times New Roman" w:hAnsi="Times New Roman"/>
          <w:color w:val="000000" w:themeColor="text1"/>
          <w:sz w:val="24"/>
          <w:szCs w:val="24"/>
          <w:lang w:val="uk-UA"/>
        </w:rPr>
        <w:t>иться</w:t>
      </w:r>
      <w:r w:rsidRPr="00A72EEA">
        <w:rPr>
          <w:rFonts w:ascii="Times New Roman" w:hAnsi="Times New Roman"/>
          <w:color w:val="000000" w:themeColor="text1"/>
          <w:sz w:val="24"/>
          <w:szCs w:val="24"/>
          <w:lang w:val="uk-UA"/>
        </w:rPr>
        <w:t xml:space="preserve"> більшою, ніж показник по Україні. </w:t>
      </w:r>
    </w:p>
    <w:p w:rsidR="009E7C21" w:rsidRPr="00A72EEA" w:rsidRDefault="009E7C21" w:rsidP="00077705">
      <w:pPr>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За даними Комісії, с</w:t>
      </w:r>
      <w:r w:rsidR="00E71F4D" w:rsidRPr="00A72EEA">
        <w:rPr>
          <w:rFonts w:ascii="Times New Roman" w:hAnsi="Times New Roman"/>
          <w:color w:val="000000" w:themeColor="text1"/>
          <w:sz w:val="24"/>
          <w:szCs w:val="24"/>
          <w:lang w:val="uk-UA"/>
        </w:rPr>
        <w:t>таном на день розгляду питання про дострокове закінчення попереднього відрядження та одночасне відрядження судді Ковальчук О.В.</w:t>
      </w:r>
      <w:r w:rsidR="00E36E80" w:rsidRPr="00A72EEA">
        <w:rPr>
          <w:rFonts w:ascii="Times New Roman" w:hAnsi="Times New Roman"/>
          <w:color w:val="000000" w:themeColor="text1"/>
          <w:sz w:val="24"/>
          <w:szCs w:val="24"/>
          <w:lang w:val="uk-UA"/>
        </w:rPr>
        <w:t xml:space="preserve"> </w:t>
      </w:r>
      <w:r w:rsidR="00E71F4D" w:rsidRPr="00A72EEA">
        <w:rPr>
          <w:rFonts w:ascii="Times New Roman" w:hAnsi="Times New Roman"/>
          <w:color w:val="000000" w:themeColor="text1"/>
          <w:sz w:val="24"/>
          <w:szCs w:val="24"/>
          <w:lang w:val="uk-UA"/>
        </w:rPr>
        <w:t>у Бориспільському міськрайонному суді Київської області</w:t>
      </w:r>
      <w:r w:rsidR="00E36E80" w:rsidRPr="00A72EEA">
        <w:rPr>
          <w:rFonts w:ascii="Times New Roman" w:hAnsi="Times New Roman"/>
          <w:color w:val="000000" w:themeColor="text1"/>
          <w:sz w:val="24"/>
          <w:szCs w:val="24"/>
          <w:lang w:val="uk-UA"/>
        </w:rPr>
        <w:t xml:space="preserve"> </w:t>
      </w:r>
      <w:r w:rsidR="0033711A" w:rsidRPr="00A72EEA">
        <w:rPr>
          <w:rFonts w:ascii="Times New Roman" w:hAnsi="Times New Roman"/>
          <w:color w:val="000000" w:themeColor="text1"/>
          <w:sz w:val="24"/>
          <w:szCs w:val="24"/>
          <w:lang w:val="uk-UA"/>
        </w:rPr>
        <w:t xml:space="preserve"> </w:t>
      </w:r>
      <w:r w:rsidR="00E36E80" w:rsidRPr="00A72EEA">
        <w:rPr>
          <w:rFonts w:ascii="Times New Roman" w:hAnsi="Times New Roman"/>
          <w:color w:val="000000" w:themeColor="text1"/>
          <w:sz w:val="24"/>
          <w:szCs w:val="24"/>
          <w:lang w:val="uk-UA"/>
        </w:rPr>
        <w:t xml:space="preserve">– </w:t>
      </w:r>
      <w:r w:rsidR="00E71F4D" w:rsidRPr="00A72EEA">
        <w:rPr>
          <w:rFonts w:ascii="Times New Roman" w:hAnsi="Times New Roman"/>
          <w:color w:val="000000" w:themeColor="text1"/>
          <w:sz w:val="24"/>
          <w:szCs w:val="24"/>
          <w:lang w:val="uk-UA"/>
        </w:rPr>
        <w:t>6 (шість) вакантних посад суддів.</w:t>
      </w:r>
      <w:r w:rsidRPr="00A72EEA">
        <w:rPr>
          <w:rFonts w:ascii="Times New Roman" w:hAnsi="Times New Roman"/>
          <w:color w:val="000000" w:themeColor="text1"/>
          <w:sz w:val="24"/>
          <w:szCs w:val="24"/>
          <w:lang w:val="uk-UA"/>
        </w:rPr>
        <w:t xml:space="preserve"> Штатна чисельність – 15 суддів, фактична чисельність – 9 суддів. </w:t>
      </w:r>
    </w:p>
    <w:p w:rsidR="00E71F4D" w:rsidRPr="00A72EEA" w:rsidRDefault="00E71F4D" w:rsidP="00077705">
      <w:pPr>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 xml:space="preserve">Згідно з інформацією Державної судової адміністрації України у Бориспільському міськрайонному суді Київської області </w:t>
      </w:r>
      <w:r w:rsidR="00E36E80" w:rsidRPr="00A72EEA">
        <w:rPr>
          <w:rFonts w:ascii="Times New Roman" w:hAnsi="Times New Roman"/>
          <w:color w:val="000000" w:themeColor="text1"/>
          <w:sz w:val="24"/>
          <w:szCs w:val="24"/>
          <w:lang w:val="uk-UA"/>
        </w:rPr>
        <w:t xml:space="preserve">можливо забезпечити відповідні умови </w:t>
      </w:r>
      <w:r w:rsidRPr="00A72EEA">
        <w:rPr>
          <w:rFonts w:ascii="Times New Roman" w:hAnsi="Times New Roman"/>
          <w:color w:val="000000" w:themeColor="text1"/>
          <w:sz w:val="24"/>
          <w:szCs w:val="24"/>
          <w:lang w:val="uk-UA"/>
        </w:rPr>
        <w:t>2 (</w:t>
      </w:r>
      <w:r w:rsidR="00E36E80" w:rsidRPr="00A72EEA">
        <w:rPr>
          <w:rFonts w:ascii="Times New Roman" w:hAnsi="Times New Roman"/>
          <w:color w:val="000000" w:themeColor="text1"/>
          <w:sz w:val="24"/>
          <w:szCs w:val="24"/>
          <w:lang w:val="uk-UA"/>
        </w:rPr>
        <w:t>двом) суддям, відрядженим до цього суду.</w:t>
      </w:r>
      <w:r w:rsidRPr="00A72EEA">
        <w:rPr>
          <w:rFonts w:ascii="Times New Roman" w:hAnsi="Times New Roman"/>
          <w:color w:val="000000" w:themeColor="text1"/>
          <w:sz w:val="24"/>
          <w:szCs w:val="24"/>
          <w:lang w:val="uk-UA"/>
        </w:rPr>
        <w:tab/>
      </w:r>
    </w:p>
    <w:p w:rsidR="00077705" w:rsidRPr="00A72EEA" w:rsidRDefault="00077705" w:rsidP="00077705">
      <w:pPr>
        <w:spacing w:after="0" w:line="240" w:lineRule="auto"/>
        <w:ind w:firstLine="567"/>
        <w:jc w:val="both"/>
        <w:rPr>
          <w:rFonts w:ascii="Times New Roman" w:hAnsi="Times New Roman"/>
          <w:color w:val="000000" w:themeColor="text1"/>
          <w:sz w:val="24"/>
          <w:szCs w:val="24"/>
          <w:lang w:val="uk-UA"/>
        </w:rPr>
      </w:pPr>
    </w:p>
    <w:p w:rsidR="00BF225B" w:rsidRPr="00A72EEA" w:rsidRDefault="00E71F4D" w:rsidP="00077705">
      <w:pPr>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Броварський міськрайонний суд Київської області</w:t>
      </w:r>
      <w:r w:rsidR="006F6003" w:rsidRPr="00A72EEA">
        <w:rPr>
          <w:rFonts w:ascii="Times New Roman" w:hAnsi="Times New Roman"/>
          <w:color w:val="000000" w:themeColor="text1"/>
          <w:sz w:val="24"/>
          <w:szCs w:val="24"/>
          <w:lang w:val="uk-UA"/>
        </w:rPr>
        <w:t xml:space="preserve">, </w:t>
      </w:r>
      <w:r w:rsidRPr="00A72EEA">
        <w:rPr>
          <w:rFonts w:ascii="Times New Roman" w:hAnsi="Times New Roman"/>
          <w:color w:val="000000" w:themeColor="text1"/>
          <w:sz w:val="24"/>
          <w:szCs w:val="24"/>
          <w:lang w:val="uk-UA"/>
        </w:rPr>
        <w:t xml:space="preserve"> </w:t>
      </w:r>
      <w:r w:rsidR="006F6003" w:rsidRPr="00A72EEA">
        <w:rPr>
          <w:rFonts w:ascii="Times New Roman" w:hAnsi="Times New Roman"/>
          <w:color w:val="000000" w:themeColor="text1"/>
          <w:sz w:val="24"/>
          <w:szCs w:val="24"/>
          <w:lang w:val="uk-UA"/>
        </w:rPr>
        <w:t xml:space="preserve">на відрядження до якого надала згоду суддя Ковальчук О.В., </w:t>
      </w:r>
      <w:r w:rsidRPr="00A72EEA">
        <w:rPr>
          <w:rFonts w:ascii="Times New Roman" w:hAnsi="Times New Roman"/>
          <w:color w:val="000000" w:themeColor="text1"/>
          <w:sz w:val="24"/>
          <w:szCs w:val="24"/>
          <w:lang w:val="uk-UA"/>
        </w:rPr>
        <w:t xml:space="preserve">входить до переліку місцевих судів, у яких найбільший рівень судового навантаження. До цього суду за </w:t>
      </w:r>
      <w:r w:rsidR="00E36E80" w:rsidRPr="00A72EEA">
        <w:rPr>
          <w:rFonts w:ascii="Times New Roman" w:hAnsi="Times New Roman"/>
          <w:color w:val="000000" w:themeColor="text1"/>
          <w:sz w:val="24"/>
          <w:szCs w:val="24"/>
          <w:lang w:val="uk-UA"/>
        </w:rPr>
        <w:t>І квартал 2025 року надійшли</w:t>
      </w:r>
      <w:r w:rsidRPr="00A72EEA">
        <w:rPr>
          <w:rFonts w:ascii="Times New Roman" w:hAnsi="Times New Roman"/>
          <w:color w:val="000000" w:themeColor="text1"/>
          <w:sz w:val="24"/>
          <w:szCs w:val="24"/>
          <w:lang w:val="uk-UA"/>
        </w:rPr>
        <w:t xml:space="preserve"> 4 081 справ та матеріал</w:t>
      </w:r>
      <w:r w:rsidR="00E36E80" w:rsidRPr="00A72EEA">
        <w:rPr>
          <w:rFonts w:ascii="Times New Roman" w:hAnsi="Times New Roman"/>
          <w:color w:val="000000" w:themeColor="text1"/>
          <w:sz w:val="24"/>
          <w:szCs w:val="24"/>
          <w:lang w:val="uk-UA"/>
        </w:rPr>
        <w:t>и</w:t>
      </w:r>
      <w:r w:rsidRPr="00A72EEA">
        <w:rPr>
          <w:rFonts w:ascii="Times New Roman" w:hAnsi="Times New Roman"/>
          <w:color w:val="000000" w:themeColor="text1"/>
          <w:sz w:val="24"/>
          <w:szCs w:val="24"/>
          <w:lang w:val="uk-UA"/>
        </w:rPr>
        <w:t>. Нормативний час, необхідний для розгляду справ і матеріалів, становить 13 771 годину, середня кількість днів, необхідних для розгляду справ одним повноважним суддею</w:t>
      </w:r>
      <w:r w:rsidR="00E36E80" w:rsidRPr="00A72EEA">
        <w:rPr>
          <w:rFonts w:ascii="Times New Roman" w:hAnsi="Times New Roman"/>
          <w:color w:val="000000" w:themeColor="text1"/>
          <w:sz w:val="24"/>
          <w:szCs w:val="24"/>
          <w:lang w:val="uk-UA"/>
        </w:rPr>
        <w:t xml:space="preserve"> становить</w:t>
      </w:r>
      <w:r w:rsidRPr="00A72EEA">
        <w:rPr>
          <w:rFonts w:ascii="Times New Roman" w:hAnsi="Times New Roman"/>
          <w:color w:val="000000" w:themeColor="text1"/>
          <w:sz w:val="24"/>
          <w:szCs w:val="24"/>
          <w:lang w:val="uk-UA"/>
        </w:rPr>
        <w:t xml:space="preserve"> 172 дні. Середня кількість днів, необхідних для розгляду справ одним повноважним суддею </w:t>
      </w:r>
      <w:r w:rsidR="00A603C8" w:rsidRPr="00A72EEA">
        <w:rPr>
          <w:rFonts w:ascii="Times New Roman" w:hAnsi="Times New Roman"/>
          <w:color w:val="000000" w:themeColor="text1"/>
          <w:sz w:val="24"/>
          <w:szCs w:val="24"/>
          <w:lang w:val="uk-UA"/>
        </w:rPr>
        <w:t xml:space="preserve">Броварського міськрайонного суду Київської області </w:t>
      </w:r>
      <w:r w:rsidRPr="00A72EEA">
        <w:rPr>
          <w:rFonts w:ascii="Times New Roman" w:hAnsi="Times New Roman"/>
          <w:color w:val="000000" w:themeColor="text1"/>
          <w:sz w:val="24"/>
          <w:szCs w:val="24"/>
          <w:lang w:val="uk-UA"/>
        </w:rPr>
        <w:t xml:space="preserve">в разі переведення (відрядження) одного судді до </w:t>
      </w:r>
      <w:r w:rsidR="00A603C8" w:rsidRPr="00A72EEA">
        <w:rPr>
          <w:rFonts w:ascii="Times New Roman" w:hAnsi="Times New Roman"/>
          <w:color w:val="000000" w:themeColor="text1"/>
          <w:sz w:val="24"/>
          <w:szCs w:val="24"/>
          <w:lang w:val="uk-UA"/>
        </w:rPr>
        <w:t xml:space="preserve">цього </w:t>
      </w:r>
      <w:r w:rsidRPr="00A72EEA">
        <w:rPr>
          <w:rFonts w:ascii="Times New Roman" w:hAnsi="Times New Roman"/>
          <w:color w:val="000000" w:themeColor="text1"/>
          <w:sz w:val="24"/>
          <w:szCs w:val="24"/>
          <w:lang w:val="uk-UA"/>
        </w:rPr>
        <w:t>суду, становит</w:t>
      </w:r>
      <w:r w:rsidR="00A603C8" w:rsidRPr="00A72EEA">
        <w:rPr>
          <w:rFonts w:ascii="Times New Roman" w:hAnsi="Times New Roman"/>
          <w:color w:val="000000" w:themeColor="text1"/>
          <w:sz w:val="24"/>
          <w:szCs w:val="24"/>
          <w:lang w:val="uk-UA"/>
        </w:rPr>
        <w:t>име</w:t>
      </w:r>
      <w:r w:rsidRPr="00A72EEA">
        <w:rPr>
          <w:rFonts w:ascii="Times New Roman" w:hAnsi="Times New Roman"/>
          <w:color w:val="000000" w:themeColor="text1"/>
          <w:sz w:val="24"/>
          <w:szCs w:val="24"/>
          <w:lang w:val="uk-UA"/>
        </w:rPr>
        <w:t xml:space="preserve"> 156 днів, тобто буде залишатися більшою, ніж показник по Україні. </w:t>
      </w:r>
    </w:p>
    <w:p w:rsidR="00BF225B" w:rsidRPr="00A72EEA" w:rsidRDefault="00E71F4D" w:rsidP="00077705">
      <w:pPr>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Станом на день розгляду питання про дострокове закінчення попереднього відрядження та одночасне відрядження судді Ковальчук О.В. у Броварському міськрайонному суді Київської області</w:t>
      </w:r>
      <w:r w:rsidR="0033711A" w:rsidRPr="00A72EEA">
        <w:rPr>
          <w:rFonts w:ascii="Times New Roman" w:hAnsi="Times New Roman"/>
          <w:color w:val="000000" w:themeColor="text1"/>
          <w:sz w:val="24"/>
          <w:szCs w:val="24"/>
          <w:lang w:val="uk-UA"/>
        </w:rPr>
        <w:t xml:space="preserve"> </w:t>
      </w:r>
      <w:r w:rsidR="00A603C8" w:rsidRPr="00A72EEA">
        <w:rPr>
          <w:rFonts w:ascii="Times New Roman" w:hAnsi="Times New Roman"/>
          <w:color w:val="000000" w:themeColor="text1"/>
          <w:sz w:val="24"/>
          <w:szCs w:val="24"/>
          <w:lang w:val="uk-UA"/>
        </w:rPr>
        <w:t xml:space="preserve">– </w:t>
      </w:r>
      <w:r w:rsidRPr="00A72EEA">
        <w:rPr>
          <w:rFonts w:ascii="Times New Roman" w:hAnsi="Times New Roman"/>
          <w:color w:val="000000" w:themeColor="text1"/>
          <w:sz w:val="24"/>
          <w:szCs w:val="24"/>
          <w:lang w:val="uk-UA"/>
        </w:rPr>
        <w:t xml:space="preserve"> 12 вакантних посад суддів.</w:t>
      </w:r>
      <w:r w:rsidR="00BF225B" w:rsidRPr="00A72EEA">
        <w:rPr>
          <w:rFonts w:ascii="Times New Roman" w:hAnsi="Times New Roman"/>
          <w:color w:val="000000" w:themeColor="text1"/>
          <w:sz w:val="24"/>
          <w:szCs w:val="24"/>
          <w:lang w:val="uk-UA"/>
        </w:rPr>
        <w:t xml:space="preserve"> Штатна чисельність – 18 суддів, ф</w:t>
      </w:r>
      <w:r w:rsidR="0033711A" w:rsidRPr="00A72EEA">
        <w:rPr>
          <w:rFonts w:ascii="Times New Roman" w:hAnsi="Times New Roman"/>
          <w:color w:val="000000" w:themeColor="text1"/>
          <w:sz w:val="24"/>
          <w:szCs w:val="24"/>
          <w:lang w:val="uk-UA"/>
        </w:rPr>
        <w:t>актична чисельність – 6 суддів. Також до вказаного суду в</w:t>
      </w:r>
      <w:r w:rsidR="00BF225B" w:rsidRPr="00A72EEA">
        <w:rPr>
          <w:rFonts w:ascii="Times New Roman" w:hAnsi="Times New Roman"/>
          <w:color w:val="000000" w:themeColor="text1"/>
          <w:sz w:val="24"/>
          <w:szCs w:val="24"/>
          <w:lang w:val="uk-UA"/>
        </w:rPr>
        <w:t>ідряджено 4 судді</w:t>
      </w:r>
      <w:r w:rsidR="00A655A9" w:rsidRPr="00A72EEA">
        <w:rPr>
          <w:rFonts w:ascii="Times New Roman" w:hAnsi="Times New Roman"/>
          <w:color w:val="000000" w:themeColor="text1"/>
          <w:sz w:val="24"/>
          <w:szCs w:val="24"/>
          <w:lang w:val="uk-UA"/>
        </w:rPr>
        <w:t>в</w:t>
      </w:r>
      <w:r w:rsidR="0033711A" w:rsidRPr="00A72EEA">
        <w:rPr>
          <w:rFonts w:ascii="Times New Roman" w:hAnsi="Times New Roman"/>
          <w:color w:val="000000" w:themeColor="text1"/>
          <w:sz w:val="24"/>
          <w:szCs w:val="24"/>
          <w:lang w:val="uk-UA"/>
        </w:rPr>
        <w:t xml:space="preserve">. </w:t>
      </w:r>
    </w:p>
    <w:p w:rsidR="00077705" w:rsidRPr="00A72EEA" w:rsidRDefault="00077705" w:rsidP="00077705">
      <w:pPr>
        <w:spacing w:after="0" w:line="240" w:lineRule="auto"/>
        <w:ind w:firstLine="567"/>
        <w:jc w:val="both"/>
        <w:rPr>
          <w:rFonts w:ascii="Times New Roman" w:hAnsi="Times New Roman"/>
          <w:color w:val="000000" w:themeColor="text1"/>
          <w:sz w:val="24"/>
          <w:szCs w:val="24"/>
          <w:lang w:val="uk-UA"/>
        </w:rPr>
      </w:pPr>
    </w:p>
    <w:p w:rsidR="00E71F4D" w:rsidRPr="00A72EEA" w:rsidRDefault="00E71F4D" w:rsidP="00E71F4D">
      <w:pPr>
        <w:pStyle w:val="rtejustify"/>
        <w:shd w:val="clear" w:color="auto" w:fill="FFFFFF"/>
        <w:spacing w:before="0" w:beforeAutospacing="0" w:after="0" w:afterAutospacing="0" w:line="276" w:lineRule="auto"/>
        <w:ind w:firstLine="709"/>
        <w:jc w:val="both"/>
        <w:rPr>
          <w:rFonts w:eastAsiaTheme="minorHAnsi"/>
          <w:color w:val="000000" w:themeColor="text1"/>
          <w:lang w:eastAsia="en-US"/>
        </w:rPr>
      </w:pPr>
      <w:r w:rsidRPr="00A72EEA">
        <w:rPr>
          <w:rFonts w:eastAsiaTheme="minorHAnsi"/>
          <w:color w:val="000000" w:themeColor="text1"/>
          <w:lang w:eastAsia="en-US"/>
        </w:rPr>
        <w:lastRenderedPageBreak/>
        <w:t xml:space="preserve">Згідно з інформацією Державної судової адміністрації України у Броварському міськрайонному суді Київської області </w:t>
      </w:r>
      <w:r w:rsidR="00A603C8" w:rsidRPr="00A72EEA">
        <w:rPr>
          <w:rFonts w:eastAsiaTheme="minorHAnsi"/>
          <w:color w:val="000000" w:themeColor="text1"/>
          <w:lang w:eastAsia="en-US"/>
        </w:rPr>
        <w:t xml:space="preserve">можливо забезпечити відповідні умови  </w:t>
      </w:r>
      <w:r w:rsidRPr="00A72EEA">
        <w:rPr>
          <w:rFonts w:eastAsiaTheme="minorHAnsi"/>
          <w:color w:val="000000" w:themeColor="text1"/>
          <w:lang w:eastAsia="en-US"/>
        </w:rPr>
        <w:t>5</w:t>
      </w:r>
      <w:r w:rsidR="00A603C8" w:rsidRPr="00A72EEA">
        <w:rPr>
          <w:rFonts w:eastAsiaTheme="minorHAnsi"/>
          <w:color w:val="000000" w:themeColor="text1"/>
          <w:lang w:eastAsia="en-US"/>
        </w:rPr>
        <w:t xml:space="preserve"> (п’ятьом)  суддям, відрядженим до цього суду</w:t>
      </w:r>
      <w:r w:rsidRPr="00A72EEA">
        <w:rPr>
          <w:rFonts w:eastAsiaTheme="minorHAnsi"/>
          <w:color w:val="000000" w:themeColor="text1"/>
          <w:lang w:eastAsia="en-US"/>
        </w:rPr>
        <w:t>.</w:t>
      </w:r>
    </w:p>
    <w:p w:rsidR="0054103E" w:rsidRPr="00A72EEA" w:rsidRDefault="0054103E" w:rsidP="0033711A">
      <w:pPr>
        <w:spacing w:after="0" w:line="240" w:lineRule="auto"/>
        <w:ind w:firstLine="709"/>
        <w:jc w:val="both"/>
        <w:rPr>
          <w:rFonts w:ascii="Times New Roman" w:hAnsi="Times New Roman"/>
          <w:color w:val="000000" w:themeColor="text1"/>
          <w:sz w:val="24"/>
          <w:szCs w:val="24"/>
          <w:lang w:val="uk-UA"/>
        </w:rPr>
      </w:pPr>
      <w:r w:rsidRPr="00A72EEA">
        <w:rPr>
          <w:rFonts w:ascii="Times New Roman" w:hAnsi="Times New Roman"/>
          <w:color w:val="000000" w:themeColor="text1"/>
          <w:sz w:val="24"/>
          <w:szCs w:val="24"/>
          <w:lang w:val="uk-UA"/>
        </w:rPr>
        <w:t xml:space="preserve">Відповідно до пункту 5-3 розділу VІI Порядку </w:t>
      </w:r>
      <w:r w:rsidR="007435DF" w:rsidRPr="00A72EEA">
        <w:rPr>
          <w:rFonts w:ascii="Times New Roman" w:hAnsi="Times New Roman"/>
          <w:color w:val="000000" w:themeColor="text1"/>
          <w:sz w:val="24"/>
          <w:szCs w:val="24"/>
          <w:lang w:val="uk-UA"/>
        </w:rPr>
        <w:t>з</w:t>
      </w:r>
      <w:r w:rsidRPr="00A72EEA">
        <w:rPr>
          <w:rFonts w:ascii="Times New Roman" w:hAnsi="Times New Roman"/>
          <w:color w:val="000000" w:themeColor="text1"/>
          <w:sz w:val="24"/>
          <w:szCs w:val="24"/>
          <w:lang w:val="uk-UA"/>
        </w:rPr>
        <w:t>а результатами розгляду вказаного питання Комісія, крім визначених пунктом 11-1 розділу III цього Порядку видів рішень, може ухвалити рішення про дострокове закінчення попереднього відрядження судді та одночасн</w:t>
      </w:r>
      <w:r w:rsidR="00F2587B" w:rsidRPr="00A72EEA">
        <w:rPr>
          <w:rFonts w:ascii="Times New Roman" w:hAnsi="Times New Roman"/>
          <w:color w:val="000000" w:themeColor="text1"/>
          <w:sz w:val="24"/>
          <w:szCs w:val="24"/>
          <w:lang w:val="uk-UA"/>
        </w:rPr>
        <w:t xml:space="preserve">е </w:t>
      </w:r>
      <w:r w:rsidRPr="00A72EEA">
        <w:rPr>
          <w:rFonts w:ascii="Times New Roman" w:hAnsi="Times New Roman"/>
          <w:color w:val="000000" w:themeColor="text1"/>
          <w:sz w:val="24"/>
          <w:szCs w:val="24"/>
          <w:lang w:val="uk-UA"/>
        </w:rPr>
        <w:t>його відрядження.</w:t>
      </w:r>
    </w:p>
    <w:p w:rsidR="001C653F" w:rsidRPr="00A72EEA" w:rsidRDefault="003D2B65" w:rsidP="00862CFD">
      <w:pPr>
        <w:spacing w:after="0" w:line="240" w:lineRule="auto"/>
        <w:ind w:firstLine="567"/>
        <w:jc w:val="both"/>
        <w:rPr>
          <w:rFonts w:ascii="Times New Roman" w:hAnsi="Times New Roman"/>
          <w:color w:val="000000" w:themeColor="text1"/>
          <w:sz w:val="24"/>
          <w:szCs w:val="24"/>
          <w:lang w:val="uk-UA"/>
        </w:rPr>
      </w:pPr>
      <w:r w:rsidRPr="00A72EEA">
        <w:rPr>
          <w:rFonts w:ascii="Times New Roman" w:hAnsi="Times New Roman"/>
          <w:b/>
          <w:color w:val="000000" w:themeColor="text1"/>
          <w:sz w:val="24"/>
          <w:szCs w:val="24"/>
          <w:lang w:val="uk-UA"/>
        </w:rPr>
        <w:tab/>
      </w:r>
      <w:r w:rsidR="00F2587B" w:rsidRPr="00A72EEA">
        <w:rPr>
          <w:rFonts w:ascii="Times New Roman" w:hAnsi="Times New Roman"/>
          <w:color w:val="000000" w:themeColor="text1"/>
          <w:sz w:val="24"/>
          <w:szCs w:val="24"/>
          <w:lang w:val="uk-UA"/>
        </w:rPr>
        <w:t>У</w:t>
      </w:r>
      <w:r w:rsidR="003B0AB1" w:rsidRPr="00A72EEA">
        <w:rPr>
          <w:rFonts w:ascii="Times New Roman" w:hAnsi="Times New Roman"/>
          <w:color w:val="000000" w:themeColor="text1"/>
          <w:sz w:val="24"/>
          <w:szCs w:val="24"/>
          <w:lang w:val="uk-UA"/>
        </w:rPr>
        <w:t xml:space="preserve">раховуючи, що обставини, які стали підставою для відрядження судді </w:t>
      </w:r>
      <w:proofErr w:type="spellStart"/>
      <w:r w:rsidRPr="00A72EEA">
        <w:rPr>
          <w:rFonts w:ascii="Times New Roman" w:hAnsi="Times New Roman"/>
          <w:color w:val="000000" w:themeColor="text1"/>
          <w:sz w:val="24"/>
          <w:szCs w:val="24"/>
          <w:lang w:val="uk-UA"/>
        </w:rPr>
        <w:t>Каланчацького</w:t>
      </w:r>
      <w:proofErr w:type="spellEnd"/>
      <w:r w:rsidRPr="00A72EEA">
        <w:rPr>
          <w:rFonts w:ascii="Times New Roman" w:hAnsi="Times New Roman"/>
          <w:color w:val="000000" w:themeColor="text1"/>
          <w:sz w:val="24"/>
          <w:szCs w:val="24"/>
          <w:lang w:val="uk-UA"/>
        </w:rPr>
        <w:t xml:space="preserve"> районного суду Херсонської області Ковальчук О.В.</w:t>
      </w:r>
      <w:r w:rsidR="00A603C8" w:rsidRPr="00A72EEA">
        <w:rPr>
          <w:rFonts w:ascii="Times New Roman" w:hAnsi="Times New Roman"/>
          <w:color w:val="000000" w:themeColor="text1"/>
          <w:sz w:val="24"/>
          <w:szCs w:val="24"/>
          <w:lang w:val="uk-UA"/>
        </w:rPr>
        <w:t>,</w:t>
      </w:r>
      <w:r w:rsidRPr="00A72EEA">
        <w:rPr>
          <w:rFonts w:ascii="Times New Roman" w:hAnsi="Times New Roman"/>
          <w:color w:val="000000" w:themeColor="text1"/>
          <w:sz w:val="24"/>
          <w:szCs w:val="24"/>
          <w:lang w:val="uk-UA"/>
        </w:rPr>
        <w:t xml:space="preserve"> </w:t>
      </w:r>
      <w:r w:rsidR="009D29F2" w:rsidRPr="00A72EEA">
        <w:rPr>
          <w:rFonts w:ascii="Times New Roman" w:hAnsi="Times New Roman"/>
          <w:color w:val="000000" w:themeColor="text1"/>
          <w:sz w:val="24"/>
          <w:szCs w:val="24"/>
          <w:lang w:val="uk-UA"/>
        </w:rPr>
        <w:t>дотепер</w:t>
      </w:r>
      <w:r w:rsidR="00B14C1C" w:rsidRPr="00A72EEA">
        <w:rPr>
          <w:rFonts w:ascii="Times New Roman" w:hAnsi="Times New Roman"/>
          <w:color w:val="000000" w:themeColor="text1"/>
          <w:sz w:val="24"/>
          <w:szCs w:val="24"/>
          <w:lang w:val="uk-UA"/>
        </w:rPr>
        <w:t xml:space="preserve"> </w:t>
      </w:r>
      <w:r w:rsidR="00652E21" w:rsidRPr="00A72EEA">
        <w:rPr>
          <w:rFonts w:ascii="Times New Roman" w:hAnsi="Times New Roman"/>
          <w:color w:val="000000" w:themeColor="text1"/>
          <w:sz w:val="24"/>
          <w:szCs w:val="24"/>
          <w:lang w:val="uk-UA"/>
        </w:rPr>
        <w:t>існують</w:t>
      </w:r>
      <w:r w:rsidR="003B0AB1" w:rsidRPr="00A72EEA">
        <w:rPr>
          <w:rFonts w:ascii="Times New Roman" w:hAnsi="Times New Roman"/>
          <w:color w:val="000000" w:themeColor="text1"/>
          <w:sz w:val="24"/>
          <w:szCs w:val="24"/>
          <w:lang w:val="uk-UA"/>
        </w:rPr>
        <w:t>,</w:t>
      </w:r>
      <w:r w:rsidRPr="00A72EEA">
        <w:rPr>
          <w:rFonts w:ascii="Times New Roman" w:hAnsi="Times New Roman"/>
          <w:color w:val="000000" w:themeColor="text1"/>
          <w:sz w:val="24"/>
          <w:szCs w:val="24"/>
          <w:lang w:val="uk-UA"/>
        </w:rPr>
        <w:t xml:space="preserve"> </w:t>
      </w:r>
      <w:r w:rsidR="0033711A" w:rsidRPr="00A72EEA">
        <w:rPr>
          <w:rFonts w:ascii="Times New Roman" w:hAnsi="Times New Roman"/>
          <w:color w:val="000000" w:themeColor="text1"/>
          <w:sz w:val="24"/>
          <w:szCs w:val="24"/>
          <w:lang w:val="uk-UA"/>
        </w:rPr>
        <w:t xml:space="preserve">територіальну підсудність судових справ </w:t>
      </w:r>
      <w:proofErr w:type="spellStart"/>
      <w:r w:rsidR="0033711A" w:rsidRPr="00A72EEA">
        <w:rPr>
          <w:rFonts w:ascii="Times New Roman" w:hAnsi="Times New Roman"/>
          <w:color w:val="000000" w:themeColor="text1"/>
          <w:sz w:val="24"/>
          <w:szCs w:val="24"/>
          <w:lang w:val="uk-UA"/>
        </w:rPr>
        <w:t>Каланчацького</w:t>
      </w:r>
      <w:proofErr w:type="spellEnd"/>
      <w:r w:rsidR="0033711A" w:rsidRPr="00A72EEA">
        <w:rPr>
          <w:rFonts w:ascii="Times New Roman" w:hAnsi="Times New Roman"/>
          <w:color w:val="000000" w:themeColor="text1"/>
          <w:sz w:val="24"/>
          <w:szCs w:val="24"/>
          <w:lang w:val="uk-UA"/>
        </w:rPr>
        <w:t xml:space="preserve"> районного суду Херсонської області передано Великоолександрівському районному суду Херсонської області,</w:t>
      </w:r>
      <w:r w:rsidR="003B0AB1" w:rsidRPr="00A72EEA">
        <w:rPr>
          <w:rFonts w:ascii="Times New Roman" w:hAnsi="Times New Roman"/>
          <w:color w:val="000000" w:themeColor="text1"/>
          <w:sz w:val="24"/>
          <w:szCs w:val="24"/>
          <w:lang w:val="uk-UA"/>
        </w:rPr>
        <w:t xml:space="preserve"> Комісія вважає</w:t>
      </w:r>
      <w:r w:rsidR="009A1416" w:rsidRPr="00A72EEA">
        <w:rPr>
          <w:rFonts w:ascii="Times New Roman" w:hAnsi="Times New Roman"/>
          <w:color w:val="000000" w:themeColor="text1"/>
          <w:sz w:val="24"/>
          <w:szCs w:val="24"/>
          <w:lang w:val="uk-UA"/>
        </w:rPr>
        <w:t xml:space="preserve"> </w:t>
      </w:r>
      <w:r w:rsidR="00A603C8" w:rsidRPr="00A72EEA">
        <w:rPr>
          <w:rFonts w:ascii="Times New Roman" w:hAnsi="Times New Roman"/>
          <w:color w:val="000000" w:themeColor="text1"/>
          <w:sz w:val="24"/>
          <w:szCs w:val="24"/>
          <w:lang w:val="uk-UA"/>
        </w:rPr>
        <w:t xml:space="preserve">за </w:t>
      </w:r>
      <w:r w:rsidR="009A1416" w:rsidRPr="00A72EEA">
        <w:rPr>
          <w:rFonts w:ascii="Times New Roman" w:hAnsi="Times New Roman"/>
          <w:color w:val="000000" w:themeColor="text1"/>
          <w:sz w:val="24"/>
          <w:szCs w:val="24"/>
          <w:lang w:val="uk-UA"/>
        </w:rPr>
        <w:t>доцільн</w:t>
      </w:r>
      <w:r w:rsidR="00A603C8" w:rsidRPr="00A72EEA">
        <w:rPr>
          <w:rFonts w:ascii="Times New Roman" w:hAnsi="Times New Roman"/>
          <w:color w:val="000000" w:themeColor="text1"/>
          <w:sz w:val="24"/>
          <w:szCs w:val="24"/>
          <w:lang w:val="uk-UA"/>
        </w:rPr>
        <w:t>е</w:t>
      </w:r>
      <w:r w:rsidR="009A1416" w:rsidRPr="00A72EEA">
        <w:rPr>
          <w:rFonts w:ascii="Times New Roman" w:hAnsi="Times New Roman"/>
          <w:color w:val="000000" w:themeColor="text1"/>
          <w:sz w:val="24"/>
          <w:szCs w:val="24"/>
          <w:lang w:val="uk-UA"/>
        </w:rPr>
        <w:t xml:space="preserve"> закінчити попереднє відрядження судді </w:t>
      </w:r>
      <w:r w:rsidR="00217EF7" w:rsidRPr="00A72EEA">
        <w:rPr>
          <w:rFonts w:ascii="Times New Roman" w:hAnsi="Times New Roman"/>
          <w:color w:val="000000" w:themeColor="text1"/>
          <w:sz w:val="24"/>
          <w:szCs w:val="24"/>
          <w:lang w:val="uk-UA"/>
        </w:rPr>
        <w:t xml:space="preserve">до </w:t>
      </w:r>
      <w:r w:rsidRPr="00A72EEA">
        <w:rPr>
          <w:rFonts w:ascii="Times New Roman" w:eastAsiaTheme="minorHAnsi" w:hAnsi="Times New Roman"/>
          <w:color w:val="000000" w:themeColor="text1"/>
          <w:sz w:val="24"/>
          <w:szCs w:val="24"/>
          <w:lang w:val="uk-UA"/>
        </w:rPr>
        <w:t>Турійськ</w:t>
      </w:r>
      <w:r w:rsidRPr="00A72EEA">
        <w:rPr>
          <w:rFonts w:eastAsiaTheme="minorHAnsi"/>
          <w:color w:val="000000" w:themeColor="text1"/>
          <w:sz w:val="24"/>
          <w:szCs w:val="24"/>
          <w:lang w:val="uk-UA"/>
        </w:rPr>
        <w:t>ого</w:t>
      </w:r>
      <w:r w:rsidRPr="00A72EEA">
        <w:rPr>
          <w:rFonts w:ascii="Times New Roman" w:eastAsiaTheme="minorHAnsi" w:hAnsi="Times New Roman"/>
          <w:color w:val="000000" w:themeColor="text1"/>
          <w:sz w:val="24"/>
          <w:szCs w:val="24"/>
          <w:lang w:val="uk-UA"/>
        </w:rPr>
        <w:t xml:space="preserve"> районн</w:t>
      </w:r>
      <w:r w:rsidRPr="00A72EEA">
        <w:rPr>
          <w:rFonts w:eastAsiaTheme="minorHAnsi"/>
          <w:color w:val="000000" w:themeColor="text1"/>
          <w:sz w:val="24"/>
          <w:szCs w:val="24"/>
          <w:lang w:val="uk-UA"/>
        </w:rPr>
        <w:t>ого</w:t>
      </w:r>
      <w:r w:rsidRPr="00A72EEA">
        <w:rPr>
          <w:rFonts w:ascii="Times New Roman" w:eastAsiaTheme="minorHAnsi" w:hAnsi="Times New Roman"/>
          <w:color w:val="000000" w:themeColor="text1"/>
          <w:sz w:val="24"/>
          <w:szCs w:val="24"/>
          <w:lang w:val="uk-UA"/>
        </w:rPr>
        <w:t xml:space="preserve"> суду</w:t>
      </w:r>
      <w:r w:rsidRPr="00A72EEA">
        <w:rPr>
          <w:rFonts w:eastAsiaTheme="minorHAnsi"/>
          <w:color w:val="000000" w:themeColor="text1"/>
          <w:sz w:val="24"/>
          <w:szCs w:val="24"/>
          <w:lang w:val="uk-UA"/>
        </w:rPr>
        <w:t xml:space="preserve"> </w:t>
      </w:r>
      <w:r w:rsidRPr="00A72EEA">
        <w:rPr>
          <w:rFonts w:ascii="Times New Roman" w:eastAsiaTheme="minorHAnsi" w:hAnsi="Times New Roman"/>
          <w:color w:val="000000" w:themeColor="text1"/>
          <w:sz w:val="24"/>
          <w:szCs w:val="24"/>
          <w:lang w:val="uk-UA"/>
        </w:rPr>
        <w:t xml:space="preserve"> Волинської області</w:t>
      </w:r>
      <w:r w:rsidR="00652E21" w:rsidRPr="00A72EEA">
        <w:rPr>
          <w:rFonts w:ascii="Times New Roman" w:hAnsi="Times New Roman"/>
          <w:color w:val="000000" w:themeColor="text1"/>
          <w:sz w:val="24"/>
          <w:szCs w:val="24"/>
          <w:lang w:val="uk-UA"/>
        </w:rPr>
        <w:t xml:space="preserve"> </w:t>
      </w:r>
      <w:r w:rsidR="009A1416" w:rsidRPr="00A72EEA">
        <w:rPr>
          <w:rFonts w:ascii="Times New Roman" w:hAnsi="Times New Roman"/>
          <w:color w:val="000000" w:themeColor="text1"/>
          <w:sz w:val="24"/>
          <w:szCs w:val="24"/>
          <w:lang w:val="uk-UA"/>
        </w:rPr>
        <w:t>та одночасно</w:t>
      </w:r>
      <w:r w:rsidR="00984317" w:rsidRPr="00A72EEA">
        <w:rPr>
          <w:rFonts w:ascii="Times New Roman" w:hAnsi="Times New Roman"/>
          <w:color w:val="000000" w:themeColor="text1"/>
          <w:sz w:val="24"/>
          <w:szCs w:val="24"/>
          <w:lang w:val="uk-UA"/>
        </w:rPr>
        <w:t xml:space="preserve"> </w:t>
      </w:r>
      <w:r w:rsidR="009A1416" w:rsidRPr="00A72EEA">
        <w:rPr>
          <w:rFonts w:ascii="Times New Roman" w:hAnsi="Times New Roman"/>
          <w:color w:val="000000" w:themeColor="text1"/>
          <w:sz w:val="24"/>
          <w:szCs w:val="24"/>
          <w:lang w:val="uk-UA"/>
        </w:rPr>
        <w:t xml:space="preserve">відрядити </w:t>
      </w:r>
      <w:r w:rsidR="00721FA0" w:rsidRPr="00A72EEA">
        <w:rPr>
          <w:rFonts w:ascii="Times New Roman" w:hAnsi="Times New Roman"/>
          <w:color w:val="000000" w:themeColor="text1"/>
          <w:sz w:val="24"/>
          <w:szCs w:val="24"/>
          <w:lang w:val="uk-UA"/>
        </w:rPr>
        <w:t>її</w:t>
      </w:r>
      <w:r w:rsidR="001C653F" w:rsidRPr="00A72EEA">
        <w:rPr>
          <w:rFonts w:ascii="Times New Roman" w:hAnsi="Times New Roman"/>
          <w:color w:val="000000" w:themeColor="text1"/>
          <w:sz w:val="24"/>
          <w:szCs w:val="24"/>
          <w:lang w:val="uk-UA"/>
        </w:rPr>
        <w:t xml:space="preserve"> </w:t>
      </w:r>
      <w:r w:rsidR="00A603C8" w:rsidRPr="00A72EEA">
        <w:rPr>
          <w:rFonts w:ascii="Times New Roman" w:hAnsi="Times New Roman"/>
          <w:color w:val="000000" w:themeColor="text1"/>
          <w:sz w:val="24"/>
          <w:szCs w:val="24"/>
          <w:lang w:val="uk-UA"/>
        </w:rPr>
        <w:t xml:space="preserve">за згодою </w:t>
      </w:r>
      <w:r w:rsidR="009A1416" w:rsidRPr="00A72EEA">
        <w:rPr>
          <w:rFonts w:ascii="Times New Roman" w:hAnsi="Times New Roman"/>
          <w:color w:val="000000" w:themeColor="text1"/>
          <w:sz w:val="24"/>
          <w:szCs w:val="24"/>
          <w:lang w:val="uk-UA"/>
        </w:rPr>
        <w:t xml:space="preserve">до </w:t>
      </w:r>
      <w:r w:rsidR="0033711A" w:rsidRPr="00A72EEA">
        <w:rPr>
          <w:rFonts w:ascii="Times New Roman" w:hAnsi="Times New Roman"/>
          <w:color w:val="000000" w:themeColor="text1"/>
          <w:sz w:val="24"/>
          <w:szCs w:val="24"/>
          <w:lang w:val="uk-UA"/>
        </w:rPr>
        <w:t>Великоолександрівського районного суду Херсонської області</w:t>
      </w:r>
      <w:r w:rsidR="00217EF7" w:rsidRPr="00A72EEA">
        <w:rPr>
          <w:rFonts w:ascii="Times New Roman" w:hAnsi="Times New Roman"/>
          <w:color w:val="000000" w:themeColor="text1"/>
          <w:sz w:val="24"/>
          <w:szCs w:val="24"/>
          <w:lang w:val="uk-UA"/>
        </w:rPr>
        <w:t xml:space="preserve">, </w:t>
      </w:r>
      <w:r w:rsidR="001C653F" w:rsidRPr="00A72EEA">
        <w:rPr>
          <w:rFonts w:ascii="Times New Roman" w:hAnsi="Times New Roman"/>
          <w:color w:val="000000" w:themeColor="text1"/>
          <w:sz w:val="24"/>
          <w:szCs w:val="24"/>
          <w:lang w:val="uk-UA"/>
        </w:rPr>
        <w:t>що входить до переліку су</w:t>
      </w:r>
      <w:r w:rsidR="001C653F" w:rsidRPr="00A72EEA">
        <w:rPr>
          <w:rFonts w:ascii="Times New Roman" w:hAnsi="Times New Roman"/>
          <w:color w:val="000000" w:themeColor="text1"/>
          <w:sz w:val="24"/>
          <w:szCs w:val="24"/>
          <w:shd w:val="clear" w:color="auto" w:fill="FFFFFF"/>
          <w:lang w:val="uk-UA"/>
        </w:rPr>
        <w:t>дів, у яких надмірний рівень судового навантаження або в яких неможливо здійснювати правосуддя.</w:t>
      </w:r>
    </w:p>
    <w:p w:rsidR="00850128" w:rsidRPr="00A72EEA" w:rsidRDefault="00850128" w:rsidP="00850128">
      <w:pPr>
        <w:spacing w:after="0" w:line="240" w:lineRule="auto"/>
        <w:ind w:firstLine="708"/>
        <w:jc w:val="both"/>
        <w:rPr>
          <w:rFonts w:ascii="Times New Roman" w:eastAsiaTheme="minorHAnsi" w:hAnsi="Times New Roman"/>
          <w:color w:val="000000" w:themeColor="text1"/>
          <w:sz w:val="24"/>
          <w:szCs w:val="24"/>
          <w:lang w:val="uk-UA"/>
        </w:rPr>
      </w:pPr>
      <w:r w:rsidRPr="00A72EEA">
        <w:rPr>
          <w:rFonts w:ascii="Times New Roman" w:hAnsi="Times New Roman"/>
          <w:color w:val="000000" w:themeColor="text1"/>
          <w:sz w:val="24"/>
          <w:szCs w:val="24"/>
          <w:shd w:val="clear" w:color="auto" w:fill="FFFFFF"/>
          <w:lang w:val="uk-UA"/>
        </w:rPr>
        <w:t>Ураховуючи викл</w:t>
      </w:r>
      <w:r w:rsidR="00902736" w:rsidRPr="00A72EEA">
        <w:rPr>
          <w:rFonts w:ascii="Times New Roman" w:hAnsi="Times New Roman"/>
          <w:color w:val="000000" w:themeColor="text1"/>
          <w:sz w:val="24"/>
          <w:szCs w:val="24"/>
          <w:shd w:val="clear" w:color="auto" w:fill="FFFFFF"/>
          <w:lang w:val="uk-UA"/>
        </w:rPr>
        <w:t>адене, керуючись статтями 55, 82</w:t>
      </w:r>
      <w:r w:rsidRPr="00A72EEA">
        <w:rPr>
          <w:rFonts w:ascii="Times New Roman" w:hAnsi="Times New Roman"/>
          <w:color w:val="000000" w:themeColor="text1"/>
          <w:sz w:val="24"/>
          <w:szCs w:val="24"/>
          <w:shd w:val="clear" w:color="auto" w:fill="FFFFFF"/>
          <w:lang w:val="uk-UA"/>
        </w:rPr>
        <w:t xml:space="preserve">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2568FA" w:rsidRPr="00A72EEA" w:rsidRDefault="002568FA" w:rsidP="002568FA">
      <w:pPr>
        <w:autoSpaceDE w:val="0"/>
        <w:autoSpaceDN w:val="0"/>
        <w:adjustRightInd w:val="0"/>
        <w:spacing w:after="0" w:line="240" w:lineRule="auto"/>
        <w:jc w:val="center"/>
        <w:rPr>
          <w:rFonts w:ascii="Times New Roman" w:hAnsi="Times New Roman"/>
          <w:bCs/>
          <w:color w:val="000000" w:themeColor="text1"/>
          <w:sz w:val="24"/>
          <w:szCs w:val="24"/>
          <w:lang w:val="uk-UA"/>
        </w:rPr>
      </w:pPr>
    </w:p>
    <w:p w:rsidR="00850128" w:rsidRPr="00A72EEA" w:rsidRDefault="00850128" w:rsidP="002568FA">
      <w:pPr>
        <w:autoSpaceDE w:val="0"/>
        <w:autoSpaceDN w:val="0"/>
        <w:adjustRightInd w:val="0"/>
        <w:spacing w:after="0" w:line="240" w:lineRule="auto"/>
        <w:jc w:val="center"/>
        <w:rPr>
          <w:rFonts w:ascii="Times New Roman" w:hAnsi="Times New Roman"/>
          <w:bCs/>
          <w:color w:val="000000" w:themeColor="text1"/>
          <w:sz w:val="24"/>
          <w:szCs w:val="24"/>
          <w:lang w:val="uk-UA"/>
        </w:rPr>
      </w:pPr>
      <w:r w:rsidRPr="00A72EEA">
        <w:rPr>
          <w:rFonts w:ascii="Times New Roman" w:hAnsi="Times New Roman"/>
          <w:bCs/>
          <w:color w:val="000000" w:themeColor="text1"/>
          <w:sz w:val="24"/>
          <w:szCs w:val="24"/>
          <w:lang w:val="uk-UA"/>
        </w:rPr>
        <w:t>вирішила:</w:t>
      </w:r>
    </w:p>
    <w:p w:rsidR="00850128" w:rsidRPr="00A72EEA" w:rsidRDefault="00850128" w:rsidP="00850128">
      <w:pPr>
        <w:autoSpaceDE w:val="0"/>
        <w:autoSpaceDN w:val="0"/>
        <w:adjustRightInd w:val="0"/>
        <w:spacing w:after="0" w:line="240" w:lineRule="auto"/>
        <w:jc w:val="both"/>
        <w:rPr>
          <w:rFonts w:ascii="Times New Roman" w:hAnsi="Times New Roman"/>
          <w:bCs/>
          <w:color w:val="000000" w:themeColor="text1"/>
          <w:sz w:val="24"/>
          <w:szCs w:val="24"/>
          <w:lang w:val="uk-UA"/>
        </w:rPr>
      </w:pPr>
    </w:p>
    <w:p w:rsidR="00902736" w:rsidRPr="00A72EEA" w:rsidRDefault="009D29F2" w:rsidP="009D29F2">
      <w:pPr>
        <w:tabs>
          <w:tab w:val="left" w:pos="1560"/>
          <w:tab w:val="left" w:pos="7740"/>
        </w:tabs>
        <w:spacing w:after="0" w:line="240" w:lineRule="auto"/>
        <w:jc w:val="both"/>
        <w:rPr>
          <w:rFonts w:ascii="Times New Roman" w:hAnsi="Times New Roman"/>
          <w:color w:val="000000" w:themeColor="text1"/>
          <w:sz w:val="24"/>
          <w:szCs w:val="24"/>
          <w:shd w:val="clear" w:color="auto" w:fill="FFFFFF"/>
          <w:lang w:val="uk-UA"/>
        </w:rPr>
      </w:pPr>
      <w:proofErr w:type="spellStart"/>
      <w:r w:rsidRPr="00A72EEA">
        <w:rPr>
          <w:rFonts w:ascii="Times New Roman" w:hAnsi="Times New Roman"/>
          <w:color w:val="000000" w:themeColor="text1"/>
          <w:sz w:val="24"/>
          <w:szCs w:val="24"/>
          <w:shd w:val="clear" w:color="auto" w:fill="FFFFFF"/>
          <w:lang w:val="uk-UA"/>
        </w:rPr>
        <w:t>в</w:t>
      </w:r>
      <w:r w:rsidR="00AA01E1" w:rsidRPr="00A72EEA">
        <w:rPr>
          <w:rFonts w:ascii="Times New Roman" w:hAnsi="Times New Roman"/>
          <w:color w:val="000000" w:themeColor="text1"/>
          <w:sz w:val="24"/>
          <w:szCs w:val="24"/>
          <w:shd w:val="clear" w:color="auto" w:fill="FFFFFF"/>
          <w:lang w:val="uk-UA"/>
        </w:rPr>
        <w:t>нести</w:t>
      </w:r>
      <w:proofErr w:type="spellEnd"/>
      <w:r w:rsidR="00AA01E1" w:rsidRPr="00A72EEA">
        <w:rPr>
          <w:rFonts w:ascii="Times New Roman" w:hAnsi="Times New Roman"/>
          <w:color w:val="000000" w:themeColor="text1"/>
          <w:sz w:val="24"/>
          <w:szCs w:val="24"/>
          <w:shd w:val="clear" w:color="auto" w:fill="FFFFFF"/>
          <w:lang w:val="uk-UA"/>
        </w:rPr>
        <w:t xml:space="preserve"> до Вищої ради правосуддя подання з рекомендацією про дострокове закінчення відрядження судді </w:t>
      </w:r>
      <w:proofErr w:type="spellStart"/>
      <w:r w:rsidR="003D2B65" w:rsidRPr="00A72EEA">
        <w:rPr>
          <w:rFonts w:ascii="Times New Roman" w:hAnsi="Times New Roman"/>
          <w:color w:val="000000" w:themeColor="text1"/>
          <w:sz w:val="24"/>
          <w:szCs w:val="24"/>
          <w:shd w:val="clear" w:color="auto" w:fill="FFFFFF"/>
          <w:lang w:val="uk-UA"/>
        </w:rPr>
        <w:t>Каланчацького</w:t>
      </w:r>
      <w:proofErr w:type="spellEnd"/>
      <w:r w:rsidR="003D2B65" w:rsidRPr="00A72EEA">
        <w:rPr>
          <w:rFonts w:ascii="Times New Roman" w:hAnsi="Times New Roman"/>
          <w:color w:val="000000" w:themeColor="text1"/>
          <w:sz w:val="24"/>
          <w:szCs w:val="24"/>
          <w:shd w:val="clear" w:color="auto" w:fill="FFFFFF"/>
          <w:lang w:val="uk-UA"/>
        </w:rPr>
        <w:t xml:space="preserve"> районного суду Херсонської області Ковальчук Олени Валеріївни до Турійського районного суду Волинської області </w:t>
      </w:r>
      <w:r w:rsidR="00AA01E1" w:rsidRPr="00A72EEA">
        <w:rPr>
          <w:rFonts w:ascii="Times New Roman" w:hAnsi="Times New Roman"/>
          <w:color w:val="000000" w:themeColor="text1"/>
          <w:sz w:val="24"/>
          <w:szCs w:val="24"/>
          <w:shd w:val="clear" w:color="auto" w:fill="FFFFFF"/>
          <w:lang w:val="uk-UA"/>
        </w:rPr>
        <w:t xml:space="preserve">та одночасне </w:t>
      </w:r>
      <w:r w:rsidR="00721FA0" w:rsidRPr="00A72EEA">
        <w:rPr>
          <w:rFonts w:ascii="Times New Roman" w:hAnsi="Times New Roman"/>
          <w:color w:val="000000" w:themeColor="text1"/>
          <w:sz w:val="24"/>
          <w:szCs w:val="24"/>
          <w:shd w:val="clear" w:color="auto" w:fill="FFFFFF"/>
          <w:lang w:val="uk-UA"/>
        </w:rPr>
        <w:t>її</w:t>
      </w:r>
      <w:r w:rsidR="00AA01E1" w:rsidRPr="00A72EEA">
        <w:rPr>
          <w:rFonts w:ascii="Times New Roman" w:hAnsi="Times New Roman"/>
          <w:color w:val="000000" w:themeColor="text1"/>
          <w:sz w:val="24"/>
          <w:szCs w:val="24"/>
          <w:shd w:val="clear" w:color="auto" w:fill="FFFFFF"/>
          <w:lang w:val="uk-UA"/>
        </w:rPr>
        <w:t xml:space="preserve"> відрядження до </w:t>
      </w:r>
      <w:r w:rsidR="0033711A" w:rsidRPr="00A72EEA">
        <w:rPr>
          <w:rFonts w:ascii="Times New Roman" w:hAnsi="Times New Roman"/>
          <w:color w:val="000000" w:themeColor="text1"/>
          <w:sz w:val="24"/>
          <w:szCs w:val="24"/>
          <w:shd w:val="clear" w:color="auto" w:fill="FFFFFF"/>
          <w:lang w:val="uk-UA"/>
        </w:rPr>
        <w:t>Великоолександрівського районного суду Херсонської області</w:t>
      </w:r>
      <w:r w:rsidR="00AA01E1" w:rsidRPr="00A72EEA">
        <w:rPr>
          <w:rFonts w:ascii="Times New Roman" w:hAnsi="Times New Roman"/>
          <w:color w:val="000000" w:themeColor="text1"/>
          <w:sz w:val="24"/>
          <w:szCs w:val="24"/>
          <w:shd w:val="clear" w:color="auto" w:fill="FFFFFF"/>
          <w:lang w:val="uk-UA"/>
        </w:rPr>
        <w:t xml:space="preserve"> строком на 1 (один) рік.</w:t>
      </w:r>
    </w:p>
    <w:p w:rsidR="00902736" w:rsidRPr="00A72EEA" w:rsidRDefault="00902736" w:rsidP="00213C72">
      <w:pPr>
        <w:tabs>
          <w:tab w:val="left" w:pos="1560"/>
          <w:tab w:val="left" w:pos="7371"/>
          <w:tab w:val="left" w:pos="7740"/>
        </w:tabs>
        <w:spacing w:after="0" w:line="240" w:lineRule="auto"/>
        <w:ind w:firstLine="567"/>
        <w:jc w:val="both"/>
        <w:rPr>
          <w:rFonts w:ascii="Times New Roman" w:eastAsia="Times New Roman" w:hAnsi="Times New Roman"/>
          <w:color w:val="000000" w:themeColor="text1"/>
          <w:sz w:val="24"/>
          <w:szCs w:val="24"/>
          <w:lang w:val="uk-UA" w:eastAsia="ru-RU"/>
        </w:rPr>
      </w:pPr>
    </w:p>
    <w:p w:rsidR="00213C72" w:rsidRPr="00A72EEA" w:rsidRDefault="00213C72" w:rsidP="00150E6B">
      <w:pPr>
        <w:tabs>
          <w:tab w:val="left" w:pos="1560"/>
          <w:tab w:val="left" w:pos="7740"/>
        </w:tabs>
        <w:spacing w:after="0" w:line="240" w:lineRule="auto"/>
        <w:ind w:firstLine="567"/>
        <w:jc w:val="both"/>
        <w:rPr>
          <w:rFonts w:ascii="Times New Roman" w:eastAsia="Times New Roman" w:hAnsi="Times New Roman"/>
          <w:color w:val="000000" w:themeColor="text1"/>
          <w:sz w:val="24"/>
          <w:szCs w:val="24"/>
          <w:lang w:val="uk-UA" w:eastAsia="ru-RU"/>
        </w:rPr>
      </w:pPr>
    </w:p>
    <w:p w:rsidR="00D576C0" w:rsidRPr="00A72EEA" w:rsidRDefault="006C5F77" w:rsidP="00D576C0">
      <w:pPr>
        <w:shd w:val="clear" w:color="auto" w:fill="FFFFFF"/>
        <w:suppressAutoHyphens/>
        <w:spacing w:after="0" w:line="480" w:lineRule="auto"/>
        <w:ind w:right="-1"/>
        <w:rPr>
          <w:rFonts w:ascii="Times New Roman" w:eastAsia="Times New Roman" w:hAnsi="Times New Roman"/>
          <w:color w:val="000000" w:themeColor="text1"/>
          <w:sz w:val="24"/>
          <w:szCs w:val="24"/>
          <w:lang w:val="uk-UA" w:eastAsia="ar-SA"/>
        </w:rPr>
      </w:pPr>
      <w:r w:rsidRPr="00A72EEA">
        <w:rPr>
          <w:rFonts w:ascii="Times New Roman" w:eastAsia="Times New Roman" w:hAnsi="Times New Roman"/>
          <w:color w:val="000000" w:themeColor="text1"/>
          <w:sz w:val="24"/>
          <w:szCs w:val="24"/>
          <w:lang w:val="uk-UA" w:eastAsia="ar-SA"/>
        </w:rPr>
        <w:t>Головуючий</w:t>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00AA2026" w:rsidRPr="00A72EEA">
        <w:rPr>
          <w:rFonts w:ascii="Times New Roman" w:eastAsia="Times New Roman" w:hAnsi="Times New Roman"/>
          <w:color w:val="000000" w:themeColor="text1"/>
          <w:sz w:val="24"/>
          <w:szCs w:val="24"/>
          <w:lang w:val="uk-UA" w:eastAsia="ar-SA"/>
        </w:rPr>
        <w:tab/>
      </w:r>
      <w:r w:rsidR="009D29F2" w:rsidRPr="00A72EEA">
        <w:rPr>
          <w:rFonts w:ascii="Times New Roman" w:eastAsia="Times New Roman" w:hAnsi="Times New Roman"/>
          <w:color w:val="000000" w:themeColor="text1"/>
          <w:sz w:val="24"/>
          <w:szCs w:val="24"/>
          <w:lang w:val="uk-UA" w:eastAsia="ar-SA"/>
        </w:rPr>
        <w:t xml:space="preserve">   </w:t>
      </w:r>
      <w:r w:rsidR="00383D9D" w:rsidRPr="00A72EEA">
        <w:rPr>
          <w:rFonts w:ascii="Times New Roman" w:eastAsia="Times New Roman" w:hAnsi="Times New Roman"/>
          <w:color w:val="000000" w:themeColor="text1"/>
          <w:sz w:val="24"/>
          <w:szCs w:val="24"/>
          <w:lang w:val="uk-UA" w:eastAsia="ar-SA"/>
        </w:rPr>
        <w:t>Олексій ОМЕЛЬЯН</w:t>
      </w:r>
    </w:p>
    <w:p w:rsidR="00D576C0" w:rsidRPr="00A72EEA" w:rsidRDefault="00D576C0" w:rsidP="00D576C0">
      <w:pPr>
        <w:shd w:val="clear" w:color="auto" w:fill="FFFFFF"/>
        <w:suppressAutoHyphens/>
        <w:spacing w:after="0" w:line="480" w:lineRule="auto"/>
        <w:ind w:right="-1"/>
        <w:rPr>
          <w:rFonts w:ascii="Times New Roman" w:eastAsia="Times New Roman" w:hAnsi="Times New Roman"/>
          <w:color w:val="000000" w:themeColor="text1"/>
          <w:sz w:val="24"/>
          <w:szCs w:val="24"/>
          <w:lang w:val="uk-UA" w:eastAsia="ar-SA"/>
        </w:rPr>
      </w:pPr>
      <w:r w:rsidRPr="00A72EEA">
        <w:rPr>
          <w:rFonts w:ascii="Times New Roman" w:eastAsia="Times New Roman" w:hAnsi="Times New Roman"/>
          <w:color w:val="000000" w:themeColor="text1"/>
          <w:sz w:val="24"/>
          <w:szCs w:val="24"/>
          <w:lang w:val="uk-UA" w:eastAsia="ar-SA"/>
        </w:rPr>
        <w:t>Члени Комісії:</w:t>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003D2B65" w:rsidRPr="00A72EEA">
        <w:rPr>
          <w:rFonts w:ascii="Times New Roman" w:eastAsia="Times New Roman" w:hAnsi="Times New Roman"/>
          <w:color w:val="000000" w:themeColor="text1"/>
          <w:sz w:val="24"/>
          <w:szCs w:val="24"/>
          <w:lang w:val="uk-UA" w:eastAsia="ar-SA"/>
        </w:rPr>
        <w:t xml:space="preserve">   </w:t>
      </w:r>
      <w:r w:rsidRPr="00A72EEA">
        <w:rPr>
          <w:rFonts w:ascii="Times New Roman" w:eastAsia="Times New Roman" w:hAnsi="Times New Roman"/>
          <w:color w:val="000000" w:themeColor="text1"/>
          <w:sz w:val="24"/>
          <w:szCs w:val="24"/>
          <w:lang w:val="uk-UA" w:eastAsia="ar-SA"/>
        </w:rPr>
        <w:t>Михайло БОГОНІС</w:t>
      </w:r>
    </w:p>
    <w:p w:rsidR="00352C64" w:rsidRPr="00A72EEA" w:rsidRDefault="00616325" w:rsidP="00616325">
      <w:pPr>
        <w:shd w:val="clear" w:color="auto" w:fill="FFFFFF"/>
        <w:suppressAutoHyphens/>
        <w:spacing w:after="0" w:line="480" w:lineRule="auto"/>
        <w:ind w:right="-1"/>
        <w:rPr>
          <w:rFonts w:ascii="Times New Roman" w:eastAsia="Times New Roman" w:hAnsi="Times New Roman"/>
          <w:color w:val="000000" w:themeColor="text1"/>
          <w:sz w:val="24"/>
          <w:szCs w:val="24"/>
          <w:lang w:val="uk-UA" w:eastAsia="ar-SA"/>
        </w:rPr>
      </w:pP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003D2B65" w:rsidRPr="00A72EEA">
        <w:rPr>
          <w:rFonts w:ascii="Times New Roman" w:eastAsia="Times New Roman" w:hAnsi="Times New Roman"/>
          <w:color w:val="000000" w:themeColor="text1"/>
          <w:sz w:val="24"/>
          <w:szCs w:val="24"/>
          <w:lang w:val="uk-UA" w:eastAsia="ar-SA"/>
        </w:rPr>
        <w:t xml:space="preserve">   </w:t>
      </w:r>
      <w:r w:rsidR="00352C64" w:rsidRPr="00A72EEA">
        <w:rPr>
          <w:rFonts w:ascii="Times New Roman" w:eastAsia="Times New Roman" w:hAnsi="Times New Roman"/>
          <w:color w:val="000000" w:themeColor="text1"/>
          <w:sz w:val="24"/>
          <w:szCs w:val="24"/>
          <w:lang w:val="uk-UA" w:eastAsia="ar-SA"/>
        </w:rPr>
        <w:t>Людмила ВОЛКОВА</w:t>
      </w:r>
    </w:p>
    <w:p w:rsidR="00383D9D" w:rsidRPr="00A72EEA" w:rsidRDefault="00383D9D" w:rsidP="00D576C0">
      <w:pPr>
        <w:shd w:val="clear" w:color="auto" w:fill="FFFFFF"/>
        <w:suppressAutoHyphens/>
        <w:spacing w:after="0" w:line="480" w:lineRule="auto"/>
        <w:ind w:right="-1"/>
        <w:rPr>
          <w:rFonts w:ascii="Times New Roman" w:eastAsia="Times New Roman" w:hAnsi="Times New Roman"/>
          <w:color w:val="000000" w:themeColor="text1"/>
          <w:sz w:val="24"/>
          <w:szCs w:val="24"/>
          <w:lang w:val="uk-UA" w:eastAsia="ar-SA"/>
        </w:rPr>
      </w:pP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003D2B65" w:rsidRPr="00A72EEA">
        <w:rPr>
          <w:rFonts w:ascii="Times New Roman" w:eastAsia="Times New Roman" w:hAnsi="Times New Roman"/>
          <w:color w:val="000000" w:themeColor="text1"/>
          <w:sz w:val="24"/>
          <w:szCs w:val="24"/>
          <w:lang w:val="uk-UA" w:eastAsia="ar-SA"/>
        </w:rPr>
        <w:t xml:space="preserve">   </w:t>
      </w:r>
      <w:r w:rsidRPr="00A72EEA">
        <w:rPr>
          <w:rFonts w:ascii="Times New Roman" w:eastAsia="Times New Roman" w:hAnsi="Times New Roman"/>
          <w:color w:val="000000" w:themeColor="text1"/>
          <w:sz w:val="24"/>
          <w:szCs w:val="24"/>
          <w:lang w:val="uk-UA" w:eastAsia="ar-SA"/>
        </w:rPr>
        <w:t>Віталій ГАЦЕЛЮК</w:t>
      </w:r>
    </w:p>
    <w:p w:rsidR="00D576C0" w:rsidRPr="00A72EEA" w:rsidRDefault="00D576C0" w:rsidP="00D576C0">
      <w:pPr>
        <w:shd w:val="clear" w:color="auto" w:fill="FFFFFF"/>
        <w:suppressAutoHyphens/>
        <w:spacing w:after="0" w:line="480" w:lineRule="auto"/>
        <w:ind w:right="-1"/>
        <w:rPr>
          <w:rFonts w:ascii="Times New Roman" w:eastAsia="Times New Roman" w:hAnsi="Times New Roman"/>
          <w:color w:val="000000" w:themeColor="text1"/>
          <w:sz w:val="24"/>
          <w:szCs w:val="24"/>
          <w:lang w:val="uk-UA" w:eastAsia="ar-SA"/>
        </w:rPr>
      </w:pP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003D2B65" w:rsidRPr="00A72EEA">
        <w:rPr>
          <w:rFonts w:ascii="Times New Roman" w:eastAsia="Times New Roman" w:hAnsi="Times New Roman"/>
          <w:color w:val="000000" w:themeColor="text1"/>
          <w:sz w:val="24"/>
          <w:szCs w:val="24"/>
          <w:lang w:val="uk-UA" w:eastAsia="ar-SA"/>
        </w:rPr>
        <w:t xml:space="preserve">   </w:t>
      </w:r>
      <w:r w:rsidRPr="00A72EEA">
        <w:rPr>
          <w:rFonts w:ascii="Times New Roman" w:eastAsia="Times New Roman" w:hAnsi="Times New Roman"/>
          <w:color w:val="000000" w:themeColor="text1"/>
          <w:sz w:val="24"/>
          <w:szCs w:val="24"/>
          <w:lang w:val="uk-UA" w:eastAsia="ar-SA"/>
        </w:rPr>
        <w:t>Надія КОБЕЦЬКА</w:t>
      </w:r>
    </w:p>
    <w:p w:rsidR="003D2B65" w:rsidRPr="00A72EEA" w:rsidRDefault="003D2B65" w:rsidP="00D576C0">
      <w:pPr>
        <w:shd w:val="clear" w:color="auto" w:fill="FFFFFF"/>
        <w:suppressAutoHyphens/>
        <w:spacing w:after="0" w:line="480" w:lineRule="auto"/>
        <w:ind w:right="-1"/>
        <w:rPr>
          <w:rFonts w:ascii="Times New Roman" w:eastAsia="Times New Roman" w:hAnsi="Times New Roman"/>
          <w:color w:val="000000" w:themeColor="text1"/>
          <w:sz w:val="24"/>
          <w:szCs w:val="24"/>
          <w:lang w:val="uk-UA" w:eastAsia="ar-SA"/>
        </w:rPr>
      </w:pP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t xml:space="preserve">   Володимир ЛУГАНСЬКИЙ</w:t>
      </w:r>
    </w:p>
    <w:p w:rsidR="001875C2" w:rsidRPr="00A72EEA" w:rsidRDefault="00616325" w:rsidP="00616325">
      <w:pPr>
        <w:shd w:val="clear" w:color="auto" w:fill="FFFFFF"/>
        <w:suppressAutoHyphens/>
        <w:spacing w:after="0" w:line="480" w:lineRule="auto"/>
        <w:ind w:right="-1"/>
        <w:rPr>
          <w:rFonts w:ascii="Times New Roman" w:eastAsia="Times New Roman" w:hAnsi="Times New Roman"/>
          <w:color w:val="000000" w:themeColor="text1"/>
          <w:sz w:val="24"/>
          <w:szCs w:val="24"/>
          <w:lang w:val="uk-UA" w:eastAsia="ar-SA"/>
        </w:rPr>
      </w:pP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Pr="00A72EEA">
        <w:rPr>
          <w:rFonts w:ascii="Times New Roman" w:eastAsia="Times New Roman" w:hAnsi="Times New Roman"/>
          <w:color w:val="000000" w:themeColor="text1"/>
          <w:sz w:val="24"/>
          <w:szCs w:val="24"/>
          <w:lang w:val="uk-UA" w:eastAsia="ar-SA"/>
        </w:rPr>
        <w:tab/>
      </w:r>
      <w:r w:rsidR="003D2B65" w:rsidRPr="00A72EEA">
        <w:rPr>
          <w:rFonts w:ascii="Times New Roman" w:eastAsia="Times New Roman" w:hAnsi="Times New Roman"/>
          <w:color w:val="000000" w:themeColor="text1"/>
          <w:sz w:val="24"/>
          <w:szCs w:val="24"/>
          <w:lang w:val="uk-UA" w:eastAsia="ar-SA"/>
        </w:rPr>
        <w:t xml:space="preserve">   </w:t>
      </w:r>
      <w:r w:rsidR="00D576C0" w:rsidRPr="00A72EEA">
        <w:rPr>
          <w:rFonts w:ascii="Times New Roman" w:eastAsia="Times New Roman" w:hAnsi="Times New Roman"/>
          <w:color w:val="000000" w:themeColor="text1"/>
          <w:sz w:val="24"/>
          <w:szCs w:val="24"/>
          <w:lang w:val="uk-UA" w:eastAsia="ar-SA"/>
        </w:rPr>
        <w:t>Руслан МЕЛЬНИК</w:t>
      </w:r>
    </w:p>
    <w:p w:rsidR="002568FA" w:rsidRPr="00A72EEA" w:rsidRDefault="00616325" w:rsidP="00616325">
      <w:pPr>
        <w:shd w:val="clear" w:color="auto" w:fill="FFFFFF"/>
        <w:suppressAutoHyphens/>
        <w:spacing w:after="0" w:line="480" w:lineRule="auto"/>
        <w:ind w:right="-1"/>
        <w:rPr>
          <w:rFonts w:ascii="Times New Roman" w:eastAsia="Times New Roman" w:hAnsi="Times New Roman"/>
          <w:color w:val="000000" w:themeColor="text1"/>
          <w:sz w:val="24"/>
          <w:szCs w:val="24"/>
          <w:lang w:val="uk-UA" w:eastAsia="ru-RU"/>
        </w:rPr>
      </w:pPr>
      <w:r w:rsidRPr="00A72EEA">
        <w:rPr>
          <w:rFonts w:ascii="Times New Roman" w:eastAsia="Times New Roman" w:hAnsi="Times New Roman"/>
          <w:color w:val="000000" w:themeColor="text1"/>
          <w:sz w:val="24"/>
          <w:szCs w:val="24"/>
          <w:lang w:val="uk-UA" w:eastAsia="ru-RU"/>
        </w:rPr>
        <w:tab/>
      </w:r>
      <w:r w:rsidRPr="00A72EEA">
        <w:rPr>
          <w:rFonts w:ascii="Times New Roman" w:eastAsia="Times New Roman" w:hAnsi="Times New Roman"/>
          <w:color w:val="000000" w:themeColor="text1"/>
          <w:sz w:val="24"/>
          <w:szCs w:val="24"/>
          <w:lang w:val="uk-UA" w:eastAsia="ru-RU"/>
        </w:rPr>
        <w:tab/>
      </w:r>
      <w:r w:rsidRPr="00A72EEA">
        <w:rPr>
          <w:rFonts w:ascii="Times New Roman" w:eastAsia="Times New Roman" w:hAnsi="Times New Roman"/>
          <w:color w:val="000000" w:themeColor="text1"/>
          <w:sz w:val="24"/>
          <w:szCs w:val="24"/>
          <w:lang w:val="uk-UA" w:eastAsia="ru-RU"/>
        </w:rPr>
        <w:tab/>
      </w:r>
      <w:r w:rsidRPr="00A72EEA">
        <w:rPr>
          <w:rFonts w:ascii="Times New Roman" w:eastAsia="Times New Roman" w:hAnsi="Times New Roman"/>
          <w:color w:val="000000" w:themeColor="text1"/>
          <w:sz w:val="24"/>
          <w:szCs w:val="24"/>
          <w:lang w:val="uk-UA" w:eastAsia="ru-RU"/>
        </w:rPr>
        <w:tab/>
      </w:r>
      <w:r w:rsidRPr="00A72EEA">
        <w:rPr>
          <w:rFonts w:ascii="Times New Roman" w:eastAsia="Times New Roman" w:hAnsi="Times New Roman"/>
          <w:color w:val="000000" w:themeColor="text1"/>
          <w:sz w:val="24"/>
          <w:szCs w:val="24"/>
          <w:lang w:val="uk-UA" w:eastAsia="ru-RU"/>
        </w:rPr>
        <w:tab/>
      </w:r>
      <w:r w:rsidRPr="00A72EEA">
        <w:rPr>
          <w:rFonts w:ascii="Times New Roman" w:eastAsia="Times New Roman" w:hAnsi="Times New Roman"/>
          <w:color w:val="000000" w:themeColor="text1"/>
          <w:sz w:val="24"/>
          <w:szCs w:val="24"/>
          <w:lang w:val="uk-UA" w:eastAsia="ru-RU"/>
        </w:rPr>
        <w:tab/>
      </w:r>
      <w:r w:rsidRPr="00A72EEA">
        <w:rPr>
          <w:rFonts w:ascii="Times New Roman" w:eastAsia="Times New Roman" w:hAnsi="Times New Roman"/>
          <w:color w:val="000000" w:themeColor="text1"/>
          <w:sz w:val="24"/>
          <w:szCs w:val="24"/>
          <w:lang w:val="uk-UA" w:eastAsia="ru-RU"/>
        </w:rPr>
        <w:tab/>
      </w:r>
      <w:r w:rsidRPr="00A72EEA">
        <w:rPr>
          <w:rFonts w:ascii="Times New Roman" w:eastAsia="Times New Roman" w:hAnsi="Times New Roman"/>
          <w:color w:val="000000" w:themeColor="text1"/>
          <w:sz w:val="24"/>
          <w:szCs w:val="24"/>
          <w:lang w:val="uk-UA" w:eastAsia="ru-RU"/>
        </w:rPr>
        <w:tab/>
      </w:r>
      <w:r w:rsidRPr="00A72EEA">
        <w:rPr>
          <w:rFonts w:ascii="Times New Roman" w:eastAsia="Times New Roman" w:hAnsi="Times New Roman"/>
          <w:color w:val="000000" w:themeColor="text1"/>
          <w:sz w:val="24"/>
          <w:szCs w:val="24"/>
          <w:lang w:val="uk-UA" w:eastAsia="ru-RU"/>
        </w:rPr>
        <w:tab/>
      </w:r>
      <w:r w:rsidR="003D2B65" w:rsidRPr="00A72EEA">
        <w:rPr>
          <w:rFonts w:ascii="Times New Roman" w:eastAsia="Times New Roman" w:hAnsi="Times New Roman"/>
          <w:color w:val="000000" w:themeColor="text1"/>
          <w:sz w:val="24"/>
          <w:szCs w:val="24"/>
          <w:lang w:val="uk-UA" w:eastAsia="ar-SA"/>
        </w:rPr>
        <w:t xml:space="preserve">   </w:t>
      </w:r>
      <w:r w:rsidR="00383D9D" w:rsidRPr="00A72EEA">
        <w:rPr>
          <w:rFonts w:ascii="Times New Roman" w:eastAsia="Times New Roman" w:hAnsi="Times New Roman"/>
          <w:color w:val="000000" w:themeColor="text1"/>
          <w:sz w:val="24"/>
          <w:szCs w:val="24"/>
          <w:lang w:val="uk-UA" w:eastAsia="ru-RU"/>
        </w:rPr>
        <w:t>Галина ШЕВЧУК</w:t>
      </w:r>
    </w:p>
    <w:sectPr w:rsidR="002568FA" w:rsidRPr="00A72EEA" w:rsidSect="00FF49E0">
      <w:headerReference w:type="default" r:id="rId9"/>
      <w:pgSz w:w="11906" w:h="16838"/>
      <w:pgMar w:top="1134" w:right="624" w:bottom="1077"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B38" w:rsidRDefault="00FD1B38" w:rsidP="00EB4586">
      <w:pPr>
        <w:spacing w:after="0" w:line="240" w:lineRule="auto"/>
      </w:pPr>
      <w:r>
        <w:separator/>
      </w:r>
    </w:p>
  </w:endnote>
  <w:endnote w:type="continuationSeparator" w:id="0">
    <w:p w:rsidR="00FD1B38" w:rsidRDefault="00FD1B38" w:rsidP="00EB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B38" w:rsidRDefault="00FD1B38" w:rsidP="00EB4586">
      <w:pPr>
        <w:spacing w:after="0" w:line="240" w:lineRule="auto"/>
      </w:pPr>
      <w:r>
        <w:separator/>
      </w:r>
    </w:p>
  </w:footnote>
  <w:footnote w:type="continuationSeparator" w:id="0">
    <w:p w:rsidR="00FD1B38" w:rsidRDefault="00FD1B38" w:rsidP="00EB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010860"/>
      <w:docPartObj>
        <w:docPartGallery w:val="Page Numbers (Top of Page)"/>
        <w:docPartUnique/>
      </w:docPartObj>
    </w:sdtPr>
    <w:sdtEndPr/>
    <w:sdtContent>
      <w:p w:rsidR="009207D8" w:rsidRDefault="009207D8">
        <w:pPr>
          <w:pStyle w:val="a5"/>
          <w:jc w:val="center"/>
        </w:pPr>
        <w:r>
          <w:fldChar w:fldCharType="begin"/>
        </w:r>
        <w:r>
          <w:instrText>PAGE   \* MERGEFORMAT</w:instrText>
        </w:r>
        <w:r>
          <w:fldChar w:fldCharType="separate"/>
        </w:r>
        <w:r w:rsidR="00077705">
          <w:rPr>
            <w:noProof/>
          </w:rPr>
          <w:t>6</w:t>
        </w:r>
        <w:r>
          <w:fldChar w:fldCharType="end"/>
        </w:r>
      </w:p>
    </w:sdtContent>
  </w:sdt>
  <w:p w:rsidR="009207D8" w:rsidRDefault="009207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410D3"/>
    <w:multiLevelType w:val="hybridMultilevel"/>
    <w:tmpl w:val="E4A296BC"/>
    <w:lvl w:ilvl="0" w:tplc="2AFA25AE">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AA71F25"/>
    <w:multiLevelType w:val="hybridMultilevel"/>
    <w:tmpl w:val="739A3614"/>
    <w:lvl w:ilvl="0" w:tplc="0B3658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224979C3"/>
    <w:multiLevelType w:val="hybridMultilevel"/>
    <w:tmpl w:val="43FC7FEC"/>
    <w:lvl w:ilvl="0" w:tplc="FC3C359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F4F235B"/>
    <w:multiLevelType w:val="hybridMultilevel"/>
    <w:tmpl w:val="2F7AE78C"/>
    <w:lvl w:ilvl="0" w:tplc="FD86AFBC">
      <w:start w:val="1"/>
      <w:numFmt w:val="decimal"/>
      <w:lvlText w:val="%1)"/>
      <w:lvlJc w:val="left"/>
      <w:pPr>
        <w:ind w:left="1129" w:hanging="360"/>
      </w:pPr>
      <w:rPr>
        <w:rFonts w:hint="default"/>
      </w:rPr>
    </w:lvl>
    <w:lvl w:ilvl="1" w:tplc="04220019" w:tentative="1">
      <w:start w:val="1"/>
      <w:numFmt w:val="lowerLetter"/>
      <w:lvlText w:val="%2."/>
      <w:lvlJc w:val="left"/>
      <w:pPr>
        <w:ind w:left="1849" w:hanging="360"/>
      </w:pPr>
    </w:lvl>
    <w:lvl w:ilvl="2" w:tplc="0422001B" w:tentative="1">
      <w:start w:val="1"/>
      <w:numFmt w:val="lowerRoman"/>
      <w:lvlText w:val="%3."/>
      <w:lvlJc w:val="right"/>
      <w:pPr>
        <w:ind w:left="2569" w:hanging="180"/>
      </w:pPr>
    </w:lvl>
    <w:lvl w:ilvl="3" w:tplc="0422000F" w:tentative="1">
      <w:start w:val="1"/>
      <w:numFmt w:val="decimal"/>
      <w:lvlText w:val="%4."/>
      <w:lvlJc w:val="left"/>
      <w:pPr>
        <w:ind w:left="3289" w:hanging="360"/>
      </w:pPr>
    </w:lvl>
    <w:lvl w:ilvl="4" w:tplc="04220019" w:tentative="1">
      <w:start w:val="1"/>
      <w:numFmt w:val="lowerLetter"/>
      <w:lvlText w:val="%5."/>
      <w:lvlJc w:val="left"/>
      <w:pPr>
        <w:ind w:left="4009" w:hanging="360"/>
      </w:pPr>
    </w:lvl>
    <w:lvl w:ilvl="5" w:tplc="0422001B" w:tentative="1">
      <w:start w:val="1"/>
      <w:numFmt w:val="lowerRoman"/>
      <w:lvlText w:val="%6."/>
      <w:lvlJc w:val="right"/>
      <w:pPr>
        <w:ind w:left="4729" w:hanging="180"/>
      </w:pPr>
    </w:lvl>
    <w:lvl w:ilvl="6" w:tplc="0422000F" w:tentative="1">
      <w:start w:val="1"/>
      <w:numFmt w:val="decimal"/>
      <w:lvlText w:val="%7."/>
      <w:lvlJc w:val="left"/>
      <w:pPr>
        <w:ind w:left="5449" w:hanging="360"/>
      </w:pPr>
    </w:lvl>
    <w:lvl w:ilvl="7" w:tplc="04220019" w:tentative="1">
      <w:start w:val="1"/>
      <w:numFmt w:val="lowerLetter"/>
      <w:lvlText w:val="%8."/>
      <w:lvlJc w:val="left"/>
      <w:pPr>
        <w:ind w:left="6169" w:hanging="360"/>
      </w:pPr>
    </w:lvl>
    <w:lvl w:ilvl="8" w:tplc="0422001B" w:tentative="1">
      <w:start w:val="1"/>
      <w:numFmt w:val="lowerRoman"/>
      <w:lvlText w:val="%9."/>
      <w:lvlJc w:val="right"/>
      <w:pPr>
        <w:ind w:left="6889" w:hanging="180"/>
      </w:pPr>
    </w:lvl>
  </w:abstractNum>
  <w:abstractNum w:abstractNumId="4" w15:restartNumberingAfterBreak="0">
    <w:nsid w:val="41AF161E"/>
    <w:multiLevelType w:val="hybridMultilevel"/>
    <w:tmpl w:val="58A2BD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A3B5C85"/>
    <w:multiLevelType w:val="multilevel"/>
    <w:tmpl w:val="250C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7E4FA2"/>
    <w:multiLevelType w:val="hybridMultilevel"/>
    <w:tmpl w:val="E8C098F6"/>
    <w:lvl w:ilvl="0" w:tplc="3D7ACAEA">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66533C49"/>
    <w:multiLevelType w:val="hybridMultilevel"/>
    <w:tmpl w:val="E7A8BA54"/>
    <w:lvl w:ilvl="0" w:tplc="D97AAD96">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67C0766E"/>
    <w:multiLevelType w:val="hybridMultilevel"/>
    <w:tmpl w:val="64AED2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B7D6167"/>
    <w:multiLevelType w:val="hybridMultilevel"/>
    <w:tmpl w:val="7BBC650E"/>
    <w:lvl w:ilvl="0" w:tplc="7270B306">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6BCC3E39"/>
    <w:multiLevelType w:val="hybridMultilevel"/>
    <w:tmpl w:val="F8B2526E"/>
    <w:lvl w:ilvl="0" w:tplc="8A08F05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10"/>
  </w:num>
  <w:num w:numId="4">
    <w:abstractNumId w:val="6"/>
  </w:num>
  <w:num w:numId="5">
    <w:abstractNumId w:val="5"/>
  </w:num>
  <w:num w:numId="6">
    <w:abstractNumId w:val="3"/>
  </w:num>
  <w:num w:numId="7">
    <w:abstractNumId w:val="4"/>
  </w:num>
  <w:num w:numId="8">
    <w:abstractNumId w:val="8"/>
  </w:num>
  <w:num w:numId="9">
    <w:abstractNumId w:val="2"/>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AD"/>
    <w:rsid w:val="00001FEA"/>
    <w:rsid w:val="00010C59"/>
    <w:rsid w:val="00022E50"/>
    <w:rsid w:val="00036962"/>
    <w:rsid w:val="00041AEF"/>
    <w:rsid w:val="0004464F"/>
    <w:rsid w:val="00072486"/>
    <w:rsid w:val="00076448"/>
    <w:rsid w:val="00077705"/>
    <w:rsid w:val="00090C7A"/>
    <w:rsid w:val="000931D1"/>
    <w:rsid w:val="000A05E5"/>
    <w:rsid w:val="000A7565"/>
    <w:rsid w:val="000A789D"/>
    <w:rsid w:val="000A7C2B"/>
    <w:rsid w:val="000B5625"/>
    <w:rsid w:val="000C0796"/>
    <w:rsid w:val="000C3F3E"/>
    <w:rsid w:val="000D6221"/>
    <w:rsid w:val="000E3905"/>
    <w:rsid w:val="000E5561"/>
    <w:rsid w:val="001025B3"/>
    <w:rsid w:val="001041E6"/>
    <w:rsid w:val="001052DE"/>
    <w:rsid w:val="00116912"/>
    <w:rsid w:val="0012411E"/>
    <w:rsid w:val="001317A0"/>
    <w:rsid w:val="0014521B"/>
    <w:rsid w:val="00150E6B"/>
    <w:rsid w:val="00157172"/>
    <w:rsid w:val="001635DA"/>
    <w:rsid w:val="001743CD"/>
    <w:rsid w:val="00180494"/>
    <w:rsid w:val="001827B2"/>
    <w:rsid w:val="001875C2"/>
    <w:rsid w:val="0019640D"/>
    <w:rsid w:val="001A0682"/>
    <w:rsid w:val="001A54FA"/>
    <w:rsid w:val="001B127D"/>
    <w:rsid w:val="001B6E36"/>
    <w:rsid w:val="001C17B8"/>
    <w:rsid w:val="001C653F"/>
    <w:rsid w:val="001C6E19"/>
    <w:rsid w:val="001E2006"/>
    <w:rsid w:val="001E5B10"/>
    <w:rsid w:val="001E5DA6"/>
    <w:rsid w:val="001E7095"/>
    <w:rsid w:val="001F1024"/>
    <w:rsid w:val="00203CAF"/>
    <w:rsid w:val="00213C72"/>
    <w:rsid w:val="00216EE5"/>
    <w:rsid w:val="00217EF7"/>
    <w:rsid w:val="002208D0"/>
    <w:rsid w:val="00235BF7"/>
    <w:rsid w:val="00240B0F"/>
    <w:rsid w:val="002429AD"/>
    <w:rsid w:val="002433D8"/>
    <w:rsid w:val="0025314C"/>
    <w:rsid w:val="002568FA"/>
    <w:rsid w:val="00257B38"/>
    <w:rsid w:val="002662EC"/>
    <w:rsid w:val="00280C79"/>
    <w:rsid w:val="00286ECD"/>
    <w:rsid w:val="002949A8"/>
    <w:rsid w:val="002A025A"/>
    <w:rsid w:val="002A7D04"/>
    <w:rsid w:val="002B2E3A"/>
    <w:rsid w:val="002E3E01"/>
    <w:rsid w:val="00310460"/>
    <w:rsid w:val="00312969"/>
    <w:rsid w:val="0033711A"/>
    <w:rsid w:val="0034179A"/>
    <w:rsid w:val="00346BE6"/>
    <w:rsid w:val="003515DD"/>
    <w:rsid w:val="00352C64"/>
    <w:rsid w:val="00352D21"/>
    <w:rsid w:val="00353090"/>
    <w:rsid w:val="00360A59"/>
    <w:rsid w:val="00364475"/>
    <w:rsid w:val="00375E9B"/>
    <w:rsid w:val="003805B1"/>
    <w:rsid w:val="00383D9D"/>
    <w:rsid w:val="003B0AB1"/>
    <w:rsid w:val="003B46E0"/>
    <w:rsid w:val="003C5DCA"/>
    <w:rsid w:val="003D2B65"/>
    <w:rsid w:val="00453AEC"/>
    <w:rsid w:val="00492C55"/>
    <w:rsid w:val="00496EFB"/>
    <w:rsid w:val="004A1E66"/>
    <w:rsid w:val="004A59BC"/>
    <w:rsid w:val="004A62E1"/>
    <w:rsid w:val="004B7FC0"/>
    <w:rsid w:val="004C03B6"/>
    <w:rsid w:val="004C36F4"/>
    <w:rsid w:val="004C4D5D"/>
    <w:rsid w:val="004D6BCD"/>
    <w:rsid w:val="004E0D7E"/>
    <w:rsid w:val="004E1CB5"/>
    <w:rsid w:val="005004E2"/>
    <w:rsid w:val="00511B0A"/>
    <w:rsid w:val="005123F2"/>
    <w:rsid w:val="0052173D"/>
    <w:rsid w:val="0054103E"/>
    <w:rsid w:val="00551330"/>
    <w:rsid w:val="00557CDC"/>
    <w:rsid w:val="00561D46"/>
    <w:rsid w:val="00562BA2"/>
    <w:rsid w:val="005632A6"/>
    <w:rsid w:val="00564040"/>
    <w:rsid w:val="00585CA7"/>
    <w:rsid w:val="005955C7"/>
    <w:rsid w:val="005A0CE2"/>
    <w:rsid w:val="005A21CE"/>
    <w:rsid w:val="005A6936"/>
    <w:rsid w:val="005B5171"/>
    <w:rsid w:val="005D0A0A"/>
    <w:rsid w:val="005F00FA"/>
    <w:rsid w:val="00616325"/>
    <w:rsid w:val="00626EC6"/>
    <w:rsid w:val="006403DC"/>
    <w:rsid w:val="00650D52"/>
    <w:rsid w:val="00652E21"/>
    <w:rsid w:val="00666976"/>
    <w:rsid w:val="00670A67"/>
    <w:rsid w:val="00686B92"/>
    <w:rsid w:val="00686D76"/>
    <w:rsid w:val="006B2CDB"/>
    <w:rsid w:val="006C3154"/>
    <w:rsid w:val="006C5F77"/>
    <w:rsid w:val="006C77F4"/>
    <w:rsid w:val="006E1686"/>
    <w:rsid w:val="006F071B"/>
    <w:rsid w:val="006F3651"/>
    <w:rsid w:val="006F38D3"/>
    <w:rsid w:val="006F6003"/>
    <w:rsid w:val="006F7131"/>
    <w:rsid w:val="00700BD8"/>
    <w:rsid w:val="00716E68"/>
    <w:rsid w:val="00721FA0"/>
    <w:rsid w:val="00724D31"/>
    <w:rsid w:val="007259C6"/>
    <w:rsid w:val="007267D6"/>
    <w:rsid w:val="0073035F"/>
    <w:rsid w:val="00734292"/>
    <w:rsid w:val="00737722"/>
    <w:rsid w:val="00737E9C"/>
    <w:rsid w:val="007435DF"/>
    <w:rsid w:val="00744357"/>
    <w:rsid w:val="00765A31"/>
    <w:rsid w:val="0077172A"/>
    <w:rsid w:val="00782DA1"/>
    <w:rsid w:val="0078379F"/>
    <w:rsid w:val="0078774E"/>
    <w:rsid w:val="00792162"/>
    <w:rsid w:val="007B3950"/>
    <w:rsid w:val="007D0785"/>
    <w:rsid w:val="007D27EF"/>
    <w:rsid w:val="007D6701"/>
    <w:rsid w:val="007F1B29"/>
    <w:rsid w:val="008134AB"/>
    <w:rsid w:val="008275B8"/>
    <w:rsid w:val="008313C7"/>
    <w:rsid w:val="00850128"/>
    <w:rsid w:val="00862CFD"/>
    <w:rsid w:val="00876E2B"/>
    <w:rsid w:val="008A684A"/>
    <w:rsid w:val="008C4272"/>
    <w:rsid w:val="008C7D06"/>
    <w:rsid w:val="008C7F3C"/>
    <w:rsid w:val="008D52B1"/>
    <w:rsid w:val="008F7F0A"/>
    <w:rsid w:val="00901833"/>
    <w:rsid w:val="00902736"/>
    <w:rsid w:val="00907359"/>
    <w:rsid w:val="009207D8"/>
    <w:rsid w:val="0092261E"/>
    <w:rsid w:val="00931452"/>
    <w:rsid w:val="00951C60"/>
    <w:rsid w:val="009534ED"/>
    <w:rsid w:val="009565BF"/>
    <w:rsid w:val="00984317"/>
    <w:rsid w:val="0098464C"/>
    <w:rsid w:val="00987D22"/>
    <w:rsid w:val="00993938"/>
    <w:rsid w:val="009A006B"/>
    <w:rsid w:val="009A1416"/>
    <w:rsid w:val="009A4B75"/>
    <w:rsid w:val="009D0375"/>
    <w:rsid w:val="009D29F2"/>
    <w:rsid w:val="009D7C78"/>
    <w:rsid w:val="009E0175"/>
    <w:rsid w:val="009E0E32"/>
    <w:rsid w:val="009E51F0"/>
    <w:rsid w:val="009E7C21"/>
    <w:rsid w:val="009F3C51"/>
    <w:rsid w:val="009F7A5C"/>
    <w:rsid w:val="00A06CB6"/>
    <w:rsid w:val="00A434C5"/>
    <w:rsid w:val="00A43F68"/>
    <w:rsid w:val="00A603C8"/>
    <w:rsid w:val="00A655A9"/>
    <w:rsid w:val="00A672ED"/>
    <w:rsid w:val="00A72EEA"/>
    <w:rsid w:val="00A74097"/>
    <w:rsid w:val="00A81E04"/>
    <w:rsid w:val="00A83480"/>
    <w:rsid w:val="00A84925"/>
    <w:rsid w:val="00A84EFA"/>
    <w:rsid w:val="00A94728"/>
    <w:rsid w:val="00A94C58"/>
    <w:rsid w:val="00A96A01"/>
    <w:rsid w:val="00A9764A"/>
    <w:rsid w:val="00A97D51"/>
    <w:rsid w:val="00AA01E1"/>
    <w:rsid w:val="00AA0814"/>
    <w:rsid w:val="00AA2026"/>
    <w:rsid w:val="00AA261C"/>
    <w:rsid w:val="00AA528D"/>
    <w:rsid w:val="00AA6126"/>
    <w:rsid w:val="00AC31FF"/>
    <w:rsid w:val="00AE0A68"/>
    <w:rsid w:val="00AF4B7F"/>
    <w:rsid w:val="00B14C1C"/>
    <w:rsid w:val="00B72496"/>
    <w:rsid w:val="00B81B91"/>
    <w:rsid w:val="00B84317"/>
    <w:rsid w:val="00BA45AF"/>
    <w:rsid w:val="00BA7971"/>
    <w:rsid w:val="00BB4485"/>
    <w:rsid w:val="00BC7ACE"/>
    <w:rsid w:val="00BD4F3F"/>
    <w:rsid w:val="00BF115E"/>
    <w:rsid w:val="00BF225B"/>
    <w:rsid w:val="00C02A46"/>
    <w:rsid w:val="00C04CB6"/>
    <w:rsid w:val="00C05DA7"/>
    <w:rsid w:val="00C3110B"/>
    <w:rsid w:val="00C3764D"/>
    <w:rsid w:val="00C50F76"/>
    <w:rsid w:val="00C52F54"/>
    <w:rsid w:val="00C647FA"/>
    <w:rsid w:val="00C95131"/>
    <w:rsid w:val="00CA6379"/>
    <w:rsid w:val="00CC00BD"/>
    <w:rsid w:val="00CC27F1"/>
    <w:rsid w:val="00CC63ED"/>
    <w:rsid w:val="00CC724B"/>
    <w:rsid w:val="00CD00DA"/>
    <w:rsid w:val="00CE0FDD"/>
    <w:rsid w:val="00CF211D"/>
    <w:rsid w:val="00CF39FB"/>
    <w:rsid w:val="00D17C41"/>
    <w:rsid w:val="00D21703"/>
    <w:rsid w:val="00D270E2"/>
    <w:rsid w:val="00D3660A"/>
    <w:rsid w:val="00D576C0"/>
    <w:rsid w:val="00D6196E"/>
    <w:rsid w:val="00D619F9"/>
    <w:rsid w:val="00D63E36"/>
    <w:rsid w:val="00D67CCF"/>
    <w:rsid w:val="00D76C44"/>
    <w:rsid w:val="00D7782E"/>
    <w:rsid w:val="00DA09B5"/>
    <w:rsid w:val="00DA23D2"/>
    <w:rsid w:val="00DA7802"/>
    <w:rsid w:val="00DB06FB"/>
    <w:rsid w:val="00DB61A6"/>
    <w:rsid w:val="00DC6BC6"/>
    <w:rsid w:val="00DD43A2"/>
    <w:rsid w:val="00DE37B5"/>
    <w:rsid w:val="00DF0E85"/>
    <w:rsid w:val="00DF12BD"/>
    <w:rsid w:val="00DF5B1E"/>
    <w:rsid w:val="00E034DE"/>
    <w:rsid w:val="00E04174"/>
    <w:rsid w:val="00E130F2"/>
    <w:rsid w:val="00E13B68"/>
    <w:rsid w:val="00E20E0A"/>
    <w:rsid w:val="00E223AA"/>
    <w:rsid w:val="00E22C0B"/>
    <w:rsid w:val="00E33C0B"/>
    <w:rsid w:val="00E36E80"/>
    <w:rsid w:val="00E473E2"/>
    <w:rsid w:val="00E6221C"/>
    <w:rsid w:val="00E663E9"/>
    <w:rsid w:val="00E71F4D"/>
    <w:rsid w:val="00E76498"/>
    <w:rsid w:val="00E81A09"/>
    <w:rsid w:val="00E8706A"/>
    <w:rsid w:val="00EA7D55"/>
    <w:rsid w:val="00EB079D"/>
    <w:rsid w:val="00EB4586"/>
    <w:rsid w:val="00EB6CD9"/>
    <w:rsid w:val="00EB742C"/>
    <w:rsid w:val="00EC567E"/>
    <w:rsid w:val="00ED069B"/>
    <w:rsid w:val="00ED5311"/>
    <w:rsid w:val="00ED7C4E"/>
    <w:rsid w:val="00EE5FB1"/>
    <w:rsid w:val="00EE7A83"/>
    <w:rsid w:val="00EF39E7"/>
    <w:rsid w:val="00EF7ACB"/>
    <w:rsid w:val="00F22C59"/>
    <w:rsid w:val="00F2587B"/>
    <w:rsid w:val="00F4252D"/>
    <w:rsid w:val="00F46037"/>
    <w:rsid w:val="00F57086"/>
    <w:rsid w:val="00F65AED"/>
    <w:rsid w:val="00F75AB5"/>
    <w:rsid w:val="00F90A4A"/>
    <w:rsid w:val="00F91D6E"/>
    <w:rsid w:val="00FD12DB"/>
    <w:rsid w:val="00FD1B38"/>
    <w:rsid w:val="00FD2FB9"/>
    <w:rsid w:val="00FD6F21"/>
    <w:rsid w:val="00FF1AD4"/>
    <w:rsid w:val="00FF4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6A1F"/>
  <w15:docId w15:val="{8FA4C341-6679-4175-A274-B0963627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77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B4586"/>
    <w:rPr>
      <w:rFonts w:ascii="Calibri" w:eastAsia="Calibri" w:hAnsi="Calibri" w:cs="Times New Roman"/>
    </w:rPr>
  </w:style>
  <w:style w:type="paragraph" w:styleId="a9">
    <w:name w:val="Normal (Web)"/>
    <w:basedOn w:val="a"/>
    <w:uiPriority w:val="99"/>
    <w:unhideWhenUsed/>
    <w:rsid w:val="0056404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List Paragraph"/>
    <w:basedOn w:val="a"/>
    <w:uiPriority w:val="34"/>
    <w:qFormat/>
    <w:rsid w:val="00E22C0B"/>
    <w:pPr>
      <w:ind w:left="720"/>
      <w:contextualSpacing/>
    </w:pPr>
  </w:style>
  <w:style w:type="paragraph" w:customStyle="1" w:styleId="rtejustify">
    <w:name w:val="rtejustify"/>
    <w:basedOn w:val="a"/>
    <w:rsid w:val="00AA0814"/>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b">
    <w:name w:val="Strong"/>
    <w:basedOn w:val="a0"/>
    <w:uiPriority w:val="22"/>
    <w:qFormat/>
    <w:rsid w:val="002662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18678">
      <w:bodyDiv w:val="1"/>
      <w:marLeft w:val="0"/>
      <w:marRight w:val="0"/>
      <w:marTop w:val="0"/>
      <w:marBottom w:val="0"/>
      <w:divBdr>
        <w:top w:val="none" w:sz="0" w:space="0" w:color="auto"/>
        <w:left w:val="none" w:sz="0" w:space="0" w:color="auto"/>
        <w:bottom w:val="none" w:sz="0" w:space="0" w:color="auto"/>
        <w:right w:val="none" w:sz="0" w:space="0" w:color="auto"/>
      </w:divBdr>
    </w:div>
    <w:div w:id="274138223">
      <w:bodyDiv w:val="1"/>
      <w:marLeft w:val="0"/>
      <w:marRight w:val="0"/>
      <w:marTop w:val="0"/>
      <w:marBottom w:val="0"/>
      <w:divBdr>
        <w:top w:val="none" w:sz="0" w:space="0" w:color="auto"/>
        <w:left w:val="none" w:sz="0" w:space="0" w:color="auto"/>
        <w:bottom w:val="none" w:sz="0" w:space="0" w:color="auto"/>
        <w:right w:val="none" w:sz="0" w:space="0" w:color="auto"/>
      </w:divBdr>
      <w:divsChild>
        <w:div w:id="1173490205">
          <w:marLeft w:val="0"/>
          <w:marRight w:val="0"/>
          <w:marTop w:val="0"/>
          <w:marBottom w:val="0"/>
          <w:divBdr>
            <w:top w:val="none" w:sz="0" w:space="0" w:color="auto"/>
            <w:left w:val="none" w:sz="0" w:space="0" w:color="auto"/>
            <w:bottom w:val="none" w:sz="0" w:space="0" w:color="auto"/>
            <w:right w:val="none" w:sz="0" w:space="0" w:color="auto"/>
          </w:divBdr>
          <w:divsChild>
            <w:div w:id="18697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97693">
      <w:bodyDiv w:val="1"/>
      <w:marLeft w:val="0"/>
      <w:marRight w:val="0"/>
      <w:marTop w:val="0"/>
      <w:marBottom w:val="0"/>
      <w:divBdr>
        <w:top w:val="none" w:sz="0" w:space="0" w:color="auto"/>
        <w:left w:val="none" w:sz="0" w:space="0" w:color="auto"/>
        <w:bottom w:val="none" w:sz="0" w:space="0" w:color="auto"/>
        <w:right w:val="none" w:sz="0" w:space="0" w:color="auto"/>
      </w:divBdr>
    </w:div>
    <w:div w:id="383406214">
      <w:bodyDiv w:val="1"/>
      <w:marLeft w:val="0"/>
      <w:marRight w:val="0"/>
      <w:marTop w:val="0"/>
      <w:marBottom w:val="0"/>
      <w:divBdr>
        <w:top w:val="none" w:sz="0" w:space="0" w:color="auto"/>
        <w:left w:val="none" w:sz="0" w:space="0" w:color="auto"/>
        <w:bottom w:val="none" w:sz="0" w:space="0" w:color="auto"/>
        <w:right w:val="none" w:sz="0" w:space="0" w:color="auto"/>
      </w:divBdr>
    </w:div>
    <w:div w:id="428356657">
      <w:bodyDiv w:val="1"/>
      <w:marLeft w:val="0"/>
      <w:marRight w:val="0"/>
      <w:marTop w:val="0"/>
      <w:marBottom w:val="0"/>
      <w:divBdr>
        <w:top w:val="none" w:sz="0" w:space="0" w:color="auto"/>
        <w:left w:val="none" w:sz="0" w:space="0" w:color="auto"/>
        <w:bottom w:val="none" w:sz="0" w:space="0" w:color="auto"/>
        <w:right w:val="none" w:sz="0" w:space="0" w:color="auto"/>
      </w:divBdr>
    </w:div>
    <w:div w:id="614598112">
      <w:bodyDiv w:val="1"/>
      <w:marLeft w:val="0"/>
      <w:marRight w:val="0"/>
      <w:marTop w:val="0"/>
      <w:marBottom w:val="0"/>
      <w:divBdr>
        <w:top w:val="none" w:sz="0" w:space="0" w:color="auto"/>
        <w:left w:val="none" w:sz="0" w:space="0" w:color="auto"/>
        <w:bottom w:val="none" w:sz="0" w:space="0" w:color="auto"/>
        <w:right w:val="none" w:sz="0" w:space="0" w:color="auto"/>
      </w:divBdr>
    </w:div>
    <w:div w:id="874196752">
      <w:bodyDiv w:val="1"/>
      <w:marLeft w:val="0"/>
      <w:marRight w:val="0"/>
      <w:marTop w:val="0"/>
      <w:marBottom w:val="0"/>
      <w:divBdr>
        <w:top w:val="none" w:sz="0" w:space="0" w:color="auto"/>
        <w:left w:val="none" w:sz="0" w:space="0" w:color="auto"/>
        <w:bottom w:val="none" w:sz="0" w:space="0" w:color="auto"/>
        <w:right w:val="none" w:sz="0" w:space="0" w:color="auto"/>
      </w:divBdr>
    </w:div>
    <w:div w:id="933826858">
      <w:bodyDiv w:val="1"/>
      <w:marLeft w:val="0"/>
      <w:marRight w:val="0"/>
      <w:marTop w:val="0"/>
      <w:marBottom w:val="0"/>
      <w:divBdr>
        <w:top w:val="none" w:sz="0" w:space="0" w:color="auto"/>
        <w:left w:val="none" w:sz="0" w:space="0" w:color="auto"/>
        <w:bottom w:val="none" w:sz="0" w:space="0" w:color="auto"/>
        <w:right w:val="none" w:sz="0" w:space="0" w:color="auto"/>
      </w:divBdr>
    </w:div>
    <w:div w:id="1005326032">
      <w:bodyDiv w:val="1"/>
      <w:marLeft w:val="0"/>
      <w:marRight w:val="0"/>
      <w:marTop w:val="0"/>
      <w:marBottom w:val="0"/>
      <w:divBdr>
        <w:top w:val="none" w:sz="0" w:space="0" w:color="auto"/>
        <w:left w:val="none" w:sz="0" w:space="0" w:color="auto"/>
        <w:bottom w:val="none" w:sz="0" w:space="0" w:color="auto"/>
        <w:right w:val="none" w:sz="0" w:space="0" w:color="auto"/>
      </w:divBdr>
    </w:div>
    <w:div w:id="1186597129">
      <w:bodyDiv w:val="1"/>
      <w:marLeft w:val="0"/>
      <w:marRight w:val="0"/>
      <w:marTop w:val="0"/>
      <w:marBottom w:val="0"/>
      <w:divBdr>
        <w:top w:val="none" w:sz="0" w:space="0" w:color="auto"/>
        <w:left w:val="none" w:sz="0" w:space="0" w:color="auto"/>
        <w:bottom w:val="none" w:sz="0" w:space="0" w:color="auto"/>
        <w:right w:val="none" w:sz="0" w:space="0" w:color="auto"/>
      </w:divBdr>
    </w:div>
    <w:div w:id="1203058184">
      <w:bodyDiv w:val="1"/>
      <w:marLeft w:val="0"/>
      <w:marRight w:val="0"/>
      <w:marTop w:val="0"/>
      <w:marBottom w:val="0"/>
      <w:divBdr>
        <w:top w:val="none" w:sz="0" w:space="0" w:color="auto"/>
        <w:left w:val="none" w:sz="0" w:space="0" w:color="auto"/>
        <w:bottom w:val="none" w:sz="0" w:space="0" w:color="auto"/>
        <w:right w:val="none" w:sz="0" w:space="0" w:color="auto"/>
      </w:divBdr>
    </w:div>
    <w:div w:id="1230964077">
      <w:bodyDiv w:val="1"/>
      <w:marLeft w:val="0"/>
      <w:marRight w:val="0"/>
      <w:marTop w:val="0"/>
      <w:marBottom w:val="0"/>
      <w:divBdr>
        <w:top w:val="none" w:sz="0" w:space="0" w:color="auto"/>
        <w:left w:val="none" w:sz="0" w:space="0" w:color="auto"/>
        <w:bottom w:val="none" w:sz="0" w:space="0" w:color="auto"/>
        <w:right w:val="none" w:sz="0" w:space="0" w:color="auto"/>
      </w:divBdr>
    </w:div>
    <w:div w:id="1329477193">
      <w:bodyDiv w:val="1"/>
      <w:marLeft w:val="0"/>
      <w:marRight w:val="0"/>
      <w:marTop w:val="0"/>
      <w:marBottom w:val="0"/>
      <w:divBdr>
        <w:top w:val="none" w:sz="0" w:space="0" w:color="auto"/>
        <w:left w:val="none" w:sz="0" w:space="0" w:color="auto"/>
        <w:bottom w:val="none" w:sz="0" w:space="0" w:color="auto"/>
        <w:right w:val="none" w:sz="0" w:space="0" w:color="auto"/>
      </w:divBdr>
    </w:div>
    <w:div w:id="1386491865">
      <w:bodyDiv w:val="1"/>
      <w:marLeft w:val="0"/>
      <w:marRight w:val="0"/>
      <w:marTop w:val="0"/>
      <w:marBottom w:val="0"/>
      <w:divBdr>
        <w:top w:val="none" w:sz="0" w:space="0" w:color="auto"/>
        <w:left w:val="none" w:sz="0" w:space="0" w:color="auto"/>
        <w:bottom w:val="none" w:sz="0" w:space="0" w:color="auto"/>
        <w:right w:val="none" w:sz="0" w:space="0" w:color="auto"/>
      </w:divBdr>
    </w:div>
    <w:div w:id="1423532244">
      <w:bodyDiv w:val="1"/>
      <w:marLeft w:val="0"/>
      <w:marRight w:val="0"/>
      <w:marTop w:val="0"/>
      <w:marBottom w:val="0"/>
      <w:divBdr>
        <w:top w:val="none" w:sz="0" w:space="0" w:color="auto"/>
        <w:left w:val="none" w:sz="0" w:space="0" w:color="auto"/>
        <w:bottom w:val="none" w:sz="0" w:space="0" w:color="auto"/>
        <w:right w:val="none" w:sz="0" w:space="0" w:color="auto"/>
      </w:divBdr>
    </w:div>
    <w:div w:id="1448308514">
      <w:bodyDiv w:val="1"/>
      <w:marLeft w:val="0"/>
      <w:marRight w:val="0"/>
      <w:marTop w:val="0"/>
      <w:marBottom w:val="0"/>
      <w:divBdr>
        <w:top w:val="none" w:sz="0" w:space="0" w:color="auto"/>
        <w:left w:val="none" w:sz="0" w:space="0" w:color="auto"/>
        <w:bottom w:val="none" w:sz="0" w:space="0" w:color="auto"/>
        <w:right w:val="none" w:sz="0" w:space="0" w:color="auto"/>
      </w:divBdr>
    </w:div>
    <w:div w:id="1554586247">
      <w:bodyDiv w:val="1"/>
      <w:marLeft w:val="0"/>
      <w:marRight w:val="0"/>
      <w:marTop w:val="0"/>
      <w:marBottom w:val="0"/>
      <w:divBdr>
        <w:top w:val="none" w:sz="0" w:space="0" w:color="auto"/>
        <w:left w:val="none" w:sz="0" w:space="0" w:color="auto"/>
        <w:bottom w:val="none" w:sz="0" w:space="0" w:color="auto"/>
        <w:right w:val="none" w:sz="0" w:space="0" w:color="auto"/>
      </w:divBdr>
    </w:div>
    <w:div w:id="1734041012">
      <w:bodyDiv w:val="1"/>
      <w:marLeft w:val="0"/>
      <w:marRight w:val="0"/>
      <w:marTop w:val="0"/>
      <w:marBottom w:val="0"/>
      <w:divBdr>
        <w:top w:val="none" w:sz="0" w:space="0" w:color="auto"/>
        <w:left w:val="none" w:sz="0" w:space="0" w:color="auto"/>
        <w:bottom w:val="none" w:sz="0" w:space="0" w:color="auto"/>
        <w:right w:val="none" w:sz="0" w:space="0" w:color="auto"/>
      </w:divBdr>
    </w:div>
    <w:div w:id="1815366809">
      <w:bodyDiv w:val="1"/>
      <w:marLeft w:val="0"/>
      <w:marRight w:val="0"/>
      <w:marTop w:val="0"/>
      <w:marBottom w:val="0"/>
      <w:divBdr>
        <w:top w:val="none" w:sz="0" w:space="0" w:color="auto"/>
        <w:left w:val="none" w:sz="0" w:space="0" w:color="auto"/>
        <w:bottom w:val="none" w:sz="0" w:space="0" w:color="auto"/>
        <w:right w:val="none" w:sz="0" w:space="0" w:color="auto"/>
      </w:divBdr>
      <w:divsChild>
        <w:div w:id="1789738515">
          <w:marLeft w:val="0"/>
          <w:marRight w:val="0"/>
          <w:marTop w:val="0"/>
          <w:marBottom w:val="0"/>
          <w:divBdr>
            <w:top w:val="none" w:sz="0" w:space="0" w:color="auto"/>
            <w:left w:val="none" w:sz="0" w:space="0" w:color="auto"/>
            <w:bottom w:val="none" w:sz="0" w:space="0" w:color="auto"/>
            <w:right w:val="none" w:sz="0" w:space="0" w:color="auto"/>
          </w:divBdr>
          <w:divsChild>
            <w:div w:id="8154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4947">
      <w:bodyDiv w:val="1"/>
      <w:marLeft w:val="0"/>
      <w:marRight w:val="0"/>
      <w:marTop w:val="0"/>
      <w:marBottom w:val="0"/>
      <w:divBdr>
        <w:top w:val="none" w:sz="0" w:space="0" w:color="auto"/>
        <w:left w:val="none" w:sz="0" w:space="0" w:color="auto"/>
        <w:bottom w:val="none" w:sz="0" w:space="0" w:color="auto"/>
        <w:right w:val="none" w:sz="0" w:space="0" w:color="auto"/>
      </w:divBdr>
    </w:div>
    <w:div w:id="1904369894">
      <w:bodyDiv w:val="1"/>
      <w:marLeft w:val="0"/>
      <w:marRight w:val="0"/>
      <w:marTop w:val="0"/>
      <w:marBottom w:val="0"/>
      <w:divBdr>
        <w:top w:val="none" w:sz="0" w:space="0" w:color="auto"/>
        <w:left w:val="none" w:sz="0" w:space="0" w:color="auto"/>
        <w:bottom w:val="none" w:sz="0" w:space="0" w:color="auto"/>
        <w:right w:val="none" w:sz="0" w:space="0" w:color="auto"/>
      </w:divBdr>
    </w:div>
    <w:div w:id="2007826436">
      <w:bodyDiv w:val="1"/>
      <w:marLeft w:val="0"/>
      <w:marRight w:val="0"/>
      <w:marTop w:val="0"/>
      <w:marBottom w:val="0"/>
      <w:divBdr>
        <w:top w:val="none" w:sz="0" w:space="0" w:color="auto"/>
        <w:left w:val="none" w:sz="0" w:space="0" w:color="auto"/>
        <w:bottom w:val="none" w:sz="0" w:space="0" w:color="auto"/>
        <w:right w:val="none" w:sz="0" w:space="0" w:color="auto"/>
      </w:divBdr>
    </w:div>
    <w:div w:id="2080441161">
      <w:bodyDiv w:val="1"/>
      <w:marLeft w:val="0"/>
      <w:marRight w:val="0"/>
      <w:marTop w:val="0"/>
      <w:marBottom w:val="0"/>
      <w:divBdr>
        <w:top w:val="none" w:sz="0" w:space="0" w:color="auto"/>
        <w:left w:val="none" w:sz="0" w:space="0" w:color="auto"/>
        <w:bottom w:val="none" w:sz="0" w:space="0" w:color="auto"/>
        <w:right w:val="none" w:sz="0" w:space="0" w:color="auto"/>
      </w:divBdr>
    </w:div>
    <w:div w:id="20988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0BD13-95A4-4BCD-B4AD-7BD8B1A52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12567</Words>
  <Characters>7164</Characters>
  <Application>Microsoft Office Word</Application>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2025-05-28T13:19:00Z</cp:lastPrinted>
  <dcterms:created xsi:type="dcterms:W3CDTF">2025-05-28T13:51:00Z</dcterms:created>
  <dcterms:modified xsi:type="dcterms:W3CDTF">2025-05-28T13:51:00Z</dcterms:modified>
</cp:coreProperties>
</file>