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FC" w:rsidRDefault="00D74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54FC" w:rsidRDefault="005A54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A54FC" w:rsidRDefault="00D7433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5A54FC" w:rsidRDefault="005A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A54FC" w:rsidRDefault="00D743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грудня 2023 рок</w:t>
      </w:r>
      <w:r w:rsidR="00012753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012753">
        <w:rPr>
          <w:rFonts w:ascii="Times New Roman" w:eastAsia="Times New Roman" w:hAnsi="Times New Roman" w:cs="Times New Roman"/>
          <w:sz w:val="26"/>
          <w:szCs w:val="26"/>
        </w:rPr>
        <w:tab/>
      </w:r>
      <w:r w:rsidR="00012753">
        <w:rPr>
          <w:rFonts w:ascii="Times New Roman" w:eastAsia="Times New Roman" w:hAnsi="Times New Roman" w:cs="Times New Roman"/>
          <w:sz w:val="26"/>
          <w:szCs w:val="26"/>
        </w:rPr>
        <w:tab/>
      </w:r>
      <w:r w:rsidR="00012753">
        <w:rPr>
          <w:rFonts w:ascii="Times New Roman" w:eastAsia="Times New Roman" w:hAnsi="Times New Roman" w:cs="Times New Roman"/>
          <w:sz w:val="26"/>
          <w:szCs w:val="26"/>
        </w:rPr>
        <w:tab/>
      </w:r>
      <w:r w:rsidR="00012753">
        <w:rPr>
          <w:rFonts w:ascii="Times New Roman" w:eastAsia="Times New Roman" w:hAnsi="Times New Roman" w:cs="Times New Roman"/>
          <w:sz w:val="26"/>
          <w:szCs w:val="26"/>
        </w:rPr>
        <w:tab/>
      </w:r>
      <w:r w:rsidR="00012753">
        <w:rPr>
          <w:rFonts w:ascii="Times New Roman" w:eastAsia="Times New Roman" w:hAnsi="Times New Roman" w:cs="Times New Roman"/>
          <w:sz w:val="26"/>
          <w:szCs w:val="26"/>
        </w:rPr>
        <w:tab/>
      </w:r>
      <w:r w:rsidR="00012753">
        <w:rPr>
          <w:rFonts w:ascii="Times New Roman" w:eastAsia="Times New Roman" w:hAnsi="Times New Roman" w:cs="Times New Roman"/>
          <w:sz w:val="26"/>
          <w:szCs w:val="26"/>
        </w:rPr>
        <w:tab/>
      </w:r>
      <w:r w:rsidR="0001275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м. Київ</w:t>
      </w:r>
    </w:p>
    <w:p w:rsidR="005A54FC" w:rsidRDefault="005A54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Default="00D74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E92BB3">
        <w:rPr>
          <w:rFonts w:ascii="Times New Roman" w:eastAsia="Times New Roman" w:hAnsi="Times New Roman" w:cs="Times New Roman"/>
          <w:sz w:val="26"/>
          <w:szCs w:val="26"/>
        </w:rPr>
        <w:t xml:space="preserve">  № </w:t>
      </w:r>
      <w:r w:rsidR="00E92BB3" w:rsidRPr="00E92BB3">
        <w:rPr>
          <w:rFonts w:ascii="Times New Roman" w:eastAsia="Times New Roman" w:hAnsi="Times New Roman" w:cs="Times New Roman"/>
          <w:sz w:val="26"/>
          <w:szCs w:val="26"/>
          <w:u w:val="single"/>
        </w:rPr>
        <w:t>11/дс-23</w:t>
      </w:r>
    </w:p>
    <w:p w:rsidR="005A54FC" w:rsidRDefault="005A54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Default="00D74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>тимчасової колегії № 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A54FC" w:rsidRDefault="005A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Pr="008B31D1" w:rsidRDefault="00D74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 xml:space="preserve">Сидоровича Р.М., </w:t>
      </w:r>
    </w:p>
    <w:p w:rsidR="005A54FC" w:rsidRDefault="005A54FC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Pr="00DB00F7" w:rsidRDefault="00D74335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>Волкової Л.М., Кидисюка</w:t>
      </w:r>
      <w:r w:rsidR="005B524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>Р.А.,</w:t>
      </w:r>
    </w:p>
    <w:p w:rsidR="005A54FC" w:rsidRDefault="005A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Default="00D74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до участі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в</w:t>
      </w:r>
      <w:r w:rsidR="00827ECD" w:rsidRPr="00827ECD">
        <w:t xml:space="preserve"> </w:t>
      </w:r>
      <w:r w:rsidR="00827ECD" w:rsidRPr="00827ECD">
        <w:rPr>
          <w:rFonts w:ascii="Times New Roman" w:eastAsia="Times New Roman" w:hAnsi="Times New Roman" w:cs="Times New Roman"/>
          <w:sz w:val="26"/>
          <w:szCs w:val="26"/>
        </w:rPr>
        <w:t>оголошеному рішенням Комісії від</w:t>
      </w:r>
      <w:r w:rsidR="00923AB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27ECD" w:rsidRPr="00827ECD">
        <w:rPr>
          <w:rFonts w:ascii="Times New Roman" w:eastAsia="Times New Roman" w:hAnsi="Times New Roman" w:cs="Times New Roman"/>
          <w:sz w:val="26"/>
          <w:szCs w:val="26"/>
        </w:rPr>
        <w:t>14</w:t>
      </w:r>
      <w:r w:rsidR="00923AB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27ECD" w:rsidRPr="00827ECD">
        <w:rPr>
          <w:rFonts w:ascii="Times New Roman" w:eastAsia="Times New Roman" w:hAnsi="Times New Roman" w:cs="Times New Roman"/>
          <w:sz w:val="26"/>
          <w:szCs w:val="26"/>
        </w:rPr>
        <w:t>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560 вакантних посад суддів у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місцевих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судах</w:t>
      </w:r>
      <w:r w:rsidR="00827ECD"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для кандидатів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ECD" w:rsidRPr="00827ECD">
        <w:rPr>
          <w:rFonts w:ascii="Times New Roman" w:eastAsia="Times New Roman" w:hAnsi="Times New Roman" w:cs="Times New Roman"/>
          <w:sz w:val="26"/>
          <w:szCs w:val="26"/>
        </w:rPr>
        <w:t>на посаду судді, зарахованих до резервів на заміщення вакантних посад суддів місцевих судів</w:t>
      </w:r>
      <w:r w:rsidR="001F28B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F28B9" w:rsidRDefault="001F2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54FC" w:rsidRDefault="00D74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5A54FC" w:rsidRDefault="005A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54FC" w:rsidRDefault="00D743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Вищої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кваліфікаційної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комісії суддів України від 14 вересня 2023 року № 95/зп-23 оголошено конкурс на зайняття 560 вакантних посад суддів у місцевих судах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кандидатів на посаду судді, зарахованих до резервів на заміщення вакантних посад суддів місцевих судів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 xml:space="preserve"> (далі – Конкурс)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A54FC" w:rsidRDefault="00D7433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Проведення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конкурсу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зайняття вакантної посади судді здійснюється Комісією за правилами, визначеними статтею 79 Закону України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Про судоустрій і статус суддів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A54FC" w:rsidRDefault="00D7433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1F28B9">
        <w:rPr>
          <w:rFonts w:ascii="Times New Roman" w:eastAsia="Times New Roman" w:hAnsi="Times New Roman" w:cs="Times New Roman"/>
          <w:sz w:val="26"/>
          <w:szCs w:val="26"/>
        </w:rPr>
        <w:t>в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5A54FC" w:rsidRDefault="00D7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пункту 1 Умов </w:t>
      </w:r>
      <w:r w:rsidR="001F28B9">
        <w:rPr>
          <w:rFonts w:ascii="Times New Roman" w:eastAsia="Times New Roman" w:hAnsi="Times New Roman" w:cs="Times New Roman"/>
          <w:sz w:val="26"/>
          <w:szCs w:val="26"/>
        </w:rPr>
        <w:t xml:space="preserve">до участі в Конкурсі </w:t>
      </w:r>
      <w:r>
        <w:rPr>
          <w:rFonts w:ascii="Times New Roman" w:eastAsia="Times New Roman" w:hAnsi="Times New Roman" w:cs="Times New Roman"/>
          <w:sz w:val="26"/>
          <w:szCs w:val="26"/>
        </w:rPr>
        <w:t>допускаються особи, які:</w:t>
      </w:r>
    </w:p>
    <w:p w:rsidR="005A54FC" w:rsidRDefault="00D7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порядку</w:t>
      </w:r>
      <w:r w:rsidRPr="00E2063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 строки, визначені оголошенням, подали всі необхідні документи;</w:t>
      </w:r>
    </w:p>
    <w:p w:rsidR="005A54FC" w:rsidRDefault="00D7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5A54FC" w:rsidRPr="005B524D" w:rsidRDefault="00D7433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визначені для подання документів строки до Комісії надійшло 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>507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 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 xml:space="preserve">осіб, які виявили намір </w:t>
      </w:r>
      <w:r w:rsidR="008B31D1" w:rsidRPr="008B31D1">
        <w:rPr>
          <w:rFonts w:ascii="Times New Roman" w:eastAsia="Times New Roman" w:hAnsi="Times New Roman" w:cs="Times New Roman"/>
          <w:sz w:val="26"/>
          <w:szCs w:val="26"/>
        </w:rPr>
        <w:t>брати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 xml:space="preserve"> участь </w:t>
      </w:r>
      <w:r w:rsidR="001F28B9">
        <w:rPr>
          <w:rFonts w:ascii="Times New Roman" w:eastAsia="Times New Roman" w:hAnsi="Times New Roman" w:cs="Times New Roman"/>
          <w:sz w:val="26"/>
          <w:szCs w:val="26"/>
        </w:rPr>
        <w:t>у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 xml:space="preserve">онкурсі. </w:t>
      </w:r>
    </w:p>
    <w:p w:rsidR="005A54FC" w:rsidRDefault="00D7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Відповідно до автоматизованого розподілу справ на розгляд членів Комісії 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 xml:space="preserve">Волкової Л.М., Кидисюка Р.А., Сидоровича Р.М.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надійшло </w:t>
      </w:r>
      <w:r w:rsidRPr="008B31D1">
        <w:rPr>
          <w:rFonts w:ascii="Times New Roman" w:eastAsia="Times New Roman" w:hAnsi="Times New Roman" w:cs="Times New Roman"/>
          <w:sz w:val="26"/>
          <w:szCs w:val="26"/>
        </w:rPr>
        <w:t xml:space="preserve">129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 осіб, які виявили намір брати участь </w:t>
      </w:r>
      <w:r w:rsidR="001F28B9">
        <w:rPr>
          <w:rFonts w:ascii="Times New Roman" w:eastAsia="Times New Roman" w:hAnsi="Times New Roman" w:cs="Times New Roman"/>
          <w:sz w:val="26"/>
          <w:szCs w:val="26"/>
        </w:rPr>
        <w:t>у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онкурсі.</w:t>
      </w:r>
    </w:p>
    <w:p w:rsidR="005A54FC" w:rsidRDefault="00D7433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За результатами опрацювання заяв</w:t>
      </w:r>
      <w:r w:rsidR="008B31D1">
        <w:rPr>
          <w:rFonts w:ascii="Times New Roman" w:eastAsia="Times New Roman" w:hAnsi="Times New Roman" w:cs="Times New Roman"/>
          <w:sz w:val="26"/>
          <w:szCs w:val="26"/>
        </w:rPr>
        <w:t xml:space="preserve"> та доданих матеріалів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встановлено обставин, що перешкоджають допуску до участі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в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онкурсі </w:t>
      </w:r>
      <w:r w:rsidR="002374A1" w:rsidRPr="007D0453">
        <w:rPr>
          <w:rFonts w:ascii="Times New Roman" w:eastAsia="Times New Roman" w:hAnsi="Times New Roman" w:cs="Times New Roman"/>
          <w:sz w:val="26"/>
          <w:szCs w:val="26"/>
        </w:rPr>
        <w:t>124</w:t>
      </w:r>
      <w:r w:rsidR="007D04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31D1" w:rsidRPr="007D0453">
        <w:rPr>
          <w:rFonts w:ascii="Times New Roman" w:eastAsia="Times New Roman" w:hAnsi="Times New Roman" w:cs="Times New Roman"/>
          <w:sz w:val="26"/>
          <w:szCs w:val="26"/>
        </w:rPr>
        <w:t>кандидатів</w:t>
      </w:r>
      <w:r w:rsidR="007D045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A54FC" w:rsidRDefault="00D7433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nu9gftdzle4p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При розгляді питання допуску до участі в Конкурсі Комісією враховано перебування кандидата у відповідному резерві та його намір претендувати на посаду судді відповідної спеціалізації.</w:t>
      </w:r>
    </w:p>
    <w:p w:rsidR="005A54FC" w:rsidRDefault="00D74335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Урах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 xml:space="preserve">увавши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викладене, заслухавши членів Комісії – доповідачів, Комісія дійшла висновку про допуск до участі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</w:t>
      </w:r>
      <w:r w:rsidRPr="002374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74A1" w:rsidRPr="002374A1">
        <w:rPr>
          <w:rFonts w:ascii="Times New Roman" w:eastAsia="Times New Roman" w:hAnsi="Times New Roman" w:cs="Times New Roman"/>
          <w:sz w:val="26"/>
          <w:szCs w:val="26"/>
        </w:rPr>
        <w:t>124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кандидатів на посаду судді.</w:t>
      </w:r>
    </w:p>
    <w:p w:rsidR="005A54FC" w:rsidRDefault="00D7433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Керуючись статтями 79, 93, 101 Закону України «Про судоустрій і статус суддів», Комісія</w:t>
      </w:r>
      <w:r w:rsidR="00342578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5A54FC" w:rsidRDefault="005A5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Default="00D74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5A54FC" w:rsidRDefault="005A5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Default="00D743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допустити до участі 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ECD" w:rsidRPr="00827ECD">
        <w:rPr>
          <w:rFonts w:ascii="Times New Roman" w:eastAsia="Times New Roman" w:hAnsi="Times New Roman" w:cs="Times New Roman"/>
          <w:sz w:val="26"/>
          <w:szCs w:val="26"/>
        </w:rPr>
        <w:t>оголошено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827ECD" w:rsidRPr="00827ECD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</w:t>
      </w:r>
      <w:r w:rsidR="007D045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27ECD" w:rsidRPr="00827ECD">
        <w:rPr>
          <w:rFonts w:ascii="Times New Roman" w:eastAsia="Times New Roman" w:hAnsi="Times New Roman" w:cs="Times New Roman"/>
          <w:sz w:val="26"/>
          <w:szCs w:val="26"/>
        </w:rPr>
        <w:t>95/зп-23</w:t>
      </w:r>
      <w:r w:rsidR="00827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конкурсі на зайняття 560 вакантних посад суддів у місцевих судах кандидатів на посаду судді, зарахованих до резервів на заміщення вакантних посад суддів місцевих судів, згідно з додатком.</w:t>
      </w:r>
    </w:p>
    <w:p w:rsidR="005A54FC" w:rsidRDefault="005A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54FC" w:rsidRDefault="005A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54FC" w:rsidRPr="005B524D" w:rsidRDefault="00D74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8B31D1">
        <w:rPr>
          <w:rFonts w:ascii="Times New Roman" w:eastAsia="Times New Roman" w:hAnsi="Times New Roman" w:cs="Times New Roman"/>
          <w:sz w:val="26"/>
          <w:szCs w:val="26"/>
        </w:rPr>
        <w:t>Р.М. Сидорович</w:t>
      </w:r>
      <w:bookmarkStart w:id="2" w:name="_GoBack"/>
      <w:bookmarkEnd w:id="2"/>
    </w:p>
    <w:p w:rsidR="005A54FC" w:rsidRPr="007D0453" w:rsidRDefault="005A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Pr="008B31D1" w:rsidRDefault="00D74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 w:rsidRPr="008B31D1">
        <w:rPr>
          <w:rFonts w:ascii="Times New Roman" w:eastAsia="Times New Roman" w:hAnsi="Times New Roman" w:cs="Times New Roman"/>
          <w:sz w:val="26"/>
          <w:szCs w:val="26"/>
        </w:rPr>
        <w:t>Л.М. Волкова</w:t>
      </w:r>
    </w:p>
    <w:p w:rsidR="005A54FC" w:rsidRPr="008B31D1" w:rsidRDefault="005A54FC">
      <w:pPr>
        <w:shd w:val="clear" w:color="auto" w:fill="FFFFFF"/>
        <w:spacing w:after="0" w:line="240" w:lineRule="auto"/>
        <w:ind w:left="7080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54FC" w:rsidRPr="008B31D1" w:rsidRDefault="00D74335">
      <w:pPr>
        <w:shd w:val="clear" w:color="auto" w:fill="FFFFFF"/>
        <w:spacing w:after="0" w:line="240" w:lineRule="auto"/>
        <w:ind w:left="7080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31D1">
        <w:rPr>
          <w:rFonts w:ascii="Times New Roman" w:eastAsia="Times New Roman" w:hAnsi="Times New Roman" w:cs="Times New Roman"/>
          <w:sz w:val="26"/>
          <w:szCs w:val="26"/>
        </w:rPr>
        <w:t>Р.А. Кидисюк</w:t>
      </w:r>
    </w:p>
    <w:sectPr w:rsidR="005A54FC" w:rsidRPr="008B31D1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87" w:rsidRDefault="00EF4787">
      <w:pPr>
        <w:spacing w:after="0" w:line="240" w:lineRule="auto"/>
      </w:pPr>
      <w:r>
        <w:separator/>
      </w:r>
    </w:p>
  </w:endnote>
  <w:endnote w:type="continuationSeparator" w:id="0">
    <w:p w:rsidR="00EF4787" w:rsidRDefault="00EF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87" w:rsidRDefault="00EF4787">
      <w:pPr>
        <w:spacing w:after="0" w:line="240" w:lineRule="auto"/>
      </w:pPr>
      <w:r>
        <w:separator/>
      </w:r>
    </w:p>
  </w:footnote>
  <w:footnote w:type="continuationSeparator" w:id="0">
    <w:p w:rsidR="00EF4787" w:rsidRDefault="00EF4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35" w:rsidRDefault="00E206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524D">
      <w:rPr>
        <w:noProof/>
        <w:color w:val="000000"/>
      </w:rPr>
      <w:t>2</w:t>
    </w:r>
    <w:r>
      <w:rPr>
        <w:color w:val="000000"/>
      </w:rPr>
      <w:fldChar w:fldCharType="end"/>
    </w:r>
  </w:p>
  <w:p w:rsidR="00E20635" w:rsidRDefault="00E206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FC"/>
    <w:rsid w:val="00012753"/>
    <w:rsid w:val="001F28B9"/>
    <w:rsid w:val="002374A1"/>
    <w:rsid w:val="00322E53"/>
    <w:rsid w:val="00342578"/>
    <w:rsid w:val="00403A00"/>
    <w:rsid w:val="005A54FC"/>
    <w:rsid w:val="005B524D"/>
    <w:rsid w:val="007D0453"/>
    <w:rsid w:val="00807CEE"/>
    <w:rsid w:val="00827ECD"/>
    <w:rsid w:val="008B31D1"/>
    <w:rsid w:val="00923AB0"/>
    <w:rsid w:val="00A132E6"/>
    <w:rsid w:val="00D74335"/>
    <w:rsid w:val="00DB00F7"/>
    <w:rsid w:val="00E20635"/>
    <w:rsid w:val="00E92BB3"/>
    <w:rsid w:val="00E97217"/>
    <w:rsid w:val="00E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gibpUH9QcyVIul9KqolAiM3Qw==">CgMxLjAyCGguZ2pkZ3hzMg5oLm51OWdmdGR6bGU0cDgAaigKFHN1Z2dlc3Qua2MxN2NodHJsdm9pEhBBbmRyaWkgUGFzaWNobnlraigKFHN1Z2dlc3Quc2JjaHB3bzI3aHI4EhBBbmRyaWkgUGFzaWNobnlraigKFHN1Z2dlc3QubnJqZGtyYmp2dHFtEhBBbmRyaWkgUGFzaWNobnlraigKFHN1Z2dlc3QuM3NiMzR1dXhwMjVwEhBBbmRyaWkgUGFzaWNobnlrciExWTdSbDFaT1hHNk15alJZT1RVbDFvNlpfRU03S1plT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6</cp:revision>
  <dcterms:created xsi:type="dcterms:W3CDTF">2023-12-05T12:30:00Z</dcterms:created>
  <dcterms:modified xsi:type="dcterms:W3CDTF">2023-12-07T14:23:00Z</dcterms:modified>
</cp:coreProperties>
</file>