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Pr="00F84AC8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4AC8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64640865" wp14:editId="6CA30173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F84AC8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F84AC8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F84AC8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F84AC8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F84AC8" w:rsidRDefault="002F0CBF" w:rsidP="00A22F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 травня</w:t>
      </w:r>
      <w:r w:rsidR="00004062" w:rsidRPr="00F84A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</w:t>
      </w:r>
      <w:r w:rsidR="00C36C96" w:rsidRPr="00F84A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="00F91001" w:rsidRPr="00F84A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  <w:r w:rsidR="00004062" w:rsidRPr="00F84A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C36C96" w:rsidRPr="00F84A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оку</w:t>
      </w:r>
      <w:r w:rsidR="00004062" w:rsidRPr="00F84A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004062" w:rsidRPr="00F84A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F84A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F84A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F84A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F84A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F84A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F84A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F84A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24E2B" w:rsidRPr="00F84A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</w:t>
      </w:r>
      <w:r w:rsidR="00004062" w:rsidRPr="00F84A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м. Київ </w:t>
      </w:r>
    </w:p>
    <w:p w:rsidR="009730EC" w:rsidRPr="00F84AC8" w:rsidRDefault="009730EC" w:rsidP="00A22F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730EC" w:rsidRPr="00F84AC8" w:rsidRDefault="00004062" w:rsidP="00A22F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F84AC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F84AC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F84AC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</w:t>
      </w:r>
      <w:r w:rsidR="0014371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Pr="00F84AC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№ </w:t>
      </w:r>
      <w:r w:rsidR="0014371D" w:rsidRPr="0014371D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1/дп-24</w:t>
      </w:r>
    </w:p>
    <w:p w:rsidR="00F36D0E" w:rsidRPr="00F84AC8" w:rsidRDefault="00F36D0E" w:rsidP="00A22F96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8120AE" w:rsidRPr="00F84AC8" w:rsidRDefault="008120AE" w:rsidP="00A22F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F84AC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Вища кваліфікаційна комісія суддів України у складі</w:t>
      </w:r>
      <w:r w:rsidR="00335ABA" w:rsidRPr="00F84AC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колегії</w:t>
      </w:r>
      <w:r w:rsidRPr="00F84AC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:</w:t>
      </w:r>
    </w:p>
    <w:p w:rsidR="00F36D0E" w:rsidRPr="00F84AC8" w:rsidRDefault="00F36D0E" w:rsidP="00A22F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500087" w:rsidRPr="00F84AC8" w:rsidRDefault="00500087" w:rsidP="00A22F96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F84AC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головуючого – </w:t>
      </w:r>
      <w:r w:rsidR="008E5BF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Руслана СИДОРОВИЧА</w:t>
      </w:r>
      <w:r w:rsidR="00CA5BE3" w:rsidRPr="00F84AC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, </w:t>
      </w:r>
    </w:p>
    <w:p w:rsidR="00F36D0E" w:rsidRPr="00F84AC8" w:rsidRDefault="00F36D0E" w:rsidP="00A22F96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500087" w:rsidRPr="00F84AC8" w:rsidRDefault="00822A68" w:rsidP="00A22F96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F84AC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членів Комісії: </w:t>
      </w:r>
      <w:r w:rsidR="008421C3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Людмили ВОЛКОВОЇ</w:t>
      </w:r>
      <w:r w:rsidR="00EA15B4" w:rsidRPr="00F84AC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, </w:t>
      </w:r>
      <w:r w:rsidR="008421C3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Романа КИДИСЮКА</w:t>
      </w:r>
      <w:r w:rsidR="00F4014D" w:rsidRPr="00F84AC8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 xml:space="preserve"> </w:t>
      </w:r>
      <w:r w:rsidR="00F4014D" w:rsidRPr="00F84AC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(доповідач)</w:t>
      </w:r>
      <w:r w:rsidR="00CA5BE3" w:rsidRPr="00F84AC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, </w:t>
      </w:r>
      <w:r w:rsidR="00DB3CE0" w:rsidRPr="00DB3CE0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Олексія ОМЕЛЬЯНА</w:t>
      </w:r>
      <w:r w:rsidR="00DB3CE0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,</w:t>
      </w:r>
    </w:p>
    <w:p w:rsidR="008120AE" w:rsidRPr="00F84AC8" w:rsidRDefault="008120AE" w:rsidP="00A22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F1077" w:rsidRDefault="000F1077" w:rsidP="00A22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E6ABE">
        <w:rPr>
          <w:rFonts w:ascii="Times New Roman" w:hAnsi="Times New Roman" w:cs="Times New Roman"/>
          <w:sz w:val="26"/>
          <w:szCs w:val="26"/>
          <w:lang w:val="uk-UA"/>
        </w:rPr>
        <w:t xml:space="preserve">розглянувши </w:t>
      </w:r>
      <w:r w:rsidR="002F0CBF" w:rsidRPr="002F0CB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повідомлення </w:t>
      </w:r>
      <w:proofErr w:type="spellStart"/>
      <w:r w:rsidR="00C85E1B" w:rsidRPr="00C85E1B">
        <w:rPr>
          <w:rFonts w:ascii="Times New Roman" w:hAnsi="Times New Roman" w:cs="Times New Roman"/>
          <w:bCs/>
          <w:sz w:val="26"/>
          <w:szCs w:val="26"/>
          <w:lang w:val="uk-UA"/>
        </w:rPr>
        <w:t>Смалюка</w:t>
      </w:r>
      <w:proofErr w:type="spellEnd"/>
      <w:r w:rsidR="00C85E1B" w:rsidRPr="00C85E1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Романа Володимировича щодо інформації, яка може свідчити про недостовірність (у тому числі неповноту) тверджень, указаних суддею Вищого господарського суду України </w:t>
      </w:r>
      <w:proofErr w:type="spellStart"/>
      <w:r w:rsidR="00C85E1B" w:rsidRPr="00C85E1B">
        <w:rPr>
          <w:rFonts w:ascii="Times New Roman" w:hAnsi="Times New Roman" w:cs="Times New Roman"/>
          <w:bCs/>
          <w:sz w:val="26"/>
          <w:szCs w:val="26"/>
          <w:lang w:val="uk-UA"/>
        </w:rPr>
        <w:t>Білошкап</w:t>
      </w:r>
      <w:proofErr w:type="spellEnd"/>
      <w:r w:rsidR="00C85E1B" w:rsidRPr="00C85E1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Оленою Володимирівною в декларації доброчесності судді за 2017 рік</w:t>
      </w:r>
      <w:r w:rsidRPr="001E6ABE">
        <w:rPr>
          <w:rFonts w:ascii="Times New Roman" w:hAnsi="Times New Roman" w:cs="Times New Roman"/>
          <w:sz w:val="26"/>
          <w:szCs w:val="26"/>
          <w:lang w:val="uk-UA"/>
        </w:rPr>
        <w:t>,</w:t>
      </w:r>
    </w:p>
    <w:p w:rsidR="002F0CBF" w:rsidRPr="001E6ABE" w:rsidRDefault="002F0CBF" w:rsidP="00A22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120AE" w:rsidRPr="00F84AC8" w:rsidRDefault="008120AE" w:rsidP="00A22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84AC8">
        <w:rPr>
          <w:rFonts w:ascii="Times New Roman" w:hAnsi="Times New Roman" w:cs="Times New Roman"/>
          <w:bCs/>
          <w:sz w:val="26"/>
          <w:szCs w:val="26"/>
          <w:lang w:val="uk-UA"/>
        </w:rPr>
        <w:t>встановила:</w:t>
      </w:r>
    </w:p>
    <w:p w:rsidR="008120AE" w:rsidRPr="00F84AC8" w:rsidRDefault="008120AE" w:rsidP="00A22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B448E" w:rsidRPr="009B448E" w:rsidRDefault="009B448E" w:rsidP="009B4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9B448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До Вищої кваліфікаційної комісії суддів України </w:t>
      </w:r>
      <w:r w:rsidR="002C6994">
        <w:rPr>
          <w:rFonts w:ascii="Times New Roman" w:hAnsi="Times New Roman" w:cs="Times New Roman"/>
          <w:bCs/>
          <w:sz w:val="26"/>
          <w:szCs w:val="26"/>
          <w:lang w:val="uk-UA"/>
        </w:rPr>
        <w:t>02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2C6994">
        <w:rPr>
          <w:rFonts w:ascii="Times New Roman" w:hAnsi="Times New Roman" w:cs="Times New Roman"/>
          <w:bCs/>
          <w:sz w:val="26"/>
          <w:szCs w:val="26"/>
          <w:lang w:val="uk-UA"/>
        </w:rPr>
        <w:t>жовт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ня 201</w:t>
      </w:r>
      <w:r w:rsidR="002C6994">
        <w:rPr>
          <w:rFonts w:ascii="Times New Roman" w:hAnsi="Times New Roman" w:cs="Times New Roman"/>
          <w:bCs/>
          <w:sz w:val="26"/>
          <w:szCs w:val="26"/>
          <w:lang w:val="uk-UA"/>
        </w:rPr>
        <w:t>8</w:t>
      </w:r>
      <w:r w:rsidRPr="009B448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року надійшло повідомлення</w:t>
      </w:r>
      <w:r w:rsidR="00C302F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="002C6994" w:rsidRPr="002C6994">
        <w:rPr>
          <w:rFonts w:ascii="Times New Roman" w:hAnsi="Times New Roman" w:cs="Times New Roman"/>
          <w:bCs/>
          <w:sz w:val="26"/>
          <w:szCs w:val="26"/>
          <w:lang w:val="uk-UA"/>
        </w:rPr>
        <w:t>Смалюка</w:t>
      </w:r>
      <w:proofErr w:type="spellEnd"/>
      <w:r w:rsidR="002C6994" w:rsidRPr="002C699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</w:t>
      </w:r>
      <w:r w:rsidR="002C6994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2C6994" w:rsidRPr="002C6994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="002C6994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2C6994" w:rsidRPr="002C699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щодо інформації, яка може свідчити про недостовірність (у тому числі неповноту) тверджень, указаних суддею Вищого господарського суду України </w:t>
      </w:r>
      <w:proofErr w:type="spellStart"/>
      <w:r w:rsidR="002C6994" w:rsidRPr="002C6994">
        <w:rPr>
          <w:rFonts w:ascii="Times New Roman" w:hAnsi="Times New Roman" w:cs="Times New Roman"/>
          <w:bCs/>
          <w:sz w:val="26"/>
          <w:szCs w:val="26"/>
          <w:lang w:val="uk-UA"/>
        </w:rPr>
        <w:t>Білошкап</w:t>
      </w:r>
      <w:proofErr w:type="spellEnd"/>
      <w:r w:rsidR="002C6994" w:rsidRPr="002C699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</w:t>
      </w:r>
      <w:r w:rsidR="006A1E3E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2C6994" w:rsidRPr="002C6994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="006A1E3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</w:t>
      </w:r>
      <w:r w:rsidR="00E82C74">
        <w:rPr>
          <w:rFonts w:ascii="Times New Roman" w:hAnsi="Times New Roman" w:cs="Times New Roman"/>
          <w:bCs/>
          <w:sz w:val="26"/>
          <w:szCs w:val="26"/>
          <w:lang w:val="uk-UA"/>
        </w:rPr>
        <w:t>у</w:t>
      </w:r>
      <w:r w:rsidR="002C6994" w:rsidRPr="002C699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декларації доброчесності судді за 2017 рік</w:t>
      </w:r>
      <w:r w:rsidRPr="009B448E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9B448E" w:rsidRPr="009B448E" w:rsidRDefault="009B448E" w:rsidP="009B4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9B448E">
        <w:rPr>
          <w:rFonts w:ascii="Times New Roman" w:hAnsi="Times New Roman" w:cs="Times New Roman"/>
          <w:bCs/>
          <w:sz w:val="26"/>
          <w:szCs w:val="26"/>
          <w:lang w:val="uk-UA"/>
        </w:rPr>
        <w:t>Законом України «Про внесення змін до Закону України «Про судоустрій і статус суддів» та деяких законів України щодо діяльності органів суддівського врядування» від 16 жовтня 2019 року № 193-ІХ повноваження членів Вищої кваліфікаційної комісії суддів України припинено.</w:t>
      </w:r>
    </w:p>
    <w:p w:rsidR="009B448E" w:rsidRPr="009B448E" w:rsidRDefault="009B448E" w:rsidP="009B4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9B448E">
        <w:rPr>
          <w:rFonts w:ascii="Times New Roman" w:hAnsi="Times New Roman" w:cs="Times New Roman"/>
          <w:bCs/>
          <w:sz w:val="26"/>
          <w:szCs w:val="26"/>
          <w:lang w:val="uk-UA"/>
        </w:rPr>
        <w:t>Повноважний склад Вищої кваліфікаційної комісії суддів України сформовано 01 червня 2023 року.</w:t>
      </w:r>
    </w:p>
    <w:p w:rsidR="009B448E" w:rsidRPr="009B448E" w:rsidRDefault="009B448E" w:rsidP="009B4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9B448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На підставі рішення Вищої кваліфікаційної комісії суддів України від 20 липня 2023 року та відповідно до протоколу повторного розподілу від 21 липня 2023 року повідомлення </w:t>
      </w:r>
      <w:proofErr w:type="spellStart"/>
      <w:r w:rsidR="002C6994" w:rsidRPr="002C6994">
        <w:rPr>
          <w:rFonts w:ascii="Times New Roman" w:hAnsi="Times New Roman" w:cs="Times New Roman"/>
          <w:bCs/>
          <w:sz w:val="26"/>
          <w:szCs w:val="26"/>
          <w:lang w:val="uk-UA"/>
        </w:rPr>
        <w:t>Смалюка</w:t>
      </w:r>
      <w:proofErr w:type="spellEnd"/>
      <w:r w:rsidR="002C6994" w:rsidRPr="002C699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Р.В. </w:t>
      </w:r>
      <w:r w:rsidRPr="009B448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передано члену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Кидисюку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Р.А</w:t>
      </w:r>
      <w:r w:rsidRPr="009B448E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9B448E" w:rsidRPr="009B448E" w:rsidRDefault="009B448E" w:rsidP="009B4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9B448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Заслухавши доповідача, члена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Кидисюка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Р.А</w:t>
      </w:r>
      <w:r w:rsidRPr="009B448E">
        <w:rPr>
          <w:rFonts w:ascii="Times New Roman" w:hAnsi="Times New Roman" w:cs="Times New Roman"/>
          <w:bCs/>
          <w:sz w:val="26"/>
          <w:szCs w:val="26"/>
          <w:lang w:val="uk-UA"/>
        </w:rPr>
        <w:t>., перевіривши інформацію, яка міститься в суддівському досьє, Вища кваліфікаційна комісія суддів України у складі колегії встановила таке.</w:t>
      </w:r>
    </w:p>
    <w:p w:rsidR="009B448E" w:rsidRPr="002F0CBF" w:rsidRDefault="009B448E" w:rsidP="009B4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F0CB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Відповідно до частини першої статті 62 Закону України «Про судоустрій і статус суддів» (далі – Закон)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с</w:t>
      </w:r>
      <w:r w:rsidRPr="009B448E">
        <w:rPr>
          <w:rFonts w:ascii="Times New Roman" w:hAnsi="Times New Roman" w:cs="Times New Roman"/>
          <w:bCs/>
          <w:sz w:val="26"/>
          <w:szCs w:val="26"/>
          <w:lang w:val="uk-UA"/>
        </w:rPr>
        <w:t>уддя зобов’язаний щорічно до 1 травня подавати шлях</w:t>
      </w:r>
      <w:r w:rsidR="00E82C7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ом заповнення на офіційному </w:t>
      </w:r>
      <w:proofErr w:type="spellStart"/>
      <w:r w:rsidR="00E82C74">
        <w:rPr>
          <w:rFonts w:ascii="Times New Roman" w:hAnsi="Times New Roman" w:cs="Times New Roman"/>
          <w:bCs/>
          <w:sz w:val="26"/>
          <w:szCs w:val="26"/>
          <w:lang w:val="uk-UA"/>
        </w:rPr>
        <w:t>веб</w:t>
      </w:r>
      <w:r w:rsidRPr="009B448E">
        <w:rPr>
          <w:rFonts w:ascii="Times New Roman" w:hAnsi="Times New Roman" w:cs="Times New Roman"/>
          <w:bCs/>
          <w:sz w:val="26"/>
          <w:szCs w:val="26"/>
          <w:lang w:val="uk-UA"/>
        </w:rPr>
        <w:t>сайті</w:t>
      </w:r>
      <w:proofErr w:type="spellEnd"/>
      <w:r w:rsidRPr="009B448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Вищої кваліфікаційної комісії суддів України декларацію доброчесності за формою, що визначається Комісією.</w:t>
      </w:r>
    </w:p>
    <w:p w:rsidR="009B448E" w:rsidRPr="00D95CFD" w:rsidRDefault="009B448E" w:rsidP="004C0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95CFD">
        <w:rPr>
          <w:rFonts w:ascii="Times New Roman" w:hAnsi="Times New Roman" w:cs="Times New Roman"/>
          <w:bCs/>
          <w:sz w:val="26"/>
          <w:szCs w:val="26"/>
          <w:lang w:val="uk-UA"/>
        </w:rPr>
        <w:t>Форму декларації доброчесності судді затверджено рішенням Комісії від 31</w:t>
      </w:r>
      <w:r w:rsidR="007C53E0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D95CFD">
        <w:rPr>
          <w:rFonts w:ascii="Times New Roman" w:hAnsi="Times New Roman" w:cs="Times New Roman"/>
          <w:bCs/>
          <w:sz w:val="26"/>
          <w:szCs w:val="26"/>
          <w:lang w:val="uk-UA"/>
        </w:rPr>
        <w:t>жовтня 2016 року № 137/зп-16</w:t>
      </w:r>
      <w:r w:rsidR="004C0C0B" w:rsidRPr="00D95CF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(у редакції рішення Комісії від 02 листопада </w:t>
      </w:r>
      <w:r w:rsidR="004C0C0B" w:rsidRPr="00D95CFD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2023</w:t>
      </w:r>
      <w:r w:rsidR="007C53E0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="004C0C0B" w:rsidRPr="00D95CFD">
        <w:rPr>
          <w:rFonts w:ascii="Times New Roman" w:hAnsi="Times New Roman" w:cs="Times New Roman"/>
          <w:bCs/>
          <w:sz w:val="26"/>
          <w:szCs w:val="26"/>
          <w:lang w:val="uk-UA"/>
        </w:rPr>
        <w:t>року № 120/зп-23, зі змінами, внесеними рішенням Комісії від 11 січня 2024 року № 1/зп-24)</w:t>
      </w:r>
      <w:r w:rsidRPr="00D95CFD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9B448E" w:rsidRPr="002F0CBF" w:rsidRDefault="009B448E" w:rsidP="009B4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F0CB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Частиною другою статті 62 Закону передбачено, що декларація доброчесності судді складається з переліку тверджень, правдивість яких суддя повинен задекларувати шляхом їх підтвердження або </w:t>
      </w:r>
      <w:proofErr w:type="spellStart"/>
      <w:r w:rsidRPr="002F0CBF">
        <w:rPr>
          <w:rFonts w:ascii="Times New Roman" w:hAnsi="Times New Roman" w:cs="Times New Roman"/>
          <w:bCs/>
          <w:sz w:val="26"/>
          <w:szCs w:val="26"/>
          <w:lang w:val="uk-UA"/>
        </w:rPr>
        <w:t>непідтвердження</w:t>
      </w:r>
      <w:proofErr w:type="spellEnd"/>
      <w:r w:rsidRPr="002F0CBF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9B448E" w:rsidRPr="002F0CBF" w:rsidRDefault="009B448E" w:rsidP="009B4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F0CBF">
        <w:rPr>
          <w:rFonts w:ascii="Times New Roman" w:hAnsi="Times New Roman" w:cs="Times New Roman"/>
          <w:bCs/>
          <w:sz w:val="26"/>
          <w:szCs w:val="26"/>
          <w:lang w:val="uk-UA"/>
        </w:rPr>
        <w:t>Згідно з пунктом 4 Правил заповнення та подання форми декларації доброчесності судді, затверджених рішенням Комісії від 31 жовтня 2016 року №</w:t>
      </w:r>
      <w:r w:rsidR="007C53E0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2F0CB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137/зп-16 </w:t>
      </w:r>
      <w:r w:rsidR="00D95CFD" w:rsidRPr="00D95CFD">
        <w:rPr>
          <w:rFonts w:ascii="Times New Roman" w:hAnsi="Times New Roman" w:cs="Times New Roman"/>
          <w:bCs/>
          <w:sz w:val="26"/>
          <w:szCs w:val="26"/>
          <w:lang w:val="uk-UA"/>
        </w:rPr>
        <w:t>(у редакції рі</w:t>
      </w:r>
      <w:r w:rsidR="00D95CFD">
        <w:rPr>
          <w:rFonts w:ascii="Times New Roman" w:hAnsi="Times New Roman" w:cs="Times New Roman"/>
          <w:bCs/>
          <w:sz w:val="26"/>
          <w:szCs w:val="26"/>
          <w:lang w:val="uk-UA"/>
        </w:rPr>
        <w:t>шення Комісії від 02 листопада</w:t>
      </w:r>
      <w:r w:rsidR="00D95CFD" w:rsidRPr="00D95CF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2023 року № 120/зп-23, зі змінами, внесеними рішенням Комісії від 11 січня 2024 року № 1/зп-24)</w:t>
      </w:r>
      <w:r w:rsidRPr="002F0CB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</w:t>
      </w:r>
      <w:r w:rsidR="00D95CFD">
        <w:rPr>
          <w:rFonts w:ascii="Times New Roman" w:hAnsi="Times New Roman" w:cs="Times New Roman"/>
          <w:bCs/>
          <w:sz w:val="26"/>
          <w:szCs w:val="26"/>
          <w:lang w:val="uk-UA"/>
        </w:rPr>
        <w:t>у</w:t>
      </w:r>
      <w:r w:rsidR="00D95CFD" w:rsidRPr="00D95CF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D95CFD">
        <w:rPr>
          <w:rFonts w:ascii="Times New Roman" w:hAnsi="Times New Roman" w:cs="Times New Roman"/>
          <w:bCs/>
          <w:sz w:val="26"/>
          <w:szCs w:val="26"/>
          <w:lang w:val="uk-UA"/>
        </w:rPr>
        <w:t>д</w:t>
      </w:r>
      <w:r w:rsidR="00D95CFD" w:rsidRPr="00D95CFD">
        <w:rPr>
          <w:rFonts w:ascii="Times New Roman" w:hAnsi="Times New Roman" w:cs="Times New Roman"/>
          <w:bCs/>
          <w:sz w:val="26"/>
          <w:szCs w:val="26"/>
          <w:lang w:val="uk-UA"/>
        </w:rPr>
        <w:t>екларації зазначаються відомості щодо обставин, які мали місце упродовж звітного періоду та актуальні ст</w:t>
      </w:r>
      <w:r w:rsidR="00D95CFD">
        <w:rPr>
          <w:rFonts w:ascii="Times New Roman" w:hAnsi="Times New Roman" w:cs="Times New Roman"/>
          <w:bCs/>
          <w:sz w:val="26"/>
          <w:szCs w:val="26"/>
          <w:lang w:val="uk-UA"/>
        </w:rPr>
        <w:t>аном на 31 грудня звітного року</w:t>
      </w:r>
      <w:r w:rsidRPr="002F0CBF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9B448E" w:rsidRPr="002F0CBF" w:rsidRDefault="00E82C74" w:rsidP="009B4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Ч</w:t>
      </w:r>
      <w:r w:rsidR="009B448E" w:rsidRPr="002F0CBF">
        <w:rPr>
          <w:rFonts w:ascii="Times New Roman" w:hAnsi="Times New Roman" w:cs="Times New Roman"/>
          <w:bCs/>
          <w:sz w:val="26"/>
          <w:szCs w:val="26"/>
          <w:lang w:val="uk-UA"/>
        </w:rPr>
        <w:t>астин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ою</w:t>
      </w:r>
      <w:r w:rsidR="009B448E" w:rsidRPr="002F0CB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шосто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ю</w:t>
      </w:r>
      <w:r w:rsidR="009B448E" w:rsidRPr="002F0CB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статті 62 Закону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передбачено, що </w:t>
      </w:r>
      <w:r w:rsidR="009B448E" w:rsidRPr="002F0CBF">
        <w:rPr>
          <w:rFonts w:ascii="Times New Roman" w:hAnsi="Times New Roman" w:cs="Times New Roman"/>
          <w:bCs/>
          <w:sz w:val="26"/>
          <w:szCs w:val="26"/>
          <w:lang w:val="uk-UA"/>
        </w:rPr>
        <w:t>в разі одержання інформації, що може свідчити про недостовірність (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у</w:t>
      </w:r>
      <w:r w:rsidR="009B448E" w:rsidRPr="002F0CB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тому числі неповноту) тверджень судді у декларації доброчесності, Вища кваліфікаційна комісія суддів України проводить відповідну перевірку.</w:t>
      </w:r>
    </w:p>
    <w:p w:rsidR="009B448E" w:rsidRDefault="004C0C0B" w:rsidP="009B4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Пунктом 170 параграф</w:t>
      </w:r>
      <w:r w:rsidR="00E82C7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а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11 Регламенту Вищої кваліфікаційної комісії суддів України, затвердженого </w:t>
      </w:r>
      <w:r w:rsidRPr="004C0C0B">
        <w:rPr>
          <w:rFonts w:ascii="Times New Roman" w:hAnsi="Times New Roman" w:cs="Times New Roman"/>
          <w:bCs/>
          <w:sz w:val="26"/>
          <w:szCs w:val="26"/>
          <w:lang w:val="uk-UA"/>
        </w:rPr>
        <w:t>рішення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м</w:t>
      </w:r>
      <w:r w:rsidRPr="004C0C0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Комісії від</w:t>
      </w:r>
      <w:r w:rsidR="008D106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13 жовтня 2016 року № </w:t>
      </w:r>
      <w:r w:rsidRPr="004C0C0B">
        <w:rPr>
          <w:rFonts w:ascii="Times New Roman" w:hAnsi="Times New Roman" w:cs="Times New Roman"/>
          <w:bCs/>
          <w:sz w:val="26"/>
          <w:szCs w:val="26"/>
          <w:lang w:val="uk-UA"/>
        </w:rPr>
        <w:t>81/зп-16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4C0C0B">
        <w:rPr>
          <w:rFonts w:ascii="Times New Roman" w:hAnsi="Times New Roman" w:cs="Times New Roman"/>
          <w:bCs/>
          <w:sz w:val="26"/>
          <w:szCs w:val="26"/>
          <w:lang w:val="uk-UA"/>
        </w:rPr>
        <w:t>(</w:t>
      </w:r>
      <w:r w:rsidR="00E82C74">
        <w:rPr>
          <w:rFonts w:ascii="Times New Roman" w:hAnsi="Times New Roman" w:cs="Times New Roman"/>
          <w:bCs/>
          <w:sz w:val="26"/>
          <w:szCs w:val="26"/>
          <w:lang w:val="uk-UA"/>
        </w:rPr>
        <w:t>у</w:t>
      </w:r>
      <w:r w:rsidRPr="004C0C0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редакції рішення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Комісії</w:t>
      </w:r>
      <w:r w:rsidRPr="004C0C0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E82C7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 </w:t>
      </w:r>
      <w:r w:rsidRPr="004C0C0B">
        <w:rPr>
          <w:rFonts w:ascii="Times New Roman" w:hAnsi="Times New Roman" w:cs="Times New Roman"/>
          <w:bCs/>
          <w:sz w:val="26"/>
          <w:szCs w:val="26"/>
          <w:lang w:val="uk-UA"/>
        </w:rPr>
        <w:t>19 жовтня 2023 року № 119/зп-23)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</w:t>
      </w:r>
      <w:r w:rsidR="00E82C74">
        <w:rPr>
          <w:rFonts w:ascii="Times New Roman" w:hAnsi="Times New Roman" w:cs="Times New Roman"/>
          <w:bCs/>
          <w:sz w:val="26"/>
          <w:szCs w:val="26"/>
          <w:lang w:val="uk-UA"/>
        </w:rPr>
        <w:t>зі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змінами, далі – Регламент)</w:t>
      </w:r>
      <w:r w:rsidR="00E82C74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визначено, що </w:t>
      </w:r>
      <w:r w:rsidRPr="004C0C0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Комісія здійснює перевірку декларації родинних </w:t>
      </w:r>
      <w:proofErr w:type="spellStart"/>
      <w:r w:rsidRPr="004C0C0B">
        <w:rPr>
          <w:rFonts w:ascii="Times New Roman" w:hAnsi="Times New Roman" w:cs="Times New Roman"/>
          <w:bCs/>
          <w:sz w:val="26"/>
          <w:szCs w:val="26"/>
          <w:lang w:val="uk-UA"/>
        </w:rPr>
        <w:t>зв’язків</w:t>
      </w:r>
      <w:proofErr w:type="spellEnd"/>
      <w:r w:rsidRPr="004C0C0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судді (кандидата на посаду судді) та декларації доброчесності судді (кандидата на посаду судді) у разі надходження до Комісії інформації, що може свідчити про недостовірність (у тому числі неповноту) відомостей або тверджень, указаних у цих деклараціях, та приймає рішення за результатами перевірки.</w:t>
      </w:r>
    </w:p>
    <w:p w:rsidR="004C0C0B" w:rsidRPr="004C0C0B" w:rsidRDefault="004C0C0B" w:rsidP="004C0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Відповідно до пункту </w:t>
      </w:r>
      <w:r w:rsidRPr="004C0C0B">
        <w:rPr>
          <w:rFonts w:ascii="Times New Roman" w:hAnsi="Times New Roman" w:cs="Times New Roman"/>
          <w:bCs/>
          <w:sz w:val="26"/>
          <w:szCs w:val="26"/>
          <w:lang w:val="uk-UA"/>
        </w:rPr>
        <w:t>180.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3 </w:t>
      </w:r>
      <w:r w:rsidR="005D4CE6">
        <w:rPr>
          <w:rFonts w:ascii="Times New Roman" w:hAnsi="Times New Roman" w:cs="Times New Roman"/>
          <w:bCs/>
          <w:sz w:val="26"/>
          <w:szCs w:val="26"/>
          <w:lang w:val="uk-UA"/>
        </w:rPr>
        <w:t>параграф</w:t>
      </w:r>
      <w:r w:rsidR="00E82C74">
        <w:rPr>
          <w:rFonts w:ascii="Times New Roman" w:hAnsi="Times New Roman" w:cs="Times New Roman"/>
          <w:bCs/>
          <w:sz w:val="26"/>
          <w:szCs w:val="26"/>
          <w:lang w:val="uk-UA"/>
        </w:rPr>
        <w:t>а</w:t>
      </w:r>
      <w:r w:rsidR="005D4CE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11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Регламенту</w:t>
      </w:r>
      <w:r w:rsidRPr="004C0C0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Комісія у складі </w:t>
      </w:r>
      <w:r w:rsidR="00E82C74">
        <w:rPr>
          <w:rFonts w:ascii="Times New Roman" w:hAnsi="Times New Roman" w:cs="Times New Roman"/>
          <w:bCs/>
          <w:sz w:val="26"/>
          <w:szCs w:val="26"/>
          <w:lang w:val="uk-UA"/>
        </w:rPr>
        <w:t>к</w:t>
      </w:r>
      <w:r w:rsidRPr="004C0C0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олегії залишає без розгляду повідомлення щодо інформації, яка може свідчити про недостовірність (у тому числі неповноту) відомостей або тверджень, указаних в декларації родинних </w:t>
      </w:r>
      <w:proofErr w:type="spellStart"/>
      <w:r w:rsidRPr="004C0C0B">
        <w:rPr>
          <w:rFonts w:ascii="Times New Roman" w:hAnsi="Times New Roman" w:cs="Times New Roman"/>
          <w:bCs/>
          <w:sz w:val="26"/>
          <w:szCs w:val="26"/>
          <w:lang w:val="uk-UA"/>
        </w:rPr>
        <w:t>зв’язків</w:t>
      </w:r>
      <w:proofErr w:type="spellEnd"/>
      <w:r w:rsidRPr="004C0C0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судді (кандидата на посаду судді) або декларації доброчесності судді (кандидата на посаду с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удді), у разі якщо повідомлення с</w:t>
      </w:r>
      <w:r w:rsidRPr="004C0C0B">
        <w:rPr>
          <w:rFonts w:ascii="Times New Roman" w:hAnsi="Times New Roman" w:cs="Times New Roman"/>
          <w:bCs/>
          <w:sz w:val="26"/>
          <w:szCs w:val="26"/>
          <w:lang w:val="uk-UA"/>
        </w:rPr>
        <w:t>тосується суддів, звільнених з посад або повноваження яких припинилися, чи суддів у відставці.</w:t>
      </w:r>
    </w:p>
    <w:p w:rsidR="004C0C0B" w:rsidRDefault="004C0C0B" w:rsidP="004C0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4C0C0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Прийняття рішення про залишення без розгляду повідомлення щодо інформації, яка може свідчити про недостовірність (у тому числі неповноту) відомостей або тверджень, указаних в декларації родинних </w:t>
      </w:r>
      <w:proofErr w:type="spellStart"/>
      <w:r w:rsidRPr="004C0C0B">
        <w:rPr>
          <w:rFonts w:ascii="Times New Roman" w:hAnsi="Times New Roman" w:cs="Times New Roman"/>
          <w:bCs/>
          <w:sz w:val="26"/>
          <w:szCs w:val="26"/>
          <w:lang w:val="uk-UA"/>
        </w:rPr>
        <w:t>зв’язків</w:t>
      </w:r>
      <w:proofErr w:type="spellEnd"/>
      <w:r w:rsidRPr="004C0C0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судді (кандидата на посаду судді) або декларації доброчесності судді (кандидата на посаду судді), здійснюється без повідомлення судді (кандидата на посаду судді), перевірка декларації якого проводилась.</w:t>
      </w:r>
    </w:p>
    <w:p w:rsidR="009B448E" w:rsidRDefault="009B448E" w:rsidP="009B4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9B448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Рішенням Вищої ради правосуддя від </w:t>
      </w:r>
      <w:r w:rsidR="006A1E3E">
        <w:rPr>
          <w:rFonts w:ascii="Times New Roman" w:hAnsi="Times New Roman" w:cs="Times New Roman"/>
          <w:bCs/>
          <w:sz w:val="26"/>
          <w:szCs w:val="26"/>
          <w:lang w:val="uk-UA"/>
        </w:rPr>
        <w:t>01</w:t>
      </w:r>
      <w:r w:rsidRPr="009B448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6A1E3E">
        <w:rPr>
          <w:rFonts w:ascii="Times New Roman" w:hAnsi="Times New Roman" w:cs="Times New Roman"/>
          <w:bCs/>
          <w:sz w:val="26"/>
          <w:szCs w:val="26"/>
          <w:lang w:val="uk-UA"/>
        </w:rPr>
        <w:t>лютого</w:t>
      </w:r>
      <w:r w:rsidR="005D4CE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2024 року</w:t>
      </w:r>
      <w:r w:rsidRPr="009B448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№ </w:t>
      </w:r>
      <w:r w:rsidR="006A1E3E">
        <w:rPr>
          <w:rFonts w:ascii="Times New Roman" w:hAnsi="Times New Roman" w:cs="Times New Roman"/>
          <w:bCs/>
          <w:sz w:val="26"/>
          <w:szCs w:val="26"/>
          <w:lang w:val="uk-UA"/>
        </w:rPr>
        <w:t>312</w:t>
      </w:r>
      <w:r w:rsidRPr="009B448E">
        <w:rPr>
          <w:rFonts w:ascii="Times New Roman" w:hAnsi="Times New Roman" w:cs="Times New Roman"/>
          <w:bCs/>
          <w:sz w:val="26"/>
          <w:szCs w:val="26"/>
          <w:lang w:val="uk-UA"/>
        </w:rPr>
        <w:t>/0/15-2</w:t>
      </w:r>
      <w:r w:rsidR="005D4CE6">
        <w:rPr>
          <w:rFonts w:ascii="Times New Roman" w:hAnsi="Times New Roman" w:cs="Times New Roman"/>
          <w:bCs/>
          <w:sz w:val="26"/>
          <w:szCs w:val="26"/>
          <w:lang w:val="uk-UA"/>
        </w:rPr>
        <w:t>4</w:t>
      </w:r>
      <w:r w:rsidRPr="009B448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="006A1E3E">
        <w:rPr>
          <w:rFonts w:ascii="Times New Roman" w:hAnsi="Times New Roman" w:cs="Times New Roman"/>
          <w:bCs/>
          <w:sz w:val="26"/>
          <w:szCs w:val="26"/>
          <w:lang w:val="uk-UA"/>
        </w:rPr>
        <w:t>Білошкап</w:t>
      </w:r>
      <w:proofErr w:type="spellEnd"/>
      <w:r w:rsidR="006A1E3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О.В.</w:t>
      </w:r>
      <w:r w:rsidRPr="009B448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звільнено з посади судді </w:t>
      </w:r>
      <w:r w:rsidR="005D4CE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Вищого </w:t>
      </w:r>
      <w:r w:rsidR="00FB4E07">
        <w:rPr>
          <w:rFonts w:ascii="Times New Roman" w:hAnsi="Times New Roman" w:cs="Times New Roman"/>
          <w:bCs/>
          <w:sz w:val="26"/>
          <w:szCs w:val="26"/>
          <w:lang w:val="uk-UA"/>
        </w:rPr>
        <w:t>господарського</w:t>
      </w:r>
      <w:r w:rsidR="005D4CE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суду України</w:t>
      </w:r>
      <w:r w:rsidRPr="009B448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5D4CE6">
        <w:rPr>
          <w:rFonts w:ascii="Times New Roman" w:hAnsi="Times New Roman" w:cs="Times New Roman"/>
          <w:bCs/>
          <w:sz w:val="26"/>
          <w:szCs w:val="26"/>
          <w:lang w:val="uk-UA"/>
        </w:rPr>
        <w:t>у</w:t>
      </w:r>
      <w:r w:rsidRPr="009B448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зв’язку з поданням заяви про відставку.</w:t>
      </w:r>
    </w:p>
    <w:p w:rsidR="005D4CE6" w:rsidRPr="009B448E" w:rsidRDefault="005D4CE6" w:rsidP="009B4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Відповідно до наказу голови ліквідаційної комісії Вищого </w:t>
      </w:r>
      <w:r w:rsidR="006A1E3E">
        <w:rPr>
          <w:rFonts w:ascii="Times New Roman" w:hAnsi="Times New Roman" w:cs="Times New Roman"/>
          <w:bCs/>
          <w:sz w:val="26"/>
          <w:szCs w:val="26"/>
          <w:lang w:val="uk-UA"/>
        </w:rPr>
        <w:t>господарського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суду України від </w:t>
      </w:r>
      <w:r w:rsidR="006A1E3E">
        <w:rPr>
          <w:rFonts w:ascii="Times New Roman" w:hAnsi="Times New Roman" w:cs="Times New Roman"/>
          <w:bCs/>
          <w:sz w:val="26"/>
          <w:szCs w:val="26"/>
          <w:lang w:val="uk-UA"/>
        </w:rPr>
        <w:t>01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6A1E3E">
        <w:rPr>
          <w:rFonts w:ascii="Times New Roman" w:hAnsi="Times New Roman" w:cs="Times New Roman"/>
          <w:bCs/>
          <w:sz w:val="26"/>
          <w:szCs w:val="26"/>
          <w:lang w:val="uk-UA"/>
        </w:rPr>
        <w:t>лютого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2024 року №</w:t>
      </w:r>
      <w:r w:rsidR="006A1E3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6-к </w:t>
      </w:r>
      <w:proofErr w:type="spellStart"/>
      <w:r w:rsidR="006A1E3E">
        <w:rPr>
          <w:rFonts w:ascii="Times New Roman" w:hAnsi="Times New Roman" w:cs="Times New Roman"/>
          <w:bCs/>
          <w:sz w:val="26"/>
          <w:szCs w:val="26"/>
          <w:lang w:val="uk-UA"/>
        </w:rPr>
        <w:t>Білошкап</w:t>
      </w:r>
      <w:proofErr w:type="spellEnd"/>
      <w:r w:rsidR="006A1E3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О.В.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відраховано зі штату Вищого </w:t>
      </w:r>
      <w:r w:rsidR="006A1E3E">
        <w:rPr>
          <w:rFonts w:ascii="Times New Roman" w:hAnsi="Times New Roman" w:cs="Times New Roman"/>
          <w:bCs/>
          <w:sz w:val="26"/>
          <w:szCs w:val="26"/>
          <w:lang w:val="uk-UA"/>
        </w:rPr>
        <w:t>господарського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суду України.</w:t>
      </w:r>
    </w:p>
    <w:p w:rsidR="009B448E" w:rsidRPr="009B448E" w:rsidRDefault="009B448E" w:rsidP="009B4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9B448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Ураховуючи викладене, Вища кваліфікаційна комісія суддів України дійшла висновку про наявність підстав для залишення без розгляду повідомлення </w:t>
      </w:r>
      <w:proofErr w:type="spellStart"/>
      <w:r w:rsidR="006A1E3E" w:rsidRPr="006A1E3E">
        <w:rPr>
          <w:rFonts w:ascii="Times New Roman" w:hAnsi="Times New Roman" w:cs="Times New Roman"/>
          <w:bCs/>
          <w:sz w:val="26"/>
          <w:szCs w:val="26"/>
          <w:lang w:val="uk-UA"/>
        </w:rPr>
        <w:t>Смалюка</w:t>
      </w:r>
      <w:proofErr w:type="spellEnd"/>
      <w:r w:rsidR="007C53E0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bookmarkStart w:id="0" w:name="_GoBack"/>
      <w:bookmarkEnd w:id="0"/>
      <w:r w:rsidR="006A1E3E" w:rsidRPr="006A1E3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Р.В. щодо інформації, яка може свідчити про недостовірність (у тому числі неповноту) тверджень, указаних суддею Вищого господарського суду України </w:t>
      </w:r>
      <w:proofErr w:type="spellStart"/>
      <w:r w:rsidR="006A1E3E" w:rsidRPr="006A1E3E">
        <w:rPr>
          <w:rFonts w:ascii="Times New Roman" w:hAnsi="Times New Roman" w:cs="Times New Roman"/>
          <w:bCs/>
          <w:sz w:val="26"/>
          <w:szCs w:val="26"/>
          <w:lang w:val="uk-UA"/>
        </w:rPr>
        <w:t>Білошкап</w:t>
      </w:r>
      <w:proofErr w:type="spellEnd"/>
      <w:r w:rsidR="006A1E3E" w:rsidRPr="006A1E3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</w:t>
      </w:r>
      <w:r w:rsidR="006A1E3E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6A1E3E" w:rsidRPr="006A1E3E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="006A1E3E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6A1E3E" w:rsidRPr="006A1E3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E82C74">
        <w:rPr>
          <w:rFonts w:ascii="Times New Roman" w:hAnsi="Times New Roman" w:cs="Times New Roman"/>
          <w:bCs/>
          <w:sz w:val="26"/>
          <w:szCs w:val="26"/>
          <w:lang w:val="uk-UA"/>
        </w:rPr>
        <w:t>у</w:t>
      </w:r>
      <w:r w:rsidR="006A1E3E" w:rsidRPr="006A1E3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декларації доброчесності судді за 2017 рік</w:t>
      </w:r>
      <w:r w:rsidRPr="009B448E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9B448E" w:rsidRDefault="00DB3CE0" w:rsidP="002F0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B3CE0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Керуючись статтями 62, 93, 101 Закону України «Про судоустрій і статус суддів», параграфом 11 Регламенту Вищої кваліфікаційної комісії суддів України, Вища кваліфікаційна комісія суддів України одноголосно</w:t>
      </w:r>
    </w:p>
    <w:p w:rsidR="002F0CBF" w:rsidRPr="002F0CBF" w:rsidRDefault="002F0CBF" w:rsidP="002F0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2F0CBF" w:rsidRPr="002F0CBF" w:rsidRDefault="002F0CBF" w:rsidP="002F0CB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F0CBF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:rsidR="002F0CBF" w:rsidRDefault="002F0CBF" w:rsidP="002F0C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EC6AAE" w:rsidRDefault="00DB3CE0" w:rsidP="002F0C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F0CB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повідомлення </w:t>
      </w:r>
      <w:proofErr w:type="spellStart"/>
      <w:r w:rsidR="006A1E3E" w:rsidRPr="006A1E3E">
        <w:rPr>
          <w:rFonts w:ascii="Times New Roman" w:hAnsi="Times New Roman" w:cs="Times New Roman"/>
          <w:bCs/>
          <w:sz w:val="26"/>
          <w:szCs w:val="26"/>
          <w:lang w:val="uk-UA"/>
        </w:rPr>
        <w:t>Смалюка</w:t>
      </w:r>
      <w:proofErr w:type="spellEnd"/>
      <w:r w:rsidR="006A1E3E" w:rsidRPr="006A1E3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Романа Володимировича щодо інформації, яка може свідчити про недостовірність (у тому числі неповноту) тверджень, указаних суддею Вищого господарського суду України </w:t>
      </w:r>
      <w:proofErr w:type="spellStart"/>
      <w:r w:rsidR="006A1E3E" w:rsidRPr="006A1E3E">
        <w:rPr>
          <w:rFonts w:ascii="Times New Roman" w:hAnsi="Times New Roman" w:cs="Times New Roman"/>
          <w:bCs/>
          <w:sz w:val="26"/>
          <w:szCs w:val="26"/>
          <w:lang w:val="uk-UA"/>
        </w:rPr>
        <w:t>Білошкап</w:t>
      </w:r>
      <w:proofErr w:type="spellEnd"/>
      <w:r w:rsidR="006A1E3E" w:rsidRPr="006A1E3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Оленою Володимирівною в декларації доброчесності судді за 2017 рік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, залишити без розгляду</w:t>
      </w:r>
      <w:r w:rsidR="002F0CBF" w:rsidRPr="002F0CBF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2F0CBF" w:rsidRPr="00F84AC8" w:rsidRDefault="002F0CBF" w:rsidP="002F0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621490" w:rsidRPr="00F84AC8" w:rsidRDefault="00621490" w:rsidP="00A22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500087" w:rsidRPr="00F84AC8" w:rsidRDefault="00577218" w:rsidP="003911C9">
      <w:pPr>
        <w:shd w:val="clear" w:color="auto" w:fill="FFFFFF"/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F84AC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Головуючий</w:t>
      </w:r>
      <w:r w:rsidRPr="00F84AC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84AC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84AC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84AC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84AC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DF386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DF386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DF386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5120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8421C3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Руслан СИДОРОВИЧ</w:t>
      </w:r>
    </w:p>
    <w:p w:rsidR="00EA15B4" w:rsidRDefault="00DF386A" w:rsidP="003911C9">
      <w:pPr>
        <w:shd w:val="clear" w:color="auto" w:fill="FFFFFF"/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Члени Комісії: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8421C3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Людмила ВОЛКОВА</w:t>
      </w:r>
    </w:p>
    <w:p w:rsidR="00812509" w:rsidRDefault="008421C3" w:rsidP="008421C3">
      <w:pPr>
        <w:shd w:val="clear" w:color="auto" w:fill="FFFFFF"/>
        <w:suppressAutoHyphens/>
        <w:spacing w:after="24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Роман КИДИСЮК</w:t>
      </w:r>
    </w:p>
    <w:p w:rsidR="00DB3CE0" w:rsidRPr="00F84AC8" w:rsidRDefault="00DB3CE0" w:rsidP="008421C3">
      <w:pPr>
        <w:shd w:val="clear" w:color="auto" w:fill="FFFFFF"/>
        <w:suppressAutoHyphens/>
        <w:spacing w:after="24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Олексій ОМЕЛЬЯН</w:t>
      </w:r>
    </w:p>
    <w:sectPr w:rsidR="00DB3CE0" w:rsidRPr="00F84AC8" w:rsidSect="00B62DE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B00C1" w:rsidRDefault="001B00C1" w:rsidP="005F2A2E">
      <w:pPr>
        <w:spacing w:after="0" w:line="240" w:lineRule="auto"/>
      </w:pPr>
      <w:r>
        <w:separator/>
      </w:r>
    </w:p>
  </w:endnote>
  <w:endnote w:type="continuationSeparator" w:id="0">
    <w:p w:rsidR="001B00C1" w:rsidRDefault="001B00C1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B00C1" w:rsidRDefault="001B00C1" w:rsidP="005F2A2E">
      <w:pPr>
        <w:spacing w:after="0" w:line="240" w:lineRule="auto"/>
      </w:pPr>
      <w:r>
        <w:separator/>
      </w:r>
    </w:p>
  </w:footnote>
  <w:footnote w:type="continuationSeparator" w:id="0">
    <w:p w:rsidR="001B00C1" w:rsidRDefault="001B00C1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836413"/>
      <w:docPartObj>
        <w:docPartGallery w:val="Page Numbers (Top of Page)"/>
        <w:docPartUnique/>
      </w:docPartObj>
    </w:sdtPr>
    <w:sdtEndPr/>
    <w:sdtContent>
      <w:p w:rsidR="005F2A2E" w:rsidRDefault="005F2A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06D">
          <w:rPr>
            <w:noProof/>
          </w:rPr>
          <w:t>2</w:t>
        </w:r>
        <w:r>
          <w:fldChar w:fldCharType="end"/>
        </w:r>
      </w:p>
    </w:sdtContent>
  </w:sdt>
  <w:p w:rsidR="005F2A2E" w:rsidRDefault="005F2A2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D7BDA"/>
    <w:multiLevelType w:val="hybridMultilevel"/>
    <w:tmpl w:val="53C88D3A"/>
    <w:lvl w:ilvl="0" w:tplc="6498A826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auto"/>
        <w:sz w:val="26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4062"/>
    <w:rsid w:val="00006EB7"/>
    <w:rsid w:val="00012756"/>
    <w:rsid w:val="00017082"/>
    <w:rsid w:val="00024E2B"/>
    <w:rsid w:val="00032BD2"/>
    <w:rsid w:val="000353E5"/>
    <w:rsid w:val="0004259C"/>
    <w:rsid w:val="00045C3B"/>
    <w:rsid w:val="00061EA7"/>
    <w:rsid w:val="0006616B"/>
    <w:rsid w:val="00067C98"/>
    <w:rsid w:val="00070F48"/>
    <w:rsid w:val="00076B66"/>
    <w:rsid w:val="00080C1D"/>
    <w:rsid w:val="000825F0"/>
    <w:rsid w:val="00086F3E"/>
    <w:rsid w:val="00091839"/>
    <w:rsid w:val="00091D22"/>
    <w:rsid w:val="00095EF2"/>
    <w:rsid w:val="000A2BF1"/>
    <w:rsid w:val="000A3251"/>
    <w:rsid w:val="000A5DE2"/>
    <w:rsid w:val="000A6EA3"/>
    <w:rsid w:val="000B07E7"/>
    <w:rsid w:val="000C14D6"/>
    <w:rsid w:val="000C3F1D"/>
    <w:rsid w:val="000C4598"/>
    <w:rsid w:val="000F0C9B"/>
    <w:rsid w:val="000F1077"/>
    <w:rsid w:val="000F48FF"/>
    <w:rsid w:val="000F53DC"/>
    <w:rsid w:val="000F5AEB"/>
    <w:rsid w:val="0010454C"/>
    <w:rsid w:val="00124F77"/>
    <w:rsid w:val="0012765C"/>
    <w:rsid w:val="001372FB"/>
    <w:rsid w:val="0014371D"/>
    <w:rsid w:val="0015748D"/>
    <w:rsid w:val="00164991"/>
    <w:rsid w:val="00165935"/>
    <w:rsid w:val="00171468"/>
    <w:rsid w:val="00176F3D"/>
    <w:rsid w:val="00177C64"/>
    <w:rsid w:val="00186CBB"/>
    <w:rsid w:val="001A2217"/>
    <w:rsid w:val="001A5A5F"/>
    <w:rsid w:val="001A7FC9"/>
    <w:rsid w:val="001B00C1"/>
    <w:rsid w:val="001C2A07"/>
    <w:rsid w:val="001C5E95"/>
    <w:rsid w:val="001C61C3"/>
    <w:rsid w:val="001D7D45"/>
    <w:rsid w:val="001E6ABE"/>
    <w:rsid w:val="001F7A07"/>
    <w:rsid w:val="00203DE1"/>
    <w:rsid w:val="0020698B"/>
    <w:rsid w:val="00207F99"/>
    <w:rsid w:val="00210D3A"/>
    <w:rsid w:val="002166DE"/>
    <w:rsid w:val="002167F5"/>
    <w:rsid w:val="002169FA"/>
    <w:rsid w:val="00217225"/>
    <w:rsid w:val="0022128D"/>
    <w:rsid w:val="00232DA0"/>
    <w:rsid w:val="00233714"/>
    <w:rsid w:val="002405E4"/>
    <w:rsid w:val="002465C4"/>
    <w:rsid w:val="00252BB0"/>
    <w:rsid w:val="00260BFB"/>
    <w:rsid w:val="00264239"/>
    <w:rsid w:val="0027477B"/>
    <w:rsid w:val="00280A16"/>
    <w:rsid w:val="0028346A"/>
    <w:rsid w:val="00286F34"/>
    <w:rsid w:val="002A1122"/>
    <w:rsid w:val="002A4EFF"/>
    <w:rsid w:val="002A5A0E"/>
    <w:rsid w:val="002B7655"/>
    <w:rsid w:val="002B793C"/>
    <w:rsid w:val="002B7B55"/>
    <w:rsid w:val="002C399C"/>
    <w:rsid w:val="002C6994"/>
    <w:rsid w:val="002E0061"/>
    <w:rsid w:val="002E1A3C"/>
    <w:rsid w:val="002E468E"/>
    <w:rsid w:val="002E73C9"/>
    <w:rsid w:val="002F0A30"/>
    <w:rsid w:val="002F0CBF"/>
    <w:rsid w:val="002F4AE5"/>
    <w:rsid w:val="003036BC"/>
    <w:rsid w:val="003058D1"/>
    <w:rsid w:val="00317DD5"/>
    <w:rsid w:val="00320086"/>
    <w:rsid w:val="00322686"/>
    <w:rsid w:val="00330910"/>
    <w:rsid w:val="00335ABA"/>
    <w:rsid w:val="00340DDB"/>
    <w:rsid w:val="00354D03"/>
    <w:rsid w:val="0035537A"/>
    <w:rsid w:val="003631D3"/>
    <w:rsid w:val="003750B6"/>
    <w:rsid w:val="003772DC"/>
    <w:rsid w:val="00387FF8"/>
    <w:rsid w:val="00390FD3"/>
    <w:rsid w:val="003911C9"/>
    <w:rsid w:val="00394C46"/>
    <w:rsid w:val="003A7D4A"/>
    <w:rsid w:val="003B54C1"/>
    <w:rsid w:val="003B5B83"/>
    <w:rsid w:val="003B7982"/>
    <w:rsid w:val="003D1C11"/>
    <w:rsid w:val="003D4CD5"/>
    <w:rsid w:val="003D6736"/>
    <w:rsid w:val="003D6E3A"/>
    <w:rsid w:val="004072FD"/>
    <w:rsid w:val="0042605B"/>
    <w:rsid w:val="004301D5"/>
    <w:rsid w:val="004331B7"/>
    <w:rsid w:val="00436A5A"/>
    <w:rsid w:val="00442870"/>
    <w:rsid w:val="00447A36"/>
    <w:rsid w:val="004569EF"/>
    <w:rsid w:val="00460CD1"/>
    <w:rsid w:val="004622D9"/>
    <w:rsid w:val="004645FC"/>
    <w:rsid w:val="0046697B"/>
    <w:rsid w:val="0047252C"/>
    <w:rsid w:val="00474A45"/>
    <w:rsid w:val="00475A3C"/>
    <w:rsid w:val="0048189E"/>
    <w:rsid w:val="00485E20"/>
    <w:rsid w:val="004960E2"/>
    <w:rsid w:val="004A546D"/>
    <w:rsid w:val="004A66AA"/>
    <w:rsid w:val="004B1745"/>
    <w:rsid w:val="004C0C0B"/>
    <w:rsid w:val="004C2573"/>
    <w:rsid w:val="004D3B5E"/>
    <w:rsid w:val="004D48B2"/>
    <w:rsid w:val="004D5A83"/>
    <w:rsid w:val="004E6F7C"/>
    <w:rsid w:val="004F001D"/>
    <w:rsid w:val="004F528F"/>
    <w:rsid w:val="004F6FF3"/>
    <w:rsid w:val="004F79F6"/>
    <w:rsid w:val="00500087"/>
    <w:rsid w:val="0050489F"/>
    <w:rsid w:val="005107BB"/>
    <w:rsid w:val="00512022"/>
    <w:rsid w:val="00516D70"/>
    <w:rsid w:val="00531B37"/>
    <w:rsid w:val="00532C02"/>
    <w:rsid w:val="0054164F"/>
    <w:rsid w:val="005420DC"/>
    <w:rsid w:val="00545DA5"/>
    <w:rsid w:val="0055209A"/>
    <w:rsid w:val="00554D8D"/>
    <w:rsid w:val="005647AD"/>
    <w:rsid w:val="0057190C"/>
    <w:rsid w:val="00577218"/>
    <w:rsid w:val="005805C5"/>
    <w:rsid w:val="00595130"/>
    <w:rsid w:val="00596429"/>
    <w:rsid w:val="00597363"/>
    <w:rsid w:val="005B03F9"/>
    <w:rsid w:val="005B3796"/>
    <w:rsid w:val="005B55E4"/>
    <w:rsid w:val="005B6265"/>
    <w:rsid w:val="005C169B"/>
    <w:rsid w:val="005C7087"/>
    <w:rsid w:val="005D0731"/>
    <w:rsid w:val="005D15CC"/>
    <w:rsid w:val="005D4CE6"/>
    <w:rsid w:val="005E0D3B"/>
    <w:rsid w:val="005E6877"/>
    <w:rsid w:val="005E6CD8"/>
    <w:rsid w:val="005F1D29"/>
    <w:rsid w:val="005F2A2E"/>
    <w:rsid w:val="005F3E98"/>
    <w:rsid w:val="005F770C"/>
    <w:rsid w:val="006070F1"/>
    <w:rsid w:val="00617C1E"/>
    <w:rsid w:val="00621490"/>
    <w:rsid w:val="0062742D"/>
    <w:rsid w:val="00654898"/>
    <w:rsid w:val="00656D8E"/>
    <w:rsid w:val="00663349"/>
    <w:rsid w:val="006671D4"/>
    <w:rsid w:val="00673F1D"/>
    <w:rsid w:val="00680F5B"/>
    <w:rsid w:val="0068336C"/>
    <w:rsid w:val="00685E84"/>
    <w:rsid w:val="00691D05"/>
    <w:rsid w:val="006964CD"/>
    <w:rsid w:val="006A1E3E"/>
    <w:rsid w:val="006B7D89"/>
    <w:rsid w:val="006D2079"/>
    <w:rsid w:val="006E3D35"/>
    <w:rsid w:val="006E7E83"/>
    <w:rsid w:val="006F1D4F"/>
    <w:rsid w:val="0070366A"/>
    <w:rsid w:val="007057E9"/>
    <w:rsid w:val="00715D94"/>
    <w:rsid w:val="007201F7"/>
    <w:rsid w:val="00722732"/>
    <w:rsid w:val="00723394"/>
    <w:rsid w:val="0073015A"/>
    <w:rsid w:val="00742ED2"/>
    <w:rsid w:val="00744569"/>
    <w:rsid w:val="00757C26"/>
    <w:rsid w:val="0076106E"/>
    <w:rsid w:val="00767BAD"/>
    <w:rsid w:val="00776DC4"/>
    <w:rsid w:val="007817FB"/>
    <w:rsid w:val="00781F70"/>
    <w:rsid w:val="00785114"/>
    <w:rsid w:val="007876BC"/>
    <w:rsid w:val="007929F3"/>
    <w:rsid w:val="00795DB8"/>
    <w:rsid w:val="007963B8"/>
    <w:rsid w:val="007A311C"/>
    <w:rsid w:val="007A3870"/>
    <w:rsid w:val="007A61F0"/>
    <w:rsid w:val="007B2D97"/>
    <w:rsid w:val="007C53E0"/>
    <w:rsid w:val="007C773F"/>
    <w:rsid w:val="007D27D7"/>
    <w:rsid w:val="007D3D02"/>
    <w:rsid w:val="007F2FCC"/>
    <w:rsid w:val="00800DD2"/>
    <w:rsid w:val="008120AE"/>
    <w:rsid w:val="00812509"/>
    <w:rsid w:val="00816005"/>
    <w:rsid w:val="00820103"/>
    <w:rsid w:val="00822A68"/>
    <w:rsid w:val="0082548B"/>
    <w:rsid w:val="00827FBF"/>
    <w:rsid w:val="00830F53"/>
    <w:rsid w:val="008312E5"/>
    <w:rsid w:val="00836302"/>
    <w:rsid w:val="0083651E"/>
    <w:rsid w:val="008421C3"/>
    <w:rsid w:val="00842B5B"/>
    <w:rsid w:val="0085072A"/>
    <w:rsid w:val="0085325E"/>
    <w:rsid w:val="0086453E"/>
    <w:rsid w:val="008669F4"/>
    <w:rsid w:val="00881307"/>
    <w:rsid w:val="00883322"/>
    <w:rsid w:val="008911BA"/>
    <w:rsid w:val="00895FAD"/>
    <w:rsid w:val="00896177"/>
    <w:rsid w:val="008A47B1"/>
    <w:rsid w:val="008A597C"/>
    <w:rsid w:val="008B66B8"/>
    <w:rsid w:val="008C2BF1"/>
    <w:rsid w:val="008C6E5D"/>
    <w:rsid w:val="008D0DB0"/>
    <w:rsid w:val="008D106D"/>
    <w:rsid w:val="008E2334"/>
    <w:rsid w:val="008E5BFA"/>
    <w:rsid w:val="00901E29"/>
    <w:rsid w:val="00902DAA"/>
    <w:rsid w:val="00904F15"/>
    <w:rsid w:val="0091113E"/>
    <w:rsid w:val="00911BEA"/>
    <w:rsid w:val="00913C43"/>
    <w:rsid w:val="009212C0"/>
    <w:rsid w:val="009217E5"/>
    <w:rsid w:val="00932BFE"/>
    <w:rsid w:val="00946435"/>
    <w:rsid w:val="00951662"/>
    <w:rsid w:val="009543D5"/>
    <w:rsid w:val="00956B22"/>
    <w:rsid w:val="009656F3"/>
    <w:rsid w:val="009730EC"/>
    <w:rsid w:val="00975AB4"/>
    <w:rsid w:val="00982F91"/>
    <w:rsid w:val="00983D12"/>
    <w:rsid w:val="0098437C"/>
    <w:rsid w:val="00985690"/>
    <w:rsid w:val="0099195D"/>
    <w:rsid w:val="009920EE"/>
    <w:rsid w:val="00994295"/>
    <w:rsid w:val="0099622A"/>
    <w:rsid w:val="00997742"/>
    <w:rsid w:val="009A39A7"/>
    <w:rsid w:val="009A5422"/>
    <w:rsid w:val="009B448E"/>
    <w:rsid w:val="009B62A0"/>
    <w:rsid w:val="009C34DD"/>
    <w:rsid w:val="009E3449"/>
    <w:rsid w:val="009F3B3D"/>
    <w:rsid w:val="009F4D3C"/>
    <w:rsid w:val="009F5089"/>
    <w:rsid w:val="009F75C1"/>
    <w:rsid w:val="009F7DF4"/>
    <w:rsid w:val="00A13211"/>
    <w:rsid w:val="00A15DF0"/>
    <w:rsid w:val="00A17C8B"/>
    <w:rsid w:val="00A22F96"/>
    <w:rsid w:val="00A35A70"/>
    <w:rsid w:val="00A40F7C"/>
    <w:rsid w:val="00A41246"/>
    <w:rsid w:val="00A41EBE"/>
    <w:rsid w:val="00A451FA"/>
    <w:rsid w:val="00A45361"/>
    <w:rsid w:val="00A46823"/>
    <w:rsid w:val="00A54699"/>
    <w:rsid w:val="00A62EA0"/>
    <w:rsid w:val="00A66EAF"/>
    <w:rsid w:val="00A67988"/>
    <w:rsid w:val="00A7605B"/>
    <w:rsid w:val="00A81E36"/>
    <w:rsid w:val="00A9247D"/>
    <w:rsid w:val="00A95AEB"/>
    <w:rsid w:val="00AA6AB2"/>
    <w:rsid w:val="00AC04AB"/>
    <w:rsid w:val="00AC7071"/>
    <w:rsid w:val="00AC7911"/>
    <w:rsid w:val="00AF310C"/>
    <w:rsid w:val="00AF4F29"/>
    <w:rsid w:val="00B02584"/>
    <w:rsid w:val="00B123F5"/>
    <w:rsid w:val="00B26F0E"/>
    <w:rsid w:val="00B302ED"/>
    <w:rsid w:val="00B30745"/>
    <w:rsid w:val="00B314B1"/>
    <w:rsid w:val="00B31D80"/>
    <w:rsid w:val="00B42B7A"/>
    <w:rsid w:val="00B53AB5"/>
    <w:rsid w:val="00B55216"/>
    <w:rsid w:val="00B62DE5"/>
    <w:rsid w:val="00B759CC"/>
    <w:rsid w:val="00B76D34"/>
    <w:rsid w:val="00B77ADD"/>
    <w:rsid w:val="00B8442F"/>
    <w:rsid w:val="00B94D8D"/>
    <w:rsid w:val="00B956B6"/>
    <w:rsid w:val="00BC5773"/>
    <w:rsid w:val="00BD289B"/>
    <w:rsid w:val="00BE31B8"/>
    <w:rsid w:val="00BE7685"/>
    <w:rsid w:val="00BF1136"/>
    <w:rsid w:val="00BF3607"/>
    <w:rsid w:val="00BF3A2E"/>
    <w:rsid w:val="00BF460E"/>
    <w:rsid w:val="00BF5C2D"/>
    <w:rsid w:val="00BF5E67"/>
    <w:rsid w:val="00BF6277"/>
    <w:rsid w:val="00C1254D"/>
    <w:rsid w:val="00C149B0"/>
    <w:rsid w:val="00C23028"/>
    <w:rsid w:val="00C23232"/>
    <w:rsid w:val="00C26468"/>
    <w:rsid w:val="00C26609"/>
    <w:rsid w:val="00C302F0"/>
    <w:rsid w:val="00C309E3"/>
    <w:rsid w:val="00C35002"/>
    <w:rsid w:val="00C36C96"/>
    <w:rsid w:val="00C43274"/>
    <w:rsid w:val="00C50F32"/>
    <w:rsid w:val="00C51C73"/>
    <w:rsid w:val="00C52364"/>
    <w:rsid w:val="00C570AC"/>
    <w:rsid w:val="00C601F1"/>
    <w:rsid w:val="00C6312B"/>
    <w:rsid w:val="00C71669"/>
    <w:rsid w:val="00C72123"/>
    <w:rsid w:val="00C74014"/>
    <w:rsid w:val="00C75556"/>
    <w:rsid w:val="00C76FD8"/>
    <w:rsid w:val="00C85E1B"/>
    <w:rsid w:val="00C931E5"/>
    <w:rsid w:val="00CA1C2E"/>
    <w:rsid w:val="00CA5BE3"/>
    <w:rsid w:val="00CA6291"/>
    <w:rsid w:val="00CB0133"/>
    <w:rsid w:val="00CB1D89"/>
    <w:rsid w:val="00CB1E64"/>
    <w:rsid w:val="00CB27D3"/>
    <w:rsid w:val="00CC4353"/>
    <w:rsid w:val="00CD47C9"/>
    <w:rsid w:val="00CE712A"/>
    <w:rsid w:val="00CF5EFD"/>
    <w:rsid w:val="00D0105E"/>
    <w:rsid w:val="00D32150"/>
    <w:rsid w:val="00D32575"/>
    <w:rsid w:val="00D45733"/>
    <w:rsid w:val="00D462F0"/>
    <w:rsid w:val="00D52AB1"/>
    <w:rsid w:val="00D61A94"/>
    <w:rsid w:val="00D61DC8"/>
    <w:rsid w:val="00D64A28"/>
    <w:rsid w:val="00D70A89"/>
    <w:rsid w:val="00D7787D"/>
    <w:rsid w:val="00D83397"/>
    <w:rsid w:val="00D83496"/>
    <w:rsid w:val="00D9033B"/>
    <w:rsid w:val="00D90DA1"/>
    <w:rsid w:val="00D94826"/>
    <w:rsid w:val="00D95CFD"/>
    <w:rsid w:val="00DA5087"/>
    <w:rsid w:val="00DA5E4E"/>
    <w:rsid w:val="00DB2A2F"/>
    <w:rsid w:val="00DB3CE0"/>
    <w:rsid w:val="00DC2E86"/>
    <w:rsid w:val="00DD3604"/>
    <w:rsid w:val="00DD379D"/>
    <w:rsid w:val="00DD7598"/>
    <w:rsid w:val="00DD7790"/>
    <w:rsid w:val="00DF386A"/>
    <w:rsid w:val="00DF3ED0"/>
    <w:rsid w:val="00E032BC"/>
    <w:rsid w:val="00E036D2"/>
    <w:rsid w:val="00E0573D"/>
    <w:rsid w:val="00E142A6"/>
    <w:rsid w:val="00E164CD"/>
    <w:rsid w:val="00E2129F"/>
    <w:rsid w:val="00E24C32"/>
    <w:rsid w:val="00E24EC3"/>
    <w:rsid w:val="00E42D3A"/>
    <w:rsid w:val="00E504BF"/>
    <w:rsid w:val="00E525B4"/>
    <w:rsid w:val="00E63D96"/>
    <w:rsid w:val="00E65E3D"/>
    <w:rsid w:val="00E75B83"/>
    <w:rsid w:val="00E81F8D"/>
    <w:rsid w:val="00E82C74"/>
    <w:rsid w:val="00E93B87"/>
    <w:rsid w:val="00E944DD"/>
    <w:rsid w:val="00EA15B4"/>
    <w:rsid w:val="00EA38C8"/>
    <w:rsid w:val="00EB6EC6"/>
    <w:rsid w:val="00EC04B5"/>
    <w:rsid w:val="00EC6AAE"/>
    <w:rsid w:val="00ED2F0D"/>
    <w:rsid w:val="00ED376C"/>
    <w:rsid w:val="00EE1580"/>
    <w:rsid w:val="00EE1D1C"/>
    <w:rsid w:val="00EE2F0A"/>
    <w:rsid w:val="00EE3A1D"/>
    <w:rsid w:val="00EE4834"/>
    <w:rsid w:val="00EE4DAE"/>
    <w:rsid w:val="00EE7C56"/>
    <w:rsid w:val="00F0460C"/>
    <w:rsid w:val="00F053FA"/>
    <w:rsid w:val="00F0629C"/>
    <w:rsid w:val="00F0729F"/>
    <w:rsid w:val="00F13389"/>
    <w:rsid w:val="00F2078D"/>
    <w:rsid w:val="00F24D36"/>
    <w:rsid w:val="00F279D8"/>
    <w:rsid w:val="00F36D0E"/>
    <w:rsid w:val="00F4014D"/>
    <w:rsid w:val="00F41558"/>
    <w:rsid w:val="00F41670"/>
    <w:rsid w:val="00F43396"/>
    <w:rsid w:val="00F46398"/>
    <w:rsid w:val="00F544A9"/>
    <w:rsid w:val="00F5468F"/>
    <w:rsid w:val="00F56EF7"/>
    <w:rsid w:val="00F60EE9"/>
    <w:rsid w:val="00F641F8"/>
    <w:rsid w:val="00F65221"/>
    <w:rsid w:val="00F67039"/>
    <w:rsid w:val="00F84AC8"/>
    <w:rsid w:val="00F8791C"/>
    <w:rsid w:val="00F91001"/>
    <w:rsid w:val="00F91055"/>
    <w:rsid w:val="00F97C3E"/>
    <w:rsid w:val="00FA5B15"/>
    <w:rsid w:val="00FB2361"/>
    <w:rsid w:val="00FB4E07"/>
    <w:rsid w:val="00FB6F6A"/>
    <w:rsid w:val="00FD42A7"/>
    <w:rsid w:val="00FD54DD"/>
    <w:rsid w:val="00FD5E28"/>
    <w:rsid w:val="00FE05BB"/>
    <w:rsid w:val="00FE0617"/>
    <w:rsid w:val="00FE4238"/>
    <w:rsid w:val="00FE4541"/>
    <w:rsid w:val="00FF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1A52"/>
  <w15:docId w15:val="{3826927C-59C8-4E7B-A550-7B0F2A06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7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5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2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1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076D1-0EDD-45B2-BEEE-6FB37CFD8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3836</Words>
  <Characters>2187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3</cp:revision>
  <cp:lastPrinted>2024-05-13T06:09:00Z</cp:lastPrinted>
  <dcterms:created xsi:type="dcterms:W3CDTF">2024-05-15T14:05:00Z</dcterms:created>
  <dcterms:modified xsi:type="dcterms:W3CDTF">2024-05-16T08:56:00Z</dcterms:modified>
</cp:coreProperties>
</file>