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011B" w:rsidRPr="000C03AB" w:rsidRDefault="00836A3D" w:rsidP="00E56DE9">
      <w:pPr>
        <w:ind w:left="4517" w:right="4200"/>
        <w:rPr>
          <w:sz w:val="28"/>
          <w:szCs w:val="28"/>
          <w:highlight w:val="yellow"/>
        </w:rPr>
      </w:pPr>
      <w:r w:rsidRPr="007904DD">
        <w:rPr>
          <w:noProof/>
          <w:color w:val="000000"/>
          <w:sz w:val="28"/>
          <w:szCs w:val="28"/>
        </w:rPr>
        <w:drawing>
          <wp:inline distT="0" distB="0" distL="114300" distR="114300" wp14:anchorId="23DC2375" wp14:editId="4F490077">
            <wp:extent cx="544195" cy="71628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44195" cy="716280"/>
                    </a:xfrm>
                    <a:prstGeom prst="rect">
                      <a:avLst/>
                    </a:prstGeom>
                    <a:ln/>
                  </pic:spPr>
                </pic:pic>
              </a:graphicData>
            </a:graphic>
          </wp:inline>
        </w:drawing>
      </w:r>
    </w:p>
    <w:p w:rsidR="00A1011B" w:rsidRPr="000C03AB" w:rsidRDefault="00A1011B" w:rsidP="00E56DE9">
      <w:pPr>
        <w:pBdr>
          <w:top w:val="nil"/>
          <w:left w:val="nil"/>
          <w:bottom w:val="nil"/>
          <w:right w:val="nil"/>
          <w:between w:val="nil"/>
        </w:pBdr>
        <w:rPr>
          <w:sz w:val="28"/>
          <w:szCs w:val="28"/>
          <w:highlight w:val="yellow"/>
        </w:rPr>
      </w:pPr>
    </w:p>
    <w:p w:rsidR="00A1011B" w:rsidRPr="000C03AB" w:rsidRDefault="00BE115D" w:rsidP="00E56DE9">
      <w:pPr>
        <w:pBdr>
          <w:top w:val="nil"/>
          <w:left w:val="nil"/>
          <w:bottom w:val="nil"/>
          <w:right w:val="nil"/>
          <w:between w:val="nil"/>
        </w:pBdr>
        <w:ind w:right="57"/>
        <w:jc w:val="center"/>
        <w:rPr>
          <w:sz w:val="36"/>
          <w:szCs w:val="36"/>
        </w:rPr>
      </w:pPr>
      <w:r w:rsidRPr="000C03AB">
        <w:rPr>
          <w:sz w:val="36"/>
          <w:szCs w:val="36"/>
        </w:rPr>
        <w:t>ВИЩА КВАЛІФІКАЦІЙНА КОМІСІЯ СУДДІВ УКРАЇНИ</w:t>
      </w:r>
    </w:p>
    <w:p w:rsidR="00A1011B" w:rsidRPr="000C03AB" w:rsidRDefault="00A1011B" w:rsidP="00E56DE9">
      <w:pPr>
        <w:pBdr>
          <w:top w:val="nil"/>
          <w:left w:val="nil"/>
          <w:bottom w:val="nil"/>
          <w:right w:val="nil"/>
          <w:between w:val="nil"/>
        </w:pBdr>
        <w:ind w:right="57"/>
        <w:jc w:val="center"/>
        <w:rPr>
          <w:sz w:val="28"/>
          <w:szCs w:val="28"/>
        </w:rPr>
      </w:pPr>
    </w:p>
    <w:p w:rsidR="00A1011B" w:rsidRPr="000C03AB" w:rsidRDefault="00BE115D" w:rsidP="00433E3B">
      <w:pPr>
        <w:pBdr>
          <w:top w:val="nil"/>
          <w:left w:val="nil"/>
          <w:bottom w:val="nil"/>
          <w:right w:val="nil"/>
          <w:between w:val="nil"/>
        </w:pBdr>
        <w:shd w:val="clear" w:color="auto" w:fill="FFFFFF"/>
        <w:ind w:left="-142"/>
        <w:jc w:val="both"/>
        <w:rPr>
          <w:sz w:val="24"/>
          <w:szCs w:val="24"/>
        </w:rPr>
      </w:pPr>
      <w:r w:rsidRPr="000C03AB">
        <w:rPr>
          <w:sz w:val="24"/>
          <w:szCs w:val="24"/>
        </w:rPr>
        <w:t>15</w:t>
      </w:r>
      <w:r w:rsidR="00433E3B">
        <w:rPr>
          <w:sz w:val="24"/>
          <w:szCs w:val="24"/>
        </w:rPr>
        <w:t xml:space="preserve"> січня 2024 року</w:t>
      </w:r>
      <w:r w:rsidR="00433E3B" w:rsidRPr="00433E3B">
        <w:rPr>
          <w:sz w:val="24"/>
          <w:szCs w:val="24"/>
        </w:rPr>
        <w:tab/>
      </w:r>
      <w:r w:rsidR="00433E3B" w:rsidRPr="00433E3B">
        <w:rPr>
          <w:sz w:val="24"/>
          <w:szCs w:val="24"/>
        </w:rPr>
        <w:tab/>
      </w:r>
      <w:r w:rsidR="00433E3B" w:rsidRPr="00433E3B">
        <w:rPr>
          <w:sz w:val="24"/>
          <w:szCs w:val="24"/>
        </w:rPr>
        <w:tab/>
      </w:r>
      <w:r w:rsidR="00433E3B" w:rsidRPr="00433E3B">
        <w:rPr>
          <w:sz w:val="24"/>
          <w:szCs w:val="24"/>
        </w:rPr>
        <w:tab/>
      </w:r>
      <w:r w:rsidR="00433E3B" w:rsidRPr="00433E3B">
        <w:rPr>
          <w:sz w:val="24"/>
          <w:szCs w:val="24"/>
        </w:rPr>
        <w:tab/>
      </w:r>
      <w:r w:rsidR="00433E3B" w:rsidRPr="00433E3B">
        <w:rPr>
          <w:sz w:val="24"/>
          <w:szCs w:val="24"/>
        </w:rPr>
        <w:tab/>
      </w:r>
      <w:r w:rsidR="00433E3B" w:rsidRPr="00433E3B">
        <w:rPr>
          <w:sz w:val="24"/>
          <w:szCs w:val="24"/>
        </w:rPr>
        <w:tab/>
      </w:r>
      <w:r w:rsidR="00433E3B" w:rsidRPr="00433E3B">
        <w:rPr>
          <w:sz w:val="24"/>
          <w:szCs w:val="24"/>
        </w:rPr>
        <w:tab/>
      </w:r>
      <w:r w:rsidR="00433E3B" w:rsidRPr="00433E3B">
        <w:rPr>
          <w:sz w:val="24"/>
          <w:szCs w:val="24"/>
        </w:rPr>
        <w:tab/>
      </w:r>
      <w:r w:rsidR="00433E3B" w:rsidRPr="00433E3B">
        <w:rPr>
          <w:sz w:val="24"/>
          <w:szCs w:val="24"/>
        </w:rPr>
        <w:tab/>
      </w:r>
      <w:r w:rsidR="00433E3B" w:rsidRPr="008E6760">
        <w:rPr>
          <w:sz w:val="24"/>
          <w:szCs w:val="24"/>
        </w:rPr>
        <w:t xml:space="preserve">    </w:t>
      </w:r>
      <w:r w:rsidRPr="000C03AB">
        <w:rPr>
          <w:sz w:val="24"/>
          <w:szCs w:val="24"/>
        </w:rPr>
        <w:t>м. Київ</w:t>
      </w:r>
    </w:p>
    <w:p w:rsidR="00A1011B" w:rsidRPr="000C03AB" w:rsidRDefault="00A1011B" w:rsidP="00433E3B">
      <w:pPr>
        <w:pBdr>
          <w:top w:val="nil"/>
          <w:left w:val="nil"/>
          <w:bottom w:val="nil"/>
          <w:right w:val="nil"/>
          <w:between w:val="nil"/>
        </w:pBdr>
        <w:shd w:val="clear" w:color="auto" w:fill="FFFFFF"/>
        <w:ind w:left="-142"/>
        <w:jc w:val="both"/>
        <w:rPr>
          <w:sz w:val="24"/>
          <w:szCs w:val="24"/>
        </w:rPr>
      </w:pPr>
    </w:p>
    <w:p w:rsidR="00A1011B" w:rsidRPr="00212EF6" w:rsidRDefault="00BE115D" w:rsidP="00433E3B">
      <w:pPr>
        <w:pBdr>
          <w:top w:val="nil"/>
          <w:left w:val="nil"/>
          <w:bottom w:val="nil"/>
          <w:right w:val="nil"/>
          <w:between w:val="nil"/>
        </w:pBdr>
        <w:shd w:val="clear" w:color="auto" w:fill="FFFFFF"/>
        <w:ind w:left="-142" w:right="134"/>
        <w:jc w:val="center"/>
        <w:rPr>
          <w:sz w:val="24"/>
          <w:szCs w:val="24"/>
          <w:u w:val="single"/>
        </w:rPr>
      </w:pPr>
      <w:r w:rsidRPr="000C03AB">
        <w:rPr>
          <w:sz w:val="24"/>
          <w:szCs w:val="24"/>
        </w:rPr>
        <w:t xml:space="preserve">Р І Ш Е Н </w:t>
      </w:r>
      <w:proofErr w:type="spellStart"/>
      <w:r w:rsidRPr="000C03AB">
        <w:rPr>
          <w:sz w:val="24"/>
          <w:szCs w:val="24"/>
        </w:rPr>
        <w:t>Н</w:t>
      </w:r>
      <w:proofErr w:type="spellEnd"/>
      <w:r w:rsidRPr="000C03AB">
        <w:rPr>
          <w:sz w:val="24"/>
          <w:szCs w:val="24"/>
        </w:rPr>
        <w:t xml:space="preserve"> Я № </w:t>
      </w:r>
      <w:r w:rsidR="00212EF6">
        <w:rPr>
          <w:sz w:val="24"/>
          <w:szCs w:val="24"/>
          <w:u w:val="single"/>
        </w:rPr>
        <w:t>1/ко-24</w:t>
      </w:r>
    </w:p>
    <w:p w:rsidR="00A1011B" w:rsidRPr="000C03AB" w:rsidRDefault="00A1011B" w:rsidP="00433E3B">
      <w:pPr>
        <w:pBdr>
          <w:top w:val="nil"/>
          <w:left w:val="nil"/>
          <w:bottom w:val="nil"/>
          <w:right w:val="nil"/>
          <w:between w:val="nil"/>
        </w:pBdr>
        <w:shd w:val="clear" w:color="auto" w:fill="FFFFFF"/>
        <w:tabs>
          <w:tab w:val="left" w:pos="567"/>
        </w:tabs>
        <w:ind w:left="-142"/>
        <w:jc w:val="both"/>
        <w:rPr>
          <w:sz w:val="24"/>
          <w:szCs w:val="24"/>
          <w:highlight w:val="yellow"/>
        </w:rPr>
      </w:pPr>
    </w:p>
    <w:p w:rsidR="00A1011B" w:rsidRPr="000C03AB" w:rsidRDefault="00BE115D" w:rsidP="00433E3B">
      <w:pPr>
        <w:pBdr>
          <w:top w:val="nil"/>
          <w:left w:val="nil"/>
          <w:bottom w:val="nil"/>
          <w:right w:val="nil"/>
          <w:between w:val="nil"/>
        </w:pBdr>
        <w:shd w:val="clear" w:color="auto" w:fill="FFFFFF"/>
        <w:tabs>
          <w:tab w:val="left" w:pos="567"/>
        </w:tabs>
        <w:ind w:left="-142"/>
        <w:jc w:val="both"/>
        <w:rPr>
          <w:sz w:val="24"/>
          <w:szCs w:val="24"/>
        </w:rPr>
      </w:pPr>
      <w:r w:rsidRPr="000C03AB">
        <w:rPr>
          <w:sz w:val="24"/>
          <w:szCs w:val="24"/>
        </w:rPr>
        <w:t>Вища кваліфікаційна комісія суддів України у складі колегії:</w:t>
      </w:r>
    </w:p>
    <w:p w:rsidR="00A1011B" w:rsidRPr="000C03AB" w:rsidRDefault="00A1011B" w:rsidP="00433E3B">
      <w:pPr>
        <w:pBdr>
          <w:top w:val="nil"/>
          <w:left w:val="nil"/>
          <w:bottom w:val="nil"/>
          <w:right w:val="nil"/>
          <w:between w:val="nil"/>
        </w:pBdr>
        <w:shd w:val="clear" w:color="auto" w:fill="FFFFFF"/>
        <w:ind w:left="-142"/>
        <w:jc w:val="both"/>
        <w:rPr>
          <w:sz w:val="24"/>
          <w:szCs w:val="24"/>
        </w:rPr>
      </w:pPr>
    </w:p>
    <w:p w:rsidR="00A1011B" w:rsidRPr="000C03AB" w:rsidRDefault="00BE115D" w:rsidP="00433E3B">
      <w:pPr>
        <w:pBdr>
          <w:top w:val="nil"/>
          <w:left w:val="nil"/>
          <w:bottom w:val="nil"/>
          <w:right w:val="nil"/>
          <w:between w:val="nil"/>
        </w:pBdr>
        <w:shd w:val="clear" w:color="auto" w:fill="FFFFFF"/>
        <w:ind w:left="-142"/>
        <w:jc w:val="both"/>
        <w:rPr>
          <w:sz w:val="24"/>
          <w:szCs w:val="24"/>
        </w:rPr>
      </w:pPr>
      <w:r w:rsidRPr="000C03AB">
        <w:rPr>
          <w:sz w:val="24"/>
          <w:szCs w:val="24"/>
        </w:rPr>
        <w:t>головуючого – Чумака С.Ю.,</w:t>
      </w:r>
    </w:p>
    <w:p w:rsidR="00A1011B" w:rsidRPr="000C03AB" w:rsidRDefault="00A1011B" w:rsidP="00433E3B">
      <w:pPr>
        <w:pBdr>
          <w:top w:val="nil"/>
          <w:left w:val="nil"/>
          <w:bottom w:val="nil"/>
          <w:right w:val="nil"/>
          <w:between w:val="nil"/>
        </w:pBdr>
        <w:shd w:val="clear" w:color="auto" w:fill="FFFFFF"/>
        <w:tabs>
          <w:tab w:val="left" w:pos="3969"/>
        </w:tabs>
        <w:ind w:left="-142" w:right="-15"/>
        <w:jc w:val="both"/>
        <w:rPr>
          <w:sz w:val="24"/>
          <w:szCs w:val="24"/>
        </w:rPr>
      </w:pPr>
    </w:p>
    <w:p w:rsidR="00A1011B" w:rsidRPr="000C03AB" w:rsidRDefault="00BE115D" w:rsidP="00433E3B">
      <w:pPr>
        <w:pBdr>
          <w:top w:val="nil"/>
          <w:left w:val="nil"/>
          <w:bottom w:val="nil"/>
          <w:right w:val="nil"/>
          <w:between w:val="nil"/>
        </w:pBdr>
        <w:shd w:val="clear" w:color="auto" w:fill="FFFFFF"/>
        <w:tabs>
          <w:tab w:val="left" w:pos="3969"/>
        </w:tabs>
        <w:ind w:left="-142" w:right="-15"/>
        <w:jc w:val="both"/>
        <w:rPr>
          <w:sz w:val="24"/>
          <w:szCs w:val="24"/>
        </w:rPr>
      </w:pPr>
      <w:r w:rsidRPr="000C03AB">
        <w:rPr>
          <w:sz w:val="24"/>
          <w:szCs w:val="24"/>
        </w:rPr>
        <w:t>членів Комісії: Пасічника А.В. (доповідач), Сабодаша Р.Б.,</w:t>
      </w:r>
    </w:p>
    <w:p w:rsidR="00A1011B" w:rsidRPr="000C03AB" w:rsidRDefault="00A1011B" w:rsidP="00433E3B">
      <w:pPr>
        <w:pBdr>
          <w:top w:val="nil"/>
          <w:left w:val="nil"/>
          <w:bottom w:val="nil"/>
          <w:right w:val="nil"/>
          <w:between w:val="nil"/>
        </w:pBdr>
        <w:shd w:val="clear" w:color="auto" w:fill="FFFFFF"/>
        <w:ind w:left="-142" w:right="134"/>
        <w:jc w:val="both"/>
        <w:rPr>
          <w:sz w:val="24"/>
          <w:szCs w:val="24"/>
          <w:highlight w:val="yellow"/>
        </w:rPr>
      </w:pPr>
    </w:p>
    <w:p w:rsidR="00A1011B" w:rsidRPr="000C03AB" w:rsidRDefault="00BE115D" w:rsidP="00433E3B">
      <w:pPr>
        <w:pBdr>
          <w:top w:val="nil"/>
          <w:left w:val="nil"/>
          <w:bottom w:val="nil"/>
          <w:right w:val="nil"/>
          <w:between w:val="nil"/>
        </w:pBdr>
        <w:shd w:val="clear" w:color="auto" w:fill="FFFFFF"/>
        <w:tabs>
          <w:tab w:val="left" w:pos="7300"/>
        </w:tabs>
        <w:ind w:left="-142"/>
        <w:jc w:val="both"/>
        <w:rPr>
          <w:sz w:val="24"/>
          <w:szCs w:val="24"/>
        </w:rPr>
      </w:pPr>
      <w:r w:rsidRPr="000C03AB">
        <w:rPr>
          <w:sz w:val="24"/>
          <w:szCs w:val="24"/>
        </w:rPr>
        <w:t xml:space="preserve">дослідивши досьє та провівши співбесіду в межах кваліфікаційного оцінювання судді </w:t>
      </w:r>
      <w:r w:rsidRPr="000C03AB">
        <w:rPr>
          <w:sz w:val="24"/>
          <w:szCs w:val="24"/>
          <w:highlight w:val="white"/>
        </w:rPr>
        <w:t>Павлоградського міськрайонного суду Дніпропетровської області Бабія Сергія Олександровича на відповідність займаній посаді,</w:t>
      </w:r>
    </w:p>
    <w:p w:rsidR="00A1011B" w:rsidRPr="000C03AB" w:rsidRDefault="00A1011B" w:rsidP="00433E3B">
      <w:pPr>
        <w:pBdr>
          <w:top w:val="nil"/>
          <w:left w:val="nil"/>
          <w:bottom w:val="nil"/>
          <w:right w:val="nil"/>
          <w:between w:val="nil"/>
        </w:pBdr>
        <w:tabs>
          <w:tab w:val="left" w:pos="5779"/>
        </w:tabs>
        <w:ind w:left="-142" w:right="-104"/>
        <w:rPr>
          <w:sz w:val="24"/>
          <w:szCs w:val="24"/>
        </w:rPr>
      </w:pPr>
    </w:p>
    <w:p w:rsidR="00A1011B" w:rsidRPr="000C03AB" w:rsidRDefault="00BE115D" w:rsidP="00433E3B">
      <w:pPr>
        <w:pBdr>
          <w:top w:val="nil"/>
          <w:left w:val="nil"/>
          <w:bottom w:val="nil"/>
          <w:right w:val="nil"/>
          <w:between w:val="nil"/>
        </w:pBdr>
        <w:ind w:left="-142" w:right="134"/>
        <w:jc w:val="center"/>
        <w:rPr>
          <w:sz w:val="24"/>
          <w:szCs w:val="24"/>
        </w:rPr>
      </w:pPr>
      <w:r w:rsidRPr="000C03AB">
        <w:rPr>
          <w:sz w:val="24"/>
          <w:szCs w:val="24"/>
        </w:rPr>
        <w:t>встановила:</w:t>
      </w:r>
    </w:p>
    <w:p w:rsidR="00A1011B" w:rsidRPr="000C03AB" w:rsidRDefault="00A1011B" w:rsidP="00433E3B">
      <w:pPr>
        <w:pBdr>
          <w:top w:val="nil"/>
          <w:left w:val="nil"/>
          <w:bottom w:val="nil"/>
          <w:right w:val="nil"/>
          <w:between w:val="nil"/>
        </w:pBdr>
        <w:ind w:left="-142"/>
        <w:jc w:val="both"/>
        <w:rPr>
          <w:sz w:val="24"/>
          <w:szCs w:val="24"/>
          <w:highlight w:val="yellow"/>
        </w:rPr>
      </w:pPr>
    </w:p>
    <w:p w:rsidR="00A1011B" w:rsidRPr="000C03AB" w:rsidRDefault="00BE115D" w:rsidP="00433E3B">
      <w:pPr>
        <w:shd w:val="clear" w:color="auto" w:fill="FFFFFF"/>
        <w:ind w:left="-142" w:firstLine="697"/>
        <w:jc w:val="both"/>
        <w:rPr>
          <w:sz w:val="24"/>
          <w:szCs w:val="24"/>
        </w:rPr>
      </w:pPr>
      <w:r w:rsidRPr="000C03AB">
        <w:rPr>
          <w:b/>
          <w:sz w:val="24"/>
          <w:szCs w:val="24"/>
        </w:rPr>
        <w:t xml:space="preserve">І. Стислий виклад проведеної процедури кваліфікаційного оцінювання судді. </w:t>
      </w:r>
    </w:p>
    <w:p w:rsidR="00A1011B" w:rsidRPr="000C03AB" w:rsidRDefault="00BE115D" w:rsidP="00433E3B">
      <w:pPr>
        <w:shd w:val="clear" w:color="auto" w:fill="FFFFFF"/>
        <w:ind w:left="-142" w:firstLine="697"/>
        <w:jc w:val="both"/>
        <w:rPr>
          <w:sz w:val="24"/>
          <w:szCs w:val="24"/>
        </w:rPr>
      </w:pPr>
      <w:r w:rsidRPr="000C03AB">
        <w:rPr>
          <w:sz w:val="24"/>
          <w:szCs w:val="24"/>
        </w:rPr>
        <w:t>Згідно з підпунктом 4 пункту 16</w:t>
      </w:r>
      <w:r w:rsidRPr="000C03AB">
        <w:rPr>
          <w:sz w:val="24"/>
          <w:szCs w:val="24"/>
          <w:vertAlign w:val="superscript"/>
        </w:rPr>
        <w:t>1</w:t>
      </w:r>
      <w:r w:rsidRPr="000C03AB">
        <w:rPr>
          <w:sz w:val="24"/>
          <w:szCs w:val="24"/>
        </w:rPr>
        <w:t xml:space="preserve"> розділу 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w:t>
      </w:r>
    </w:p>
    <w:p w:rsidR="00A1011B" w:rsidRPr="000C03AB" w:rsidRDefault="00BE115D" w:rsidP="00433E3B">
      <w:pPr>
        <w:pBdr>
          <w:top w:val="nil"/>
          <w:left w:val="nil"/>
          <w:bottom w:val="nil"/>
          <w:right w:val="nil"/>
          <w:between w:val="nil"/>
        </w:pBdr>
        <w:ind w:left="-142" w:firstLine="709"/>
        <w:jc w:val="both"/>
        <w:rPr>
          <w:sz w:val="24"/>
          <w:szCs w:val="24"/>
        </w:rPr>
      </w:pPr>
      <w:r w:rsidRPr="000C03AB">
        <w:rPr>
          <w:sz w:val="24"/>
          <w:szCs w:val="24"/>
        </w:rPr>
        <w:t>Пунктом 20 розділу XII «Прикінцеві та перехідні положення» Закону України «Про судоустрій</w:t>
      </w:r>
      <w:r w:rsidRPr="00433E3B">
        <w:rPr>
          <w:sz w:val="22"/>
          <w:szCs w:val="22"/>
        </w:rPr>
        <w:t xml:space="preserve"> </w:t>
      </w:r>
      <w:r w:rsidRPr="000C03AB">
        <w:rPr>
          <w:sz w:val="24"/>
          <w:szCs w:val="24"/>
        </w:rPr>
        <w:t>і</w:t>
      </w:r>
      <w:r w:rsidRPr="00433E3B">
        <w:rPr>
          <w:sz w:val="22"/>
          <w:szCs w:val="22"/>
        </w:rPr>
        <w:t xml:space="preserve"> </w:t>
      </w:r>
      <w:r w:rsidRPr="000C03AB">
        <w:rPr>
          <w:sz w:val="24"/>
          <w:szCs w:val="24"/>
        </w:rPr>
        <w:t>статус</w:t>
      </w:r>
      <w:r w:rsidRPr="00433E3B">
        <w:rPr>
          <w:sz w:val="22"/>
          <w:szCs w:val="22"/>
        </w:rPr>
        <w:t xml:space="preserve"> </w:t>
      </w:r>
      <w:r w:rsidRPr="000C03AB">
        <w:rPr>
          <w:sz w:val="24"/>
          <w:szCs w:val="24"/>
        </w:rPr>
        <w:t>суддів»</w:t>
      </w:r>
      <w:r w:rsidRPr="00433E3B">
        <w:rPr>
          <w:sz w:val="22"/>
          <w:szCs w:val="22"/>
        </w:rPr>
        <w:t xml:space="preserve"> </w:t>
      </w:r>
      <w:r w:rsidRPr="000C03AB">
        <w:rPr>
          <w:sz w:val="24"/>
          <w:szCs w:val="24"/>
        </w:rPr>
        <w:t>(далі</w:t>
      </w:r>
      <w:r w:rsidRPr="00433E3B">
        <w:rPr>
          <w:sz w:val="22"/>
          <w:szCs w:val="22"/>
        </w:rPr>
        <w:t xml:space="preserve"> </w:t>
      </w:r>
      <w:r w:rsidRPr="000C03AB">
        <w:rPr>
          <w:sz w:val="24"/>
          <w:szCs w:val="24"/>
        </w:rPr>
        <w:t>–</w:t>
      </w:r>
      <w:r w:rsidRPr="00433E3B">
        <w:rPr>
          <w:sz w:val="22"/>
          <w:szCs w:val="22"/>
        </w:rPr>
        <w:t xml:space="preserve"> </w:t>
      </w:r>
      <w:r w:rsidRPr="000C03AB">
        <w:rPr>
          <w:sz w:val="24"/>
          <w:szCs w:val="24"/>
        </w:rPr>
        <w:t>Закон)</w:t>
      </w:r>
      <w:r w:rsidRPr="00433E3B">
        <w:rPr>
          <w:sz w:val="22"/>
          <w:szCs w:val="22"/>
        </w:rPr>
        <w:t xml:space="preserve"> </w:t>
      </w:r>
      <w:r w:rsidRPr="000C03AB">
        <w:rPr>
          <w:sz w:val="24"/>
          <w:szCs w:val="24"/>
        </w:rPr>
        <w:t>передбачено,</w:t>
      </w:r>
      <w:r w:rsidRPr="00433E3B">
        <w:rPr>
          <w:sz w:val="22"/>
          <w:szCs w:val="22"/>
        </w:rPr>
        <w:t xml:space="preserve"> </w:t>
      </w:r>
      <w:r w:rsidRPr="000C03AB">
        <w:rPr>
          <w:sz w:val="24"/>
          <w:szCs w:val="24"/>
        </w:rPr>
        <w:t>що</w:t>
      </w:r>
      <w:r w:rsidRPr="00433E3B">
        <w:rPr>
          <w:sz w:val="22"/>
          <w:szCs w:val="22"/>
        </w:rPr>
        <w:t xml:space="preserve"> </w:t>
      </w:r>
      <w:r w:rsidRPr="000C03AB">
        <w:rPr>
          <w:sz w:val="24"/>
          <w:szCs w:val="24"/>
        </w:rPr>
        <w:t>відповідність</w:t>
      </w:r>
      <w:r w:rsidRPr="00433E3B">
        <w:rPr>
          <w:sz w:val="22"/>
          <w:szCs w:val="22"/>
        </w:rPr>
        <w:t xml:space="preserve"> </w:t>
      </w:r>
      <w:r w:rsidRPr="000C03AB">
        <w:rPr>
          <w:sz w:val="24"/>
          <w:szCs w:val="24"/>
        </w:rPr>
        <w:t>займаній</w:t>
      </w:r>
      <w:r w:rsidRPr="00433E3B">
        <w:rPr>
          <w:sz w:val="22"/>
          <w:szCs w:val="22"/>
        </w:rPr>
        <w:t xml:space="preserve"> </w:t>
      </w:r>
      <w:r w:rsidRPr="000C03AB">
        <w:rPr>
          <w:sz w:val="24"/>
          <w:szCs w:val="24"/>
        </w:rPr>
        <w:t>посаді</w:t>
      </w:r>
      <w:r w:rsidRPr="00433E3B">
        <w:rPr>
          <w:sz w:val="22"/>
          <w:szCs w:val="22"/>
        </w:rPr>
        <w:t xml:space="preserve"> </w:t>
      </w:r>
      <w:r w:rsidRPr="000C03AB">
        <w:rPr>
          <w:sz w:val="24"/>
          <w:szCs w:val="24"/>
        </w:rPr>
        <w:t>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оцінюється колегіями Вищої кваліфікаційної комісії суддів України в порядку, визначеному цим Законом.</w:t>
      </w:r>
    </w:p>
    <w:p w:rsidR="00A1011B" w:rsidRPr="000C03AB" w:rsidRDefault="00BE115D" w:rsidP="00433E3B">
      <w:pPr>
        <w:pBdr>
          <w:top w:val="nil"/>
          <w:left w:val="nil"/>
          <w:bottom w:val="nil"/>
          <w:right w:val="nil"/>
          <w:between w:val="nil"/>
        </w:pBdr>
        <w:ind w:left="-142" w:firstLine="708"/>
        <w:jc w:val="both"/>
        <w:rPr>
          <w:sz w:val="24"/>
          <w:szCs w:val="24"/>
        </w:rPr>
      </w:pPr>
      <w:r w:rsidRPr="000C03AB">
        <w:rPr>
          <w:sz w:val="24"/>
          <w:szCs w:val="24"/>
        </w:rPr>
        <w:t>Згідно з частиною першою статті 83 Закону кваліфікаційне оцінювання проводиться Вищою кваліфікаційною комісією суддів України з метою визначення здатності судді (кандидата на посаду судді) здійснювати правосуддя у відповідному суді за визначеними законом критеріями.</w:t>
      </w:r>
    </w:p>
    <w:p w:rsidR="00A1011B" w:rsidRPr="00433E3B" w:rsidRDefault="00BE115D" w:rsidP="00433E3B">
      <w:pPr>
        <w:pBdr>
          <w:top w:val="nil"/>
          <w:left w:val="nil"/>
          <w:bottom w:val="nil"/>
          <w:right w:val="nil"/>
          <w:between w:val="nil"/>
        </w:pBdr>
        <w:ind w:left="-142" w:firstLine="709"/>
        <w:jc w:val="both"/>
        <w:rPr>
          <w:sz w:val="24"/>
          <w:szCs w:val="24"/>
          <w:lang w:val="ru-RU"/>
        </w:rPr>
      </w:pPr>
      <w:r w:rsidRPr="000C03AB">
        <w:rPr>
          <w:sz w:val="24"/>
          <w:szCs w:val="24"/>
        </w:rPr>
        <w:t>Відповідно</w:t>
      </w:r>
      <w:r w:rsidRPr="00433E3B">
        <w:rPr>
          <w:sz w:val="28"/>
          <w:szCs w:val="28"/>
        </w:rPr>
        <w:t xml:space="preserve"> </w:t>
      </w:r>
      <w:r w:rsidRPr="000C03AB">
        <w:rPr>
          <w:sz w:val="24"/>
          <w:szCs w:val="24"/>
        </w:rPr>
        <w:t>до</w:t>
      </w:r>
      <w:r w:rsidRPr="00433E3B">
        <w:rPr>
          <w:sz w:val="28"/>
          <w:szCs w:val="28"/>
        </w:rPr>
        <w:t xml:space="preserve"> </w:t>
      </w:r>
      <w:r w:rsidRPr="000C03AB">
        <w:rPr>
          <w:sz w:val="24"/>
          <w:szCs w:val="24"/>
        </w:rPr>
        <w:t>частини</w:t>
      </w:r>
      <w:r w:rsidRPr="00433E3B">
        <w:rPr>
          <w:sz w:val="28"/>
          <w:szCs w:val="28"/>
        </w:rPr>
        <w:t xml:space="preserve"> </w:t>
      </w:r>
      <w:r w:rsidRPr="000C03AB">
        <w:rPr>
          <w:sz w:val="24"/>
          <w:szCs w:val="24"/>
        </w:rPr>
        <w:t>другої</w:t>
      </w:r>
      <w:r w:rsidRPr="00433E3B">
        <w:rPr>
          <w:sz w:val="28"/>
          <w:szCs w:val="28"/>
        </w:rPr>
        <w:t xml:space="preserve"> </w:t>
      </w:r>
      <w:r w:rsidRPr="000C03AB">
        <w:rPr>
          <w:sz w:val="24"/>
          <w:szCs w:val="24"/>
        </w:rPr>
        <w:t>статті</w:t>
      </w:r>
      <w:r w:rsidRPr="00433E3B">
        <w:rPr>
          <w:sz w:val="28"/>
          <w:szCs w:val="28"/>
        </w:rPr>
        <w:t xml:space="preserve"> </w:t>
      </w:r>
      <w:r w:rsidRPr="000C03AB">
        <w:rPr>
          <w:sz w:val="24"/>
          <w:szCs w:val="24"/>
        </w:rPr>
        <w:t>83</w:t>
      </w:r>
      <w:r w:rsidRPr="00433E3B">
        <w:rPr>
          <w:sz w:val="28"/>
          <w:szCs w:val="28"/>
        </w:rPr>
        <w:t xml:space="preserve"> </w:t>
      </w:r>
      <w:r w:rsidRPr="000C03AB">
        <w:rPr>
          <w:sz w:val="24"/>
          <w:szCs w:val="24"/>
        </w:rPr>
        <w:t>Закону</w:t>
      </w:r>
      <w:r w:rsidRPr="00433E3B">
        <w:rPr>
          <w:sz w:val="28"/>
          <w:szCs w:val="28"/>
        </w:rPr>
        <w:t xml:space="preserve"> </w:t>
      </w:r>
      <w:r w:rsidRPr="000C03AB">
        <w:rPr>
          <w:sz w:val="24"/>
          <w:szCs w:val="24"/>
        </w:rPr>
        <w:t>критеріями</w:t>
      </w:r>
      <w:r w:rsidR="00433E3B" w:rsidRPr="00433E3B">
        <w:rPr>
          <w:sz w:val="28"/>
          <w:szCs w:val="28"/>
        </w:rPr>
        <w:t xml:space="preserve"> </w:t>
      </w:r>
      <w:r w:rsidR="00433E3B">
        <w:rPr>
          <w:sz w:val="24"/>
          <w:szCs w:val="24"/>
        </w:rPr>
        <w:t>кваліфікаційного</w:t>
      </w:r>
      <w:r w:rsidR="00433E3B" w:rsidRPr="00433E3B">
        <w:rPr>
          <w:sz w:val="28"/>
          <w:szCs w:val="28"/>
        </w:rPr>
        <w:t xml:space="preserve"> </w:t>
      </w:r>
      <w:r w:rsidR="00433E3B">
        <w:rPr>
          <w:sz w:val="24"/>
          <w:szCs w:val="24"/>
        </w:rPr>
        <w:t>оцінювання є:</w:t>
      </w:r>
    </w:p>
    <w:p w:rsidR="00A1011B" w:rsidRPr="00D70B2D" w:rsidRDefault="00BE115D" w:rsidP="00433E3B">
      <w:pPr>
        <w:pBdr>
          <w:top w:val="nil"/>
          <w:left w:val="nil"/>
          <w:bottom w:val="nil"/>
          <w:right w:val="nil"/>
          <w:between w:val="nil"/>
        </w:pBdr>
        <w:ind w:left="-142" w:firstLine="709"/>
        <w:jc w:val="both"/>
        <w:rPr>
          <w:sz w:val="24"/>
          <w:szCs w:val="24"/>
          <w:lang w:val="ru-RU"/>
        </w:rPr>
      </w:pPr>
      <w:r w:rsidRPr="000C03AB">
        <w:rPr>
          <w:sz w:val="24"/>
          <w:szCs w:val="24"/>
        </w:rPr>
        <w:t>1) компетентність (професі</w:t>
      </w:r>
      <w:r w:rsidR="00D70B2D">
        <w:rPr>
          <w:sz w:val="24"/>
          <w:szCs w:val="24"/>
        </w:rPr>
        <w:t>йна, особиста, соціальна тощо);</w:t>
      </w:r>
    </w:p>
    <w:p w:rsidR="00A1011B" w:rsidRPr="008E6760" w:rsidRDefault="00433E3B" w:rsidP="00433E3B">
      <w:pPr>
        <w:pBdr>
          <w:top w:val="nil"/>
          <w:left w:val="nil"/>
          <w:bottom w:val="nil"/>
          <w:right w:val="nil"/>
          <w:between w:val="nil"/>
        </w:pBdr>
        <w:ind w:left="-142" w:firstLine="709"/>
        <w:jc w:val="both"/>
        <w:rPr>
          <w:sz w:val="24"/>
          <w:szCs w:val="24"/>
          <w:lang w:val="ru-RU"/>
        </w:rPr>
      </w:pPr>
      <w:r>
        <w:rPr>
          <w:sz w:val="24"/>
          <w:szCs w:val="24"/>
        </w:rPr>
        <w:t>2) професійна етика;</w:t>
      </w:r>
    </w:p>
    <w:p w:rsidR="00A1011B" w:rsidRPr="000C03AB" w:rsidRDefault="00BE115D" w:rsidP="00433E3B">
      <w:pPr>
        <w:pBdr>
          <w:top w:val="nil"/>
          <w:left w:val="nil"/>
          <w:bottom w:val="nil"/>
          <w:right w:val="nil"/>
          <w:between w:val="nil"/>
        </w:pBdr>
        <w:ind w:left="-142" w:firstLine="709"/>
        <w:jc w:val="both"/>
        <w:rPr>
          <w:sz w:val="24"/>
          <w:szCs w:val="24"/>
          <w:highlight w:val="yellow"/>
        </w:rPr>
      </w:pPr>
      <w:r w:rsidRPr="000C03AB">
        <w:rPr>
          <w:sz w:val="24"/>
          <w:szCs w:val="24"/>
        </w:rPr>
        <w:t>3) доброчесність.</w:t>
      </w:r>
    </w:p>
    <w:p w:rsidR="00A1011B" w:rsidRPr="000C03AB" w:rsidRDefault="00BE115D" w:rsidP="00433E3B">
      <w:pPr>
        <w:pBdr>
          <w:top w:val="nil"/>
          <w:left w:val="nil"/>
          <w:bottom w:val="nil"/>
          <w:right w:val="nil"/>
          <w:between w:val="nil"/>
        </w:pBdr>
        <w:ind w:left="-142" w:firstLine="709"/>
        <w:jc w:val="both"/>
        <w:rPr>
          <w:sz w:val="24"/>
          <w:szCs w:val="24"/>
        </w:rPr>
      </w:pPr>
      <w:r w:rsidRPr="000C03AB">
        <w:rPr>
          <w:sz w:val="24"/>
          <w:szCs w:val="24"/>
        </w:rPr>
        <w:t>Частиною п’ятою статті 83 Закону встановлено, що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Комісією.</w:t>
      </w:r>
    </w:p>
    <w:p w:rsidR="00A1011B" w:rsidRPr="000C03AB" w:rsidRDefault="00BE115D" w:rsidP="00433E3B">
      <w:pPr>
        <w:pBdr>
          <w:top w:val="nil"/>
          <w:left w:val="nil"/>
          <w:bottom w:val="nil"/>
          <w:right w:val="nil"/>
          <w:between w:val="nil"/>
        </w:pBdr>
        <w:ind w:left="-142" w:firstLine="708"/>
        <w:jc w:val="both"/>
        <w:rPr>
          <w:sz w:val="24"/>
          <w:szCs w:val="24"/>
        </w:rPr>
      </w:pPr>
      <w:r w:rsidRPr="000C03AB">
        <w:rPr>
          <w:sz w:val="24"/>
          <w:szCs w:val="24"/>
        </w:rPr>
        <w:t>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затверджено рішенням</w:t>
      </w:r>
      <w:r w:rsidRPr="00D70B2D">
        <w:rPr>
          <w:sz w:val="40"/>
          <w:szCs w:val="40"/>
        </w:rPr>
        <w:t xml:space="preserve"> </w:t>
      </w:r>
      <w:r w:rsidRPr="000C03AB">
        <w:rPr>
          <w:sz w:val="24"/>
          <w:szCs w:val="24"/>
        </w:rPr>
        <w:t>Комісії</w:t>
      </w:r>
      <w:r w:rsidRPr="00D70B2D">
        <w:rPr>
          <w:sz w:val="40"/>
          <w:szCs w:val="40"/>
        </w:rPr>
        <w:t xml:space="preserve"> </w:t>
      </w:r>
      <w:r w:rsidRPr="000C03AB">
        <w:rPr>
          <w:sz w:val="24"/>
          <w:szCs w:val="24"/>
        </w:rPr>
        <w:t>від</w:t>
      </w:r>
      <w:r w:rsidRPr="00D70B2D">
        <w:rPr>
          <w:sz w:val="40"/>
          <w:szCs w:val="40"/>
        </w:rPr>
        <w:t xml:space="preserve"> </w:t>
      </w:r>
      <w:r w:rsidRPr="000C03AB">
        <w:rPr>
          <w:sz w:val="24"/>
          <w:szCs w:val="24"/>
        </w:rPr>
        <w:t>03</w:t>
      </w:r>
      <w:r w:rsidRPr="00D70B2D">
        <w:rPr>
          <w:sz w:val="40"/>
          <w:szCs w:val="40"/>
        </w:rPr>
        <w:t xml:space="preserve"> </w:t>
      </w:r>
      <w:r w:rsidRPr="000C03AB">
        <w:rPr>
          <w:sz w:val="24"/>
          <w:szCs w:val="24"/>
        </w:rPr>
        <w:t>листопада</w:t>
      </w:r>
      <w:r w:rsidRPr="00D70B2D">
        <w:rPr>
          <w:sz w:val="40"/>
          <w:szCs w:val="40"/>
        </w:rPr>
        <w:t xml:space="preserve"> </w:t>
      </w:r>
      <w:r w:rsidRPr="000C03AB">
        <w:rPr>
          <w:sz w:val="24"/>
          <w:szCs w:val="24"/>
        </w:rPr>
        <w:t>2016</w:t>
      </w:r>
      <w:r w:rsidRPr="00D70B2D">
        <w:rPr>
          <w:sz w:val="40"/>
          <w:szCs w:val="40"/>
        </w:rPr>
        <w:t xml:space="preserve"> </w:t>
      </w:r>
      <w:r w:rsidRPr="000C03AB">
        <w:rPr>
          <w:sz w:val="24"/>
          <w:szCs w:val="24"/>
        </w:rPr>
        <w:t>року</w:t>
      </w:r>
      <w:r w:rsidRPr="00D70B2D">
        <w:rPr>
          <w:sz w:val="40"/>
          <w:szCs w:val="40"/>
        </w:rPr>
        <w:t xml:space="preserve"> </w:t>
      </w:r>
      <w:r w:rsidRPr="000C03AB">
        <w:rPr>
          <w:sz w:val="24"/>
          <w:szCs w:val="24"/>
        </w:rPr>
        <w:t>№</w:t>
      </w:r>
      <w:r w:rsidR="00433E3B" w:rsidRPr="00D70B2D">
        <w:rPr>
          <w:sz w:val="40"/>
          <w:szCs w:val="40"/>
        </w:rPr>
        <w:t xml:space="preserve"> </w:t>
      </w:r>
      <w:r w:rsidRPr="000C03AB">
        <w:rPr>
          <w:sz w:val="24"/>
          <w:szCs w:val="24"/>
        </w:rPr>
        <w:t>143/зп-16</w:t>
      </w:r>
      <w:r w:rsidRPr="00D70B2D">
        <w:rPr>
          <w:sz w:val="40"/>
          <w:szCs w:val="40"/>
        </w:rPr>
        <w:t xml:space="preserve"> </w:t>
      </w:r>
      <w:r w:rsidRPr="000C03AB">
        <w:rPr>
          <w:sz w:val="24"/>
          <w:szCs w:val="24"/>
          <w:highlight w:val="white"/>
        </w:rPr>
        <w:t>(у</w:t>
      </w:r>
      <w:r w:rsidRPr="00D70B2D">
        <w:rPr>
          <w:sz w:val="40"/>
          <w:szCs w:val="40"/>
          <w:highlight w:val="white"/>
        </w:rPr>
        <w:t xml:space="preserve"> </w:t>
      </w:r>
      <w:r w:rsidR="00BD3775" w:rsidRPr="000C03AB">
        <w:rPr>
          <w:sz w:val="24"/>
          <w:szCs w:val="24"/>
          <w:highlight w:val="white"/>
        </w:rPr>
        <w:t>редакції</w:t>
      </w:r>
      <w:r w:rsidR="00BD3775" w:rsidRPr="00D70B2D">
        <w:rPr>
          <w:sz w:val="40"/>
          <w:szCs w:val="40"/>
          <w:highlight w:val="white"/>
        </w:rPr>
        <w:t xml:space="preserve"> </w:t>
      </w:r>
      <w:r w:rsidR="00BD3775" w:rsidRPr="000C03AB">
        <w:rPr>
          <w:sz w:val="24"/>
          <w:szCs w:val="24"/>
          <w:highlight w:val="white"/>
        </w:rPr>
        <w:t>рішення</w:t>
      </w:r>
      <w:r w:rsidR="00BD3775" w:rsidRPr="00D70B2D">
        <w:rPr>
          <w:sz w:val="40"/>
          <w:szCs w:val="40"/>
          <w:highlight w:val="white"/>
        </w:rPr>
        <w:t xml:space="preserve"> </w:t>
      </w:r>
      <w:r w:rsidR="00BD3775" w:rsidRPr="000C03AB">
        <w:rPr>
          <w:sz w:val="24"/>
          <w:szCs w:val="24"/>
          <w:highlight w:val="white"/>
        </w:rPr>
        <w:t>Комісії</w:t>
      </w:r>
      <w:r w:rsidR="00BD3775" w:rsidRPr="00D70B2D">
        <w:rPr>
          <w:sz w:val="40"/>
          <w:szCs w:val="40"/>
          <w:highlight w:val="white"/>
        </w:rPr>
        <w:t xml:space="preserve"> </w:t>
      </w:r>
      <w:r w:rsidR="00BD3775" w:rsidRPr="000C03AB">
        <w:rPr>
          <w:sz w:val="24"/>
          <w:szCs w:val="24"/>
          <w:highlight w:val="white"/>
        </w:rPr>
        <w:t>від</w:t>
      </w:r>
      <w:r w:rsidR="00BD3775" w:rsidRPr="00D70B2D">
        <w:rPr>
          <w:sz w:val="40"/>
          <w:szCs w:val="40"/>
          <w:highlight w:val="white"/>
        </w:rPr>
        <w:t xml:space="preserve"> </w:t>
      </w:r>
      <w:r w:rsidR="00BD3775" w:rsidRPr="000C03AB">
        <w:rPr>
          <w:sz w:val="24"/>
          <w:szCs w:val="24"/>
          <w:highlight w:val="white"/>
        </w:rPr>
        <w:t>07</w:t>
      </w:r>
      <w:r w:rsidR="00433E3B" w:rsidRPr="00433E3B">
        <w:rPr>
          <w:sz w:val="24"/>
          <w:szCs w:val="24"/>
          <w:highlight w:val="white"/>
        </w:rPr>
        <w:t xml:space="preserve"> </w:t>
      </w:r>
      <w:r w:rsidRPr="000C03AB">
        <w:rPr>
          <w:sz w:val="24"/>
          <w:szCs w:val="24"/>
          <w:highlight w:val="white"/>
        </w:rPr>
        <w:t xml:space="preserve">грудня 2023 № 166/зп-23 </w:t>
      </w:r>
      <w:r w:rsidRPr="000C03AB">
        <w:rPr>
          <w:sz w:val="24"/>
          <w:szCs w:val="24"/>
        </w:rPr>
        <w:t>(далі – Положення).</w:t>
      </w:r>
    </w:p>
    <w:p w:rsidR="00A1011B" w:rsidRPr="000C03AB" w:rsidRDefault="00BE115D" w:rsidP="00433E3B">
      <w:pPr>
        <w:widowControl w:val="0"/>
        <w:pBdr>
          <w:top w:val="nil"/>
          <w:left w:val="nil"/>
          <w:bottom w:val="nil"/>
          <w:right w:val="nil"/>
          <w:between w:val="nil"/>
        </w:pBdr>
        <w:ind w:left="-142" w:firstLine="709"/>
        <w:jc w:val="both"/>
        <w:rPr>
          <w:sz w:val="24"/>
          <w:szCs w:val="24"/>
        </w:rPr>
      </w:pPr>
      <w:r w:rsidRPr="000C03AB">
        <w:rPr>
          <w:sz w:val="24"/>
          <w:szCs w:val="24"/>
        </w:rPr>
        <w:lastRenderedPageBreak/>
        <w:t>Рішенням Комісії від 01 лютого 2018 року № 8/зп-18 призначено кваліфікаційне оцінювання суддів місцевих та апеляційних судів на відповідність займаній посаді, зокрема судді Павлоградського міськрайонного суду Дніпропетровської області Бабія С.О.</w:t>
      </w:r>
    </w:p>
    <w:p w:rsidR="00A1011B" w:rsidRPr="000C03AB" w:rsidRDefault="00BE115D" w:rsidP="00433E3B">
      <w:pPr>
        <w:widowControl w:val="0"/>
        <w:pBdr>
          <w:top w:val="nil"/>
          <w:left w:val="nil"/>
          <w:bottom w:val="nil"/>
          <w:right w:val="nil"/>
          <w:between w:val="nil"/>
        </w:pBdr>
        <w:ind w:left="-142" w:firstLine="709"/>
        <w:jc w:val="both"/>
        <w:rPr>
          <w:sz w:val="24"/>
          <w:szCs w:val="24"/>
        </w:rPr>
      </w:pPr>
      <w:r w:rsidRPr="000C03AB">
        <w:rPr>
          <w:sz w:val="24"/>
          <w:szCs w:val="24"/>
        </w:rPr>
        <w:t>Рішенням Комісії від 26 червня 2018 року № 153/зп-18 затверджено та оприлюднено результати першого етапу «Іспит». Суддю Павлоградського міськрайонного суду Дніпропетровської області Бабія С.О. допущено до другого етапу кваліфікаційного оцінювання суддів місцевих та апеляційних судів на відповідність займаній посаді – «Дослідження досьє та проведення співбесіди».</w:t>
      </w:r>
    </w:p>
    <w:p w:rsidR="00A1011B" w:rsidRPr="000C03AB" w:rsidRDefault="00BE115D" w:rsidP="00433E3B">
      <w:pPr>
        <w:pBdr>
          <w:top w:val="nil"/>
          <w:left w:val="nil"/>
          <w:bottom w:val="nil"/>
          <w:right w:val="nil"/>
          <w:between w:val="nil"/>
        </w:pBdr>
        <w:shd w:val="clear" w:color="auto" w:fill="FFFFFF"/>
        <w:ind w:left="-142" w:firstLine="708"/>
        <w:jc w:val="both"/>
        <w:rPr>
          <w:sz w:val="24"/>
          <w:szCs w:val="24"/>
          <w:shd w:val="clear" w:color="auto" w:fill="FCE5CD"/>
        </w:rPr>
      </w:pPr>
      <w:r w:rsidRPr="000C03AB">
        <w:rPr>
          <w:sz w:val="24"/>
          <w:szCs w:val="24"/>
        </w:rPr>
        <w:t xml:space="preserve">Бабій С.О. </w:t>
      </w:r>
      <w:r w:rsidR="007068AE" w:rsidRPr="000C03AB">
        <w:rPr>
          <w:sz w:val="24"/>
          <w:szCs w:val="24"/>
        </w:rPr>
        <w:t xml:space="preserve">17 грудня 2018 року </w:t>
      </w:r>
      <w:r w:rsidRPr="000C03AB">
        <w:rPr>
          <w:sz w:val="24"/>
          <w:szCs w:val="24"/>
        </w:rPr>
        <w:t>пройшов тестування особистих морально-психологічних якостей і загальних здібностей, 23 грудня 2018 року – інтерв’ю з психологом, за результатами якого складено висновок і визначено рівні показників критеріїв особистої, соціальної компетентності, професійної етики та доброчесності.</w:t>
      </w:r>
    </w:p>
    <w:p w:rsidR="00A1011B" w:rsidRPr="000C03AB" w:rsidRDefault="00BE115D" w:rsidP="00433E3B">
      <w:pPr>
        <w:pBdr>
          <w:top w:val="nil"/>
          <w:left w:val="nil"/>
          <w:bottom w:val="nil"/>
          <w:right w:val="nil"/>
          <w:between w:val="nil"/>
        </w:pBdr>
        <w:ind w:left="-142" w:firstLine="708"/>
        <w:jc w:val="both"/>
        <w:rPr>
          <w:sz w:val="24"/>
          <w:szCs w:val="24"/>
        </w:rPr>
      </w:pPr>
      <w:r w:rsidRPr="000C03AB">
        <w:rPr>
          <w:sz w:val="24"/>
          <w:szCs w:val="24"/>
        </w:rPr>
        <w:t>Відповідно до рішення Вищої кваліфікаційної комісії суддів України від 20 липня 2023 року № 34/зп-23, з метою продовження процедур оцінювання, передбачених Законом, здійснено повторний автоматизований розподіл справ між членами Комісії стосовно осіб, п’ятирічний строк призначення яких на посаду судді закінчився.</w:t>
      </w:r>
    </w:p>
    <w:p w:rsidR="00A1011B" w:rsidRPr="000C03AB" w:rsidRDefault="00BE115D" w:rsidP="00433E3B">
      <w:pPr>
        <w:pBdr>
          <w:top w:val="nil"/>
          <w:left w:val="nil"/>
          <w:bottom w:val="nil"/>
          <w:right w:val="nil"/>
          <w:between w:val="nil"/>
        </w:pBdr>
        <w:ind w:left="-142" w:firstLine="709"/>
        <w:jc w:val="both"/>
        <w:rPr>
          <w:sz w:val="24"/>
          <w:szCs w:val="24"/>
        </w:rPr>
      </w:pPr>
      <w:r w:rsidRPr="000C03AB">
        <w:rPr>
          <w:sz w:val="24"/>
          <w:szCs w:val="24"/>
        </w:rPr>
        <w:t>Згідно з протоколом повторного розподілу між членами Комісії від</w:t>
      </w:r>
      <w:r w:rsidR="00433E3B" w:rsidRPr="00433E3B">
        <w:rPr>
          <w:sz w:val="24"/>
          <w:szCs w:val="24"/>
          <w:lang w:val="ru-RU"/>
        </w:rPr>
        <w:t xml:space="preserve"> </w:t>
      </w:r>
      <w:r w:rsidRPr="000C03AB">
        <w:rPr>
          <w:sz w:val="24"/>
          <w:szCs w:val="24"/>
        </w:rPr>
        <w:t>24</w:t>
      </w:r>
      <w:r w:rsidR="00433E3B" w:rsidRPr="00433E3B">
        <w:rPr>
          <w:sz w:val="24"/>
          <w:szCs w:val="24"/>
          <w:lang w:val="ru-RU"/>
        </w:rPr>
        <w:t xml:space="preserve"> </w:t>
      </w:r>
      <w:r w:rsidRPr="000C03AB">
        <w:rPr>
          <w:sz w:val="24"/>
          <w:szCs w:val="24"/>
        </w:rPr>
        <w:t>липня</w:t>
      </w:r>
      <w:r w:rsidR="00433E3B" w:rsidRPr="00433E3B">
        <w:rPr>
          <w:sz w:val="24"/>
          <w:szCs w:val="24"/>
          <w:lang w:val="ru-RU"/>
        </w:rPr>
        <w:t xml:space="preserve"> </w:t>
      </w:r>
      <w:r w:rsidRPr="000C03AB">
        <w:rPr>
          <w:sz w:val="24"/>
          <w:szCs w:val="24"/>
        </w:rPr>
        <w:t>2023</w:t>
      </w:r>
      <w:r w:rsidR="00D70B2D">
        <w:rPr>
          <w:sz w:val="24"/>
          <w:szCs w:val="24"/>
        </w:rPr>
        <w:t xml:space="preserve"> </w:t>
      </w:r>
      <w:r w:rsidRPr="000C03AB">
        <w:rPr>
          <w:sz w:val="24"/>
          <w:szCs w:val="24"/>
        </w:rPr>
        <w:t>року доповідачем з цього питання визначено члена Комісії Пасічника</w:t>
      </w:r>
      <w:r w:rsidR="00433E3B" w:rsidRPr="00433E3B">
        <w:rPr>
          <w:sz w:val="24"/>
          <w:szCs w:val="24"/>
          <w:lang w:val="ru-RU"/>
        </w:rPr>
        <w:t xml:space="preserve"> </w:t>
      </w:r>
      <w:r w:rsidRPr="000C03AB">
        <w:rPr>
          <w:sz w:val="24"/>
          <w:szCs w:val="24"/>
        </w:rPr>
        <w:t>А.В.</w:t>
      </w:r>
    </w:p>
    <w:p w:rsidR="00A1011B" w:rsidRPr="000C03AB" w:rsidRDefault="00BE115D" w:rsidP="00433E3B">
      <w:pPr>
        <w:widowControl w:val="0"/>
        <w:pBdr>
          <w:top w:val="nil"/>
          <w:left w:val="nil"/>
          <w:bottom w:val="nil"/>
          <w:right w:val="nil"/>
          <w:between w:val="nil"/>
        </w:pBdr>
        <w:ind w:left="-142" w:firstLine="709"/>
        <w:jc w:val="both"/>
        <w:rPr>
          <w:sz w:val="24"/>
          <w:szCs w:val="24"/>
        </w:rPr>
      </w:pPr>
      <w:r w:rsidRPr="000C03AB">
        <w:rPr>
          <w:sz w:val="24"/>
          <w:szCs w:val="24"/>
        </w:rPr>
        <w:t>Співбесіду з Бабієм С.О. проведено 15 січня 2024 року.</w:t>
      </w:r>
    </w:p>
    <w:p w:rsidR="00A1011B" w:rsidRPr="007068AE" w:rsidRDefault="00BE115D" w:rsidP="00433E3B">
      <w:pPr>
        <w:pBdr>
          <w:top w:val="nil"/>
          <w:left w:val="nil"/>
          <w:bottom w:val="nil"/>
          <w:right w:val="nil"/>
          <w:between w:val="nil"/>
        </w:pBdr>
        <w:ind w:left="-142" w:firstLine="708"/>
        <w:jc w:val="both"/>
        <w:rPr>
          <w:sz w:val="24"/>
          <w:szCs w:val="24"/>
        </w:rPr>
      </w:pPr>
      <w:r w:rsidRPr="000C03AB">
        <w:rPr>
          <w:sz w:val="24"/>
          <w:szCs w:val="24"/>
        </w:rPr>
        <w:t xml:space="preserve">Під час дослідження матеріалів суддівського досьє Бабія С.О. та проведення співбесіди </w:t>
      </w:r>
      <w:r w:rsidR="007068AE">
        <w:rPr>
          <w:sz w:val="24"/>
          <w:szCs w:val="24"/>
        </w:rPr>
        <w:t xml:space="preserve">із суддею </w:t>
      </w:r>
      <w:r w:rsidRPr="000C03AB">
        <w:rPr>
          <w:sz w:val="24"/>
          <w:szCs w:val="24"/>
        </w:rPr>
        <w:t>Комісією встановлено таке.</w:t>
      </w:r>
    </w:p>
    <w:p w:rsidR="00A1011B" w:rsidRPr="000C03AB" w:rsidRDefault="00BE115D" w:rsidP="00433E3B">
      <w:pPr>
        <w:pBdr>
          <w:top w:val="nil"/>
          <w:left w:val="nil"/>
          <w:bottom w:val="nil"/>
          <w:right w:val="nil"/>
          <w:between w:val="nil"/>
        </w:pBdr>
        <w:ind w:left="-142" w:firstLine="708"/>
        <w:jc w:val="both"/>
        <w:rPr>
          <w:sz w:val="24"/>
          <w:szCs w:val="24"/>
        </w:rPr>
      </w:pPr>
      <w:r w:rsidRPr="000C03AB">
        <w:rPr>
          <w:b/>
          <w:sz w:val="24"/>
          <w:szCs w:val="24"/>
        </w:rPr>
        <w:t>ІІ. Критерій професійної компетентності.</w:t>
      </w:r>
    </w:p>
    <w:p w:rsidR="00A1011B" w:rsidRPr="000C03AB" w:rsidRDefault="00BE115D" w:rsidP="00433E3B">
      <w:pPr>
        <w:widowControl w:val="0"/>
        <w:pBdr>
          <w:top w:val="nil"/>
          <w:left w:val="nil"/>
          <w:bottom w:val="nil"/>
          <w:right w:val="nil"/>
          <w:between w:val="nil"/>
        </w:pBdr>
        <w:ind w:left="-142" w:firstLine="709"/>
        <w:jc w:val="both"/>
        <w:rPr>
          <w:sz w:val="24"/>
          <w:szCs w:val="24"/>
        </w:rPr>
      </w:pPr>
      <w:r w:rsidRPr="000C03AB">
        <w:rPr>
          <w:sz w:val="24"/>
          <w:szCs w:val="24"/>
        </w:rPr>
        <w:t>1. Рівень знань у сфері права оцінено за результатами анонімного письмового тестування.</w:t>
      </w:r>
    </w:p>
    <w:p w:rsidR="00A1011B" w:rsidRDefault="00BE115D" w:rsidP="00433E3B">
      <w:pPr>
        <w:pBdr>
          <w:top w:val="nil"/>
          <w:left w:val="nil"/>
          <w:bottom w:val="nil"/>
          <w:right w:val="nil"/>
          <w:between w:val="nil"/>
        </w:pBdr>
        <w:ind w:left="-142" w:firstLine="708"/>
        <w:jc w:val="both"/>
        <w:rPr>
          <w:sz w:val="24"/>
          <w:szCs w:val="24"/>
        </w:rPr>
      </w:pPr>
      <w:r w:rsidRPr="000C03AB">
        <w:rPr>
          <w:sz w:val="24"/>
          <w:szCs w:val="24"/>
        </w:rPr>
        <w:t>2. Рівень практичних навичок та умінь у правозастосуванні оцінено за результатами виконання практичного завдання.</w:t>
      </w:r>
    </w:p>
    <w:p w:rsidR="002B24C9" w:rsidRPr="000C03AB" w:rsidRDefault="002B24C9" w:rsidP="00433E3B">
      <w:pPr>
        <w:pBdr>
          <w:top w:val="nil"/>
          <w:left w:val="nil"/>
          <w:bottom w:val="nil"/>
          <w:right w:val="nil"/>
          <w:between w:val="nil"/>
        </w:pBdr>
        <w:ind w:left="-142" w:firstLine="708"/>
        <w:jc w:val="both"/>
        <w:rPr>
          <w:sz w:val="24"/>
          <w:szCs w:val="24"/>
        </w:rPr>
      </w:pPr>
      <w:r w:rsidRPr="002B24C9">
        <w:rPr>
          <w:sz w:val="24"/>
          <w:szCs w:val="24"/>
        </w:rPr>
        <w:t>Відповідно до пункту 9 розділу V Положення мінімально допустимий бал іспиту під час кваліфікаційного оцінювання суддів на відповідність займаній посаді − 50 відсотків від максимально можливого бала, встановленого в межах цього іспиту.</w:t>
      </w:r>
    </w:p>
    <w:p w:rsidR="00A1011B" w:rsidRPr="000C03AB" w:rsidRDefault="00BE115D" w:rsidP="00433E3B">
      <w:pPr>
        <w:pBdr>
          <w:top w:val="nil"/>
          <w:left w:val="nil"/>
          <w:bottom w:val="nil"/>
          <w:right w:val="nil"/>
          <w:between w:val="nil"/>
        </w:pBdr>
        <w:ind w:left="-142" w:firstLine="708"/>
        <w:jc w:val="both"/>
        <w:rPr>
          <w:sz w:val="24"/>
          <w:szCs w:val="24"/>
        </w:rPr>
      </w:pPr>
      <w:r w:rsidRPr="000C03AB">
        <w:rPr>
          <w:sz w:val="24"/>
          <w:szCs w:val="24"/>
        </w:rPr>
        <w:t xml:space="preserve">3. Ефективність здійснення правосуддя оцінено за показниками: загальна кількість розглянутих справ; кількість скасованих судових рішень та підстави їх скасування; інформація про рішення, постановлені за участі судді, що були предметом розгляду міжнародними судовими установами та іншими міжнародними організаціями, за результатами якого було встановлено порушення Україною міжнародно-правових зобов’язань; кількість змінених судових рішень та підстави їх зміни; дотримання строків розгляду справ, зокрема кількість справ, розгляд яких триває понад встановлені законом строки; середня тривалість виготовлення повного тексту вмотивованого рішення, дотримання строків його виготовлення та оприлюднення в Єдиному державному реєстрі судових рішень (далі – Реєстр); судове навантаження порівняно з іншими суддями у відповідному суді, регіоні з урахуванням інстанційності, спеціалізації суду та судді; підтверджена інформація щодо дотримання суддею засад і принципів здійснення правосуддя, встановлених процесуальним законом, </w:t>
      </w:r>
      <w:r w:rsidR="007068AE">
        <w:rPr>
          <w:sz w:val="24"/>
          <w:szCs w:val="24"/>
        </w:rPr>
        <w:t>К</w:t>
      </w:r>
      <w:r w:rsidRPr="000C03AB">
        <w:rPr>
          <w:sz w:val="24"/>
          <w:szCs w:val="24"/>
        </w:rPr>
        <w:t>онвенцією про захист прав людини і основоположних свобод, а також іншими міжнародно-правовими актами та зобов’язаннями; результати регулярного оцінювання; здійснення повноважень на адміністративних посадах, в органах суддівського врядування та самоврядування; інші дані щодо ефективності здійснення правосуддя суддею, отримані Комісією відповідно до Закону.</w:t>
      </w:r>
    </w:p>
    <w:p w:rsidR="00A1011B" w:rsidRPr="000C03AB" w:rsidRDefault="00BE115D" w:rsidP="00433E3B">
      <w:pPr>
        <w:pBdr>
          <w:top w:val="nil"/>
          <w:left w:val="nil"/>
          <w:bottom w:val="nil"/>
          <w:right w:val="nil"/>
          <w:between w:val="nil"/>
        </w:pBdr>
        <w:shd w:val="clear" w:color="auto" w:fill="FFFFFF"/>
        <w:ind w:left="-142" w:firstLine="709"/>
        <w:jc w:val="both"/>
        <w:rPr>
          <w:sz w:val="24"/>
          <w:szCs w:val="24"/>
        </w:rPr>
      </w:pPr>
      <w:r w:rsidRPr="000C03AB">
        <w:rPr>
          <w:sz w:val="24"/>
          <w:szCs w:val="24"/>
        </w:rPr>
        <w:t>Під час дослідження досьє Бабія С.О. встановлено систематичні порушення строків надсилання до Реєстру електронних копій судових рішень.</w:t>
      </w:r>
    </w:p>
    <w:p w:rsidR="007068AE" w:rsidRPr="000C03AB" w:rsidRDefault="00BE115D" w:rsidP="00433E3B">
      <w:pPr>
        <w:pBdr>
          <w:top w:val="nil"/>
          <w:left w:val="nil"/>
          <w:bottom w:val="nil"/>
          <w:right w:val="nil"/>
          <w:between w:val="nil"/>
        </w:pBdr>
        <w:ind w:left="-142" w:firstLine="709"/>
        <w:jc w:val="both"/>
        <w:rPr>
          <w:sz w:val="24"/>
          <w:szCs w:val="24"/>
        </w:rPr>
      </w:pPr>
      <w:r w:rsidRPr="000C03AB">
        <w:rPr>
          <w:sz w:val="24"/>
          <w:szCs w:val="24"/>
        </w:rPr>
        <w:t>Комісією встановлено, що з</w:t>
      </w:r>
      <w:r w:rsidR="007068AE">
        <w:rPr>
          <w:sz w:val="24"/>
          <w:szCs w:val="24"/>
        </w:rPr>
        <w:t>а період з 01 грудня 2016 року д</w:t>
      </w:r>
      <w:r w:rsidRPr="000C03AB">
        <w:rPr>
          <w:sz w:val="24"/>
          <w:szCs w:val="24"/>
        </w:rPr>
        <w:t>о 31 жовтня 2017 року</w:t>
      </w:r>
      <w:r w:rsidRPr="000C03AB">
        <w:t xml:space="preserve"> </w:t>
      </w:r>
      <w:r w:rsidRPr="000C03AB">
        <w:rPr>
          <w:sz w:val="24"/>
          <w:szCs w:val="24"/>
        </w:rPr>
        <w:t xml:space="preserve">суддею </w:t>
      </w:r>
      <w:r w:rsidRPr="002B24C9">
        <w:rPr>
          <w:sz w:val="24"/>
          <w:szCs w:val="24"/>
        </w:rPr>
        <w:t>надіслано</w:t>
      </w:r>
      <w:r w:rsidRPr="000C03AB">
        <w:rPr>
          <w:sz w:val="24"/>
          <w:szCs w:val="24"/>
        </w:rPr>
        <w:t xml:space="preserve"> з порушенням строків</w:t>
      </w:r>
      <w:r w:rsidR="00C47B88">
        <w:rPr>
          <w:sz w:val="24"/>
          <w:szCs w:val="24"/>
        </w:rPr>
        <w:t xml:space="preserve"> </w:t>
      </w:r>
      <w:r w:rsidR="00C47B88" w:rsidRPr="000C03AB">
        <w:rPr>
          <w:sz w:val="24"/>
          <w:szCs w:val="24"/>
        </w:rPr>
        <w:t>до Реєстру</w:t>
      </w:r>
      <w:r w:rsidRPr="000C03AB">
        <w:rPr>
          <w:sz w:val="24"/>
          <w:szCs w:val="24"/>
        </w:rPr>
        <w:t xml:space="preserve"> </w:t>
      </w:r>
      <w:r w:rsidR="007068AE">
        <w:rPr>
          <w:sz w:val="24"/>
          <w:szCs w:val="24"/>
        </w:rPr>
        <w:t>724 електронн</w:t>
      </w:r>
      <w:r w:rsidR="002B24C9">
        <w:rPr>
          <w:sz w:val="24"/>
          <w:szCs w:val="24"/>
        </w:rPr>
        <w:t>их</w:t>
      </w:r>
      <w:r w:rsidRPr="000C03AB">
        <w:rPr>
          <w:sz w:val="24"/>
          <w:szCs w:val="24"/>
        </w:rPr>
        <w:t xml:space="preserve"> копі</w:t>
      </w:r>
      <w:r w:rsidR="002B24C9">
        <w:rPr>
          <w:sz w:val="24"/>
          <w:szCs w:val="24"/>
        </w:rPr>
        <w:t>й</w:t>
      </w:r>
      <w:r w:rsidRPr="000C03AB">
        <w:rPr>
          <w:sz w:val="24"/>
          <w:szCs w:val="24"/>
        </w:rPr>
        <w:t xml:space="preserve"> судових рішень</w:t>
      </w:r>
      <w:r w:rsidR="007068AE">
        <w:rPr>
          <w:sz w:val="24"/>
          <w:szCs w:val="24"/>
        </w:rPr>
        <w:t>.</w:t>
      </w:r>
      <w:r w:rsidRPr="000C03AB">
        <w:rPr>
          <w:sz w:val="24"/>
          <w:szCs w:val="24"/>
        </w:rPr>
        <w:t xml:space="preserve"> </w:t>
      </w:r>
      <w:r w:rsidR="007068AE">
        <w:rPr>
          <w:sz w:val="24"/>
          <w:szCs w:val="24"/>
        </w:rPr>
        <w:t>Середня тривалість затримки</w:t>
      </w:r>
      <w:r w:rsidRPr="000C03AB">
        <w:rPr>
          <w:sz w:val="24"/>
          <w:szCs w:val="24"/>
        </w:rPr>
        <w:t xml:space="preserve"> </w:t>
      </w:r>
      <w:r w:rsidR="007068AE">
        <w:rPr>
          <w:sz w:val="24"/>
          <w:szCs w:val="24"/>
        </w:rPr>
        <w:t>становить</w:t>
      </w:r>
      <w:r w:rsidRPr="000C03AB">
        <w:rPr>
          <w:sz w:val="24"/>
          <w:szCs w:val="24"/>
        </w:rPr>
        <w:t xml:space="preserve"> 37 днів.</w:t>
      </w:r>
    </w:p>
    <w:p w:rsidR="00A1011B" w:rsidRPr="000C03AB" w:rsidRDefault="006B2E89" w:rsidP="00433E3B">
      <w:pPr>
        <w:pBdr>
          <w:top w:val="nil"/>
          <w:left w:val="nil"/>
          <w:bottom w:val="nil"/>
          <w:right w:val="nil"/>
          <w:between w:val="nil"/>
        </w:pBdr>
        <w:ind w:left="-142" w:firstLine="709"/>
        <w:jc w:val="both"/>
        <w:rPr>
          <w:sz w:val="24"/>
          <w:szCs w:val="24"/>
        </w:rPr>
      </w:pPr>
      <w:r>
        <w:rPr>
          <w:sz w:val="24"/>
          <w:szCs w:val="24"/>
        </w:rPr>
        <w:lastRenderedPageBreak/>
        <w:t>Так, ухвалу</w:t>
      </w:r>
      <w:r w:rsidR="00BE115D" w:rsidRPr="000C03AB">
        <w:rPr>
          <w:sz w:val="24"/>
          <w:szCs w:val="24"/>
        </w:rPr>
        <w:t xml:space="preserve"> від 14 березня 2017 року у справі №</w:t>
      </w:r>
      <w:r w:rsidR="00433E3B" w:rsidRPr="00433E3B">
        <w:rPr>
          <w:sz w:val="24"/>
          <w:szCs w:val="24"/>
          <w:lang w:val="ru-RU"/>
        </w:rPr>
        <w:t xml:space="preserve"> </w:t>
      </w:r>
      <w:r w:rsidR="00BE115D" w:rsidRPr="000C03AB">
        <w:rPr>
          <w:sz w:val="24"/>
          <w:szCs w:val="24"/>
        </w:rPr>
        <w:t>185/10353/14-ц про відмову у задоволенні скарги публічного акціонерного товариства на повідомлення державного виконавця про повернення виконавчого документа стягувачу без прийняття до виконання надіслан</w:t>
      </w:r>
      <w:r>
        <w:rPr>
          <w:sz w:val="24"/>
          <w:szCs w:val="24"/>
        </w:rPr>
        <w:t>о</w:t>
      </w:r>
      <w:r w:rsidR="00BE115D" w:rsidRPr="000C03AB">
        <w:rPr>
          <w:sz w:val="24"/>
          <w:szCs w:val="24"/>
        </w:rPr>
        <w:t xml:space="preserve"> до Реєстру через </w:t>
      </w:r>
      <w:r w:rsidR="008E6760">
        <w:rPr>
          <w:sz w:val="24"/>
          <w:szCs w:val="24"/>
        </w:rPr>
        <w:t>192 дні з моменту її прийняття.</w:t>
      </w:r>
    </w:p>
    <w:p w:rsidR="00A1011B" w:rsidRPr="000C03AB" w:rsidRDefault="006B2E89" w:rsidP="00433E3B">
      <w:pPr>
        <w:pBdr>
          <w:top w:val="nil"/>
          <w:left w:val="nil"/>
          <w:bottom w:val="nil"/>
          <w:right w:val="nil"/>
          <w:between w:val="nil"/>
        </w:pBdr>
        <w:ind w:left="-142" w:firstLine="709"/>
        <w:jc w:val="both"/>
        <w:rPr>
          <w:sz w:val="24"/>
          <w:szCs w:val="24"/>
        </w:rPr>
      </w:pPr>
      <w:r>
        <w:rPr>
          <w:sz w:val="24"/>
          <w:szCs w:val="24"/>
        </w:rPr>
        <w:t>Ухвалу</w:t>
      </w:r>
      <w:r w:rsidR="00BE115D" w:rsidRPr="000C03AB">
        <w:rPr>
          <w:sz w:val="24"/>
          <w:szCs w:val="24"/>
        </w:rPr>
        <w:t xml:space="preserve"> від 16 лютого 2017 року у справі №</w:t>
      </w:r>
      <w:r w:rsidR="00433E3B" w:rsidRPr="00433E3B">
        <w:rPr>
          <w:sz w:val="24"/>
          <w:szCs w:val="24"/>
          <w:lang w:val="ru-RU"/>
        </w:rPr>
        <w:t xml:space="preserve"> </w:t>
      </w:r>
      <w:r w:rsidR="00BE115D" w:rsidRPr="000C03AB">
        <w:rPr>
          <w:sz w:val="24"/>
          <w:szCs w:val="24"/>
        </w:rPr>
        <w:t>185/8638/16-ц про задоволення скарги публічного акціонерного товариства на постанову відділу державної виконавчої служби щодо винесення постанови про повернення виконавчого</w:t>
      </w:r>
      <w:r>
        <w:rPr>
          <w:sz w:val="24"/>
          <w:szCs w:val="24"/>
        </w:rPr>
        <w:t xml:space="preserve"> документу стягувачеві надіслано</w:t>
      </w:r>
      <w:r w:rsidR="00BE115D" w:rsidRPr="000C03AB">
        <w:rPr>
          <w:sz w:val="24"/>
          <w:szCs w:val="24"/>
        </w:rPr>
        <w:t xml:space="preserve"> до Реєстру через 222 дні з моменту її прийняття.</w:t>
      </w:r>
    </w:p>
    <w:p w:rsidR="00A1011B" w:rsidRPr="00433E3B" w:rsidRDefault="00BE115D" w:rsidP="00433E3B">
      <w:pPr>
        <w:ind w:left="-142" w:firstLine="708"/>
        <w:jc w:val="both"/>
        <w:rPr>
          <w:sz w:val="24"/>
          <w:szCs w:val="24"/>
        </w:rPr>
      </w:pPr>
      <w:r w:rsidRPr="000C03AB">
        <w:rPr>
          <w:sz w:val="24"/>
          <w:szCs w:val="24"/>
        </w:rPr>
        <w:t>Бабій С.О. у поданих до Комісії письмових поясненнях від 04 січня 2024 року зазначив, що у нього був відсутній обов’язок надсилання електронних копій судових рішень до Реєстру, а тому він не може вважатися таким, що порушував відповідні строки.</w:t>
      </w:r>
    </w:p>
    <w:p w:rsidR="00A1011B" w:rsidRPr="000C03AB" w:rsidRDefault="00BE115D" w:rsidP="00433E3B">
      <w:pPr>
        <w:ind w:left="-142" w:firstLine="709"/>
        <w:jc w:val="both"/>
        <w:rPr>
          <w:sz w:val="24"/>
          <w:szCs w:val="24"/>
          <w:highlight w:val="white"/>
        </w:rPr>
      </w:pPr>
      <w:r w:rsidRPr="000C03AB">
        <w:rPr>
          <w:sz w:val="24"/>
          <w:szCs w:val="24"/>
          <w:highlight w:val="white"/>
        </w:rPr>
        <w:t>На запит Комісії Павлоградський районний суд Дніпр</w:t>
      </w:r>
      <w:r w:rsidR="00BD3775" w:rsidRPr="000C03AB">
        <w:rPr>
          <w:sz w:val="24"/>
          <w:szCs w:val="24"/>
          <w:highlight w:val="white"/>
        </w:rPr>
        <w:t xml:space="preserve">опетровської області </w:t>
      </w:r>
      <w:r w:rsidR="006B2E89">
        <w:rPr>
          <w:sz w:val="24"/>
          <w:szCs w:val="24"/>
          <w:highlight w:val="white"/>
        </w:rPr>
        <w:t>повідомив (</w:t>
      </w:r>
      <w:r w:rsidR="00BD3775" w:rsidRPr="000C03AB">
        <w:rPr>
          <w:sz w:val="24"/>
          <w:szCs w:val="24"/>
          <w:highlight w:val="white"/>
        </w:rPr>
        <w:t>лист</w:t>
      </w:r>
      <w:r w:rsidR="00433E3B" w:rsidRPr="00433E3B">
        <w:rPr>
          <w:sz w:val="24"/>
          <w:szCs w:val="24"/>
          <w:highlight w:val="white"/>
        </w:rPr>
        <w:t xml:space="preserve"> </w:t>
      </w:r>
      <w:r w:rsidR="00BD3775" w:rsidRPr="000C03AB">
        <w:rPr>
          <w:sz w:val="24"/>
          <w:szCs w:val="24"/>
          <w:highlight w:val="white"/>
        </w:rPr>
        <w:t>від</w:t>
      </w:r>
      <w:r w:rsidR="00433E3B" w:rsidRPr="00433E3B">
        <w:rPr>
          <w:sz w:val="24"/>
          <w:szCs w:val="24"/>
          <w:highlight w:val="white"/>
        </w:rPr>
        <w:t xml:space="preserve"> </w:t>
      </w:r>
      <w:r w:rsidR="006B2E89">
        <w:rPr>
          <w:sz w:val="24"/>
          <w:szCs w:val="24"/>
          <w:highlight w:val="white"/>
        </w:rPr>
        <w:t>11</w:t>
      </w:r>
      <w:r w:rsidR="00433E3B" w:rsidRPr="00433E3B">
        <w:rPr>
          <w:sz w:val="24"/>
          <w:szCs w:val="24"/>
          <w:highlight w:val="white"/>
        </w:rPr>
        <w:t xml:space="preserve"> </w:t>
      </w:r>
      <w:r w:rsidRPr="000C03AB">
        <w:rPr>
          <w:sz w:val="24"/>
          <w:szCs w:val="24"/>
          <w:highlight w:val="white"/>
        </w:rPr>
        <w:t>січня 2024 року</w:t>
      </w:r>
      <w:r w:rsidR="006B2E89">
        <w:rPr>
          <w:sz w:val="24"/>
          <w:szCs w:val="24"/>
          <w:highlight w:val="white"/>
        </w:rPr>
        <w:t>), що в період з 2016 до 2017 року</w:t>
      </w:r>
      <w:r w:rsidRPr="000C03AB">
        <w:rPr>
          <w:sz w:val="24"/>
          <w:szCs w:val="24"/>
          <w:highlight w:val="white"/>
        </w:rPr>
        <w:t xml:space="preserve"> в Павлоградському районному суді Дніпропетровської області відповідальними за своєчасне надсилання електронних копій судових рішень до Реєстру були помічники суддів. На підтвердження </w:t>
      </w:r>
      <w:r w:rsidR="006B2E89">
        <w:rPr>
          <w:sz w:val="24"/>
          <w:szCs w:val="24"/>
          <w:highlight w:val="white"/>
        </w:rPr>
        <w:t xml:space="preserve">вказаного </w:t>
      </w:r>
      <w:r w:rsidRPr="000C03AB">
        <w:rPr>
          <w:sz w:val="24"/>
          <w:szCs w:val="24"/>
          <w:highlight w:val="white"/>
        </w:rPr>
        <w:t>додано копію наказу Павлоградського міськрайонного суду Д</w:t>
      </w:r>
      <w:r w:rsidR="008360DB">
        <w:rPr>
          <w:sz w:val="24"/>
          <w:szCs w:val="24"/>
          <w:highlight w:val="white"/>
        </w:rPr>
        <w:t xml:space="preserve">ніпропетровської області від 01 </w:t>
      </w:r>
      <w:r w:rsidR="006B2E89">
        <w:rPr>
          <w:sz w:val="24"/>
          <w:szCs w:val="24"/>
          <w:highlight w:val="white"/>
        </w:rPr>
        <w:t>лютого 2016</w:t>
      </w:r>
      <w:r w:rsidR="008360DB">
        <w:rPr>
          <w:sz w:val="24"/>
          <w:szCs w:val="24"/>
          <w:highlight w:val="white"/>
        </w:rPr>
        <w:t> </w:t>
      </w:r>
      <w:r w:rsidRPr="000C03AB">
        <w:rPr>
          <w:sz w:val="24"/>
          <w:szCs w:val="24"/>
          <w:highlight w:val="white"/>
        </w:rPr>
        <w:t xml:space="preserve">року № 13-з щодо підготовки та надсилання електронних копій судових рішень до </w:t>
      </w:r>
      <w:r w:rsidR="006B2E89">
        <w:rPr>
          <w:sz w:val="24"/>
          <w:szCs w:val="24"/>
          <w:highlight w:val="white"/>
        </w:rPr>
        <w:t>Реєстру</w:t>
      </w:r>
      <w:r w:rsidRPr="000C03AB">
        <w:rPr>
          <w:sz w:val="24"/>
          <w:szCs w:val="24"/>
          <w:highlight w:val="white"/>
        </w:rPr>
        <w:t>.</w:t>
      </w:r>
    </w:p>
    <w:p w:rsidR="00A1011B" w:rsidRPr="000C03AB" w:rsidRDefault="00BE115D" w:rsidP="00433E3B">
      <w:pPr>
        <w:ind w:left="-142" w:firstLine="709"/>
        <w:jc w:val="both"/>
        <w:rPr>
          <w:sz w:val="24"/>
          <w:szCs w:val="24"/>
        </w:rPr>
      </w:pPr>
      <w:r w:rsidRPr="000C03AB">
        <w:rPr>
          <w:sz w:val="24"/>
          <w:szCs w:val="24"/>
          <w:highlight w:val="white"/>
        </w:rPr>
        <w:t>На запит Комісії Павлоградський районний суд Дніпр</w:t>
      </w:r>
      <w:r w:rsidR="00BD3775" w:rsidRPr="000C03AB">
        <w:rPr>
          <w:sz w:val="24"/>
          <w:szCs w:val="24"/>
          <w:highlight w:val="white"/>
        </w:rPr>
        <w:t>опетровської області</w:t>
      </w:r>
      <w:r w:rsidR="006B2E89" w:rsidRPr="006B2E89">
        <w:rPr>
          <w:sz w:val="24"/>
          <w:szCs w:val="24"/>
          <w:highlight w:val="white"/>
        </w:rPr>
        <w:t xml:space="preserve"> </w:t>
      </w:r>
      <w:r w:rsidR="006B2E89" w:rsidRPr="000C03AB">
        <w:rPr>
          <w:sz w:val="24"/>
          <w:szCs w:val="24"/>
          <w:highlight w:val="white"/>
        </w:rPr>
        <w:t>повідомив</w:t>
      </w:r>
      <w:r w:rsidR="00BD3775" w:rsidRPr="000C03AB">
        <w:rPr>
          <w:sz w:val="24"/>
          <w:szCs w:val="24"/>
          <w:highlight w:val="white"/>
        </w:rPr>
        <w:t xml:space="preserve"> </w:t>
      </w:r>
      <w:r w:rsidR="006B2E89">
        <w:rPr>
          <w:sz w:val="24"/>
          <w:szCs w:val="24"/>
          <w:highlight w:val="white"/>
        </w:rPr>
        <w:t>(</w:t>
      </w:r>
      <w:r w:rsidR="00BD3775" w:rsidRPr="000C03AB">
        <w:rPr>
          <w:sz w:val="24"/>
          <w:szCs w:val="24"/>
          <w:highlight w:val="white"/>
        </w:rPr>
        <w:t>лист від</w:t>
      </w:r>
      <w:r w:rsidR="00433E3B" w:rsidRPr="00433E3B">
        <w:rPr>
          <w:sz w:val="24"/>
          <w:szCs w:val="24"/>
          <w:highlight w:val="white"/>
        </w:rPr>
        <w:t xml:space="preserve"> </w:t>
      </w:r>
      <w:r w:rsidRPr="000C03AB">
        <w:rPr>
          <w:sz w:val="24"/>
          <w:szCs w:val="24"/>
          <w:highlight w:val="white"/>
        </w:rPr>
        <w:t>12 січня 2024 року</w:t>
      </w:r>
      <w:r w:rsidR="006B2E89">
        <w:rPr>
          <w:sz w:val="24"/>
          <w:szCs w:val="24"/>
          <w:highlight w:val="white"/>
        </w:rPr>
        <w:t>)</w:t>
      </w:r>
      <w:r w:rsidRPr="000C03AB">
        <w:rPr>
          <w:sz w:val="24"/>
          <w:szCs w:val="24"/>
          <w:highlight w:val="white"/>
        </w:rPr>
        <w:t xml:space="preserve">, що згідно </w:t>
      </w:r>
      <w:r w:rsidR="006B2E89">
        <w:rPr>
          <w:sz w:val="24"/>
          <w:szCs w:val="24"/>
          <w:highlight w:val="white"/>
        </w:rPr>
        <w:t xml:space="preserve">з </w:t>
      </w:r>
      <w:r w:rsidRPr="000C03AB">
        <w:rPr>
          <w:sz w:val="24"/>
          <w:szCs w:val="24"/>
          <w:highlight w:val="white"/>
        </w:rPr>
        <w:t>наявно</w:t>
      </w:r>
      <w:r w:rsidR="006B2E89">
        <w:rPr>
          <w:sz w:val="24"/>
          <w:szCs w:val="24"/>
          <w:highlight w:val="white"/>
        </w:rPr>
        <w:t>ю</w:t>
      </w:r>
      <w:r w:rsidRPr="000C03AB">
        <w:rPr>
          <w:sz w:val="24"/>
          <w:szCs w:val="24"/>
          <w:highlight w:val="white"/>
        </w:rPr>
        <w:t xml:space="preserve"> інформаці</w:t>
      </w:r>
      <w:r w:rsidR="006B2E89">
        <w:rPr>
          <w:sz w:val="24"/>
          <w:szCs w:val="24"/>
          <w:highlight w:val="white"/>
        </w:rPr>
        <w:t>єю</w:t>
      </w:r>
      <w:r w:rsidRPr="000C03AB">
        <w:rPr>
          <w:sz w:val="24"/>
          <w:szCs w:val="24"/>
          <w:highlight w:val="white"/>
        </w:rPr>
        <w:t xml:space="preserve"> в автоматизованій системі документообігу</w:t>
      </w:r>
      <w:r w:rsidRPr="00D70B2D">
        <w:rPr>
          <w:sz w:val="22"/>
          <w:szCs w:val="22"/>
          <w:highlight w:val="white"/>
        </w:rPr>
        <w:t xml:space="preserve"> </w:t>
      </w:r>
      <w:r w:rsidRPr="000C03AB">
        <w:rPr>
          <w:sz w:val="24"/>
          <w:szCs w:val="24"/>
          <w:highlight w:val="white"/>
        </w:rPr>
        <w:t>суду</w:t>
      </w:r>
      <w:r w:rsidRPr="00D70B2D">
        <w:rPr>
          <w:sz w:val="22"/>
          <w:szCs w:val="22"/>
          <w:highlight w:val="white"/>
        </w:rPr>
        <w:t xml:space="preserve"> </w:t>
      </w:r>
      <w:r w:rsidRPr="000C03AB">
        <w:rPr>
          <w:sz w:val="24"/>
          <w:szCs w:val="24"/>
          <w:highlight w:val="white"/>
        </w:rPr>
        <w:t>КП</w:t>
      </w:r>
      <w:r w:rsidRPr="00D70B2D">
        <w:rPr>
          <w:sz w:val="22"/>
          <w:szCs w:val="22"/>
          <w:highlight w:val="white"/>
        </w:rPr>
        <w:t xml:space="preserve"> </w:t>
      </w:r>
      <w:r w:rsidRPr="000C03AB">
        <w:rPr>
          <w:sz w:val="24"/>
          <w:szCs w:val="24"/>
          <w:highlight w:val="white"/>
        </w:rPr>
        <w:t>«Д-З»</w:t>
      </w:r>
      <w:r w:rsidRPr="00D70B2D">
        <w:rPr>
          <w:sz w:val="22"/>
          <w:szCs w:val="22"/>
          <w:highlight w:val="white"/>
        </w:rPr>
        <w:t xml:space="preserve"> </w:t>
      </w:r>
      <w:r w:rsidRPr="000C03AB">
        <w:rPr>
          <w:sz w:val="24"/>
          <w:szCs w:val="24"/>
          <w:highlight w:val="white"/>
        </w:rPr>
        <w:t>Бабій</w:t>
      </w:r>
      <w:r w:rsidR="008E6760">
        <w:rPr>
          <w:sz w:val="22"/>
          <w:szCs w:val="22"/>
          <w:highlight w:val="white"/>
        </w:rPr>
        <w:t> </w:t>
      </w:r>
      <w:r w:rsidRPr="000C03AB">
        <w:rPr>
          <w:sz w:val="24"/>
          <w:szCs w:val="24"/>
          <w:highlight w:val="white"/>
        </w:rPr>
        <w:t>С.О.</w:t>
      </w:r>
      <w:r w:rsidRPr="00D70B2D">
        <w:rPr>
          <w:sz w:val="22"/>
          <w:szCs w:val="22"/>
          <w:highlight w:val="white"/>
        </w:rPr>
        <w:t xml:space="preserve"> </w:t>
      </w:r>
      <w:r w:rsidRPr="000C03AB">
        <w:rPr>
          <w:sz w:val="24"/>
          <w:szCs w:val="24"/>
          <w:highlight w:val="white"/>
        </w:rPr>
        <w:t>28</w:t>
      </w:r>
      <w:r w:rsidRPr="00D70B2D">
        <w:rPr>
          <w:sz w:val="22"/>
          <w:szCs w:val="22"/>
          <w:highlight w:val="white"/>
        </w:rPr>
        <w:t xml:space="preserve"> </w:t>
      </w:r>
      <w:r w:rsidRPr="000C03AB">
        <w:rPr>
          <w:sz w:val="24"/>
          <w:szCs w:val="24"/>
          <w:highlight w:val="white"/>
        </w:rPr>
        <w:t>вересня</w:t>
      </w:r>
      <w:r w:rsidRPr="00D70B2D">
        <w:rPr>
          <w:sz w:val="22"/>
          <w:szCs w:val="22"/>
          <w:highlight w:val="white"/>
        </w:rPr>
        <w:t xml:space="preserve"> </w:t>
      </w:r>
      <w:r w:rsidRPr="000C03AB">
        <w:rPr>
          <w:sz w:val="24"/>
          <w:szCs w:val="24"/>
          <w:highlight w:val="white"/>
        </w:rPr>
        <w:t>2017</w:t>
      </w:r>
      <w:r w:rsidRPr="00D70B2D">
        <w:rPr>
          <w:sz w:val="22"/>
          <w:szCs w:val="22"/>
          <w:highlight w:val="white"/>
        </w:rPr>
        <w:t xml:space="preserve"> </w:t>
      </w:r>
      <w:r w:rsidRPr="000C03AB">
        <w:rPr>
          <w:sz w:val="24"/>
          <w:szCs w:val="24"/>
          <w:highlight w:val="white"/>
        </w:rPr>
        <w:t>року</w:t>
      </w:r>
      <w:r w:rsidRPr="00D70B2D">
        <w:rPr>
          <w:sz w:val="22"/>
          <w:szCs w:val="22"/>
          <w:highlight w:val="white"/>
        </w:rPr>
        <w:t xml:space="preserve"> </w:t>
      </w:r>
      <w:r w:rsidRPr="000C03AB">
        <w:rPr>
          <w:sz w:val="24"/>
          <w:szCs w:val="24"/>
          <w:highlight w:val="white"/>
        </w:rPr>
        <w:t>створив</w:t>
      </w:r>
      <w:r w:rsidRPr="00D70B2D">
        <w:rPr>
          <w:sz w:val="22"/>
          <w:szCs w:val="22"/>
          <w:highlight w:val="white"/>
        </w:rPr>
        <w:t xml:space="preserve"> </w:t>
      </w:r>
      <w:r w:rsidRPr="000C03AB">
        <w:rPr>
          <w:sz w:val="24"/>
          <w:szCs w:val="24"/>
          <w:highlight w:val="white"/>
        </w:rPr>
        <w:t>чернетку,</w:t>
      </w:r>
      <w:r w:rsidRPr="00D70B2D">
        <w:rPr>
          <w:sz w:val="22"/>
          <w:szCs w:val="22"/>
          <w:highlight w:val="white"/>
        </w:rPr>
        <w:t xml:space="preserve"> </w:t>
      </w:r>
      <w:r w:rsidRPr="000C03AB">
        <w:rPr>
          <w:sz w:val="24"/>
          <w:szCs w:val="24"/>
          <w:highlight w:val="white"/>
        </w:rPr>
        <w:t>а</w:t>
      </w:r>
      <w:r w:rsidRPr="00D70B2D">
        <w:rPr>
          <w:sz w:val="22"/>
          <w:szCs w:val="22"/>
          <w:highlight w:val="white"/>
        </w:rPr>
        <w:t xml:space="preserve"> </w:t>
      </w:r>
      <w:r w:rsidRPr="000C03AB">
        <w:rPr>
          <w:sz w:val="24"/>
          <w:szCs w:val="24"/>
          <w:highlight w:val="white"/>
        </w:rPr>
        <w:t>29</w:t>
      </w:r>
      <w:r w:rsidRPr="00D70B2D">
        <w:rPr>
          <w:sz w:val="22"/>
          <w:szCs w:val="22"/>
          <w:highlight w:val="white"/>
        </w:rPr>
        <w:t xml:space="preserve"> </w:t>
      </w:r>
      <w:r w:rsidRPr="000C03AB">
        <w:rPr>
          <w:sz w:val="24"/>
          <w:szCs w:val="24"/>
          <w:highlight w:val="white"/>
        </w:rPr>
        <w:t>вересня 2017</w:t>
      </w:r>
      <w:r w:rsidRPr="00D70B2D">
        <w:rPr>
          <w:sz w:val="22"/>
          <w:szCs w:val="22"/>
          <w:highlight w:val="white"/>
        </w:rPr>
        <w:t xml:space="preserve"> </w:t>
      </w:r>
      <w:r w:rsidRPr="000C03AB">
        <w:rPr>
          <w:sz w:val="24"/>
          <w:szCs w:val="24"/>
          <w:highlight w:val="white"/>
        </w:rPr>
        <w:t>року</w:t>
      </w:r>
      <w:r w:rsidRPr="00D70B2D">
        <w:rPr>
          <w:sz w:val="22"/>
          <w:szCs w:val="22"/>
          <w:highlight w:val="white"/>
        </w:rPr>
        <w:t xml:space="preserve"> </w:t>
      </w:r>
      <w:r w:rsidRPr="000C03AB">
        <w:rPr>
          <w:sz w:val="24"/>
          <w:szCs w:val="24"/>
          <w:highlight w:val="white"/>
        </w:rPr>
        <w:t>створив</w:t>
      </w:r>
      <w:r w:rsidRPr="00D70B2D">
        <w:rPr>
          <w:sz w:val="22"/>
          <w:szCs w:val="22"/>
          <w:highlight w:val="white"/>
        </w:rPr>
        <w:t xml:space="preserve"> </w:t>
      </w:r>
      <w:r w:rsidRPr="000C03AB">
        <w:rPr>
          <w:sz w:val="24"/>
          <w:szCs w:val="24"/>
          <w:highlight w:val="white"/>
        </w:rPr>
        <w:t>оригінал</w:t>
      </w:r>
      <w:r w:rsidRPr="00D70B2D">
        <w:rPr>
          <w:sz w:val="22"/>
          <w:szCs w:val="22"/>
          <w:highlight w:val="white"/>
        </w:rPr>
        <w:t xml:space="preserve"> </w:t>
      </w:r>
      <w:r w:rsidRPr="000C03AB">
        <w:rPr>
          <w:sz w:val="24"/>
          <w:szCs w:val="24"/>
        </w:rPr>
        <w:t>ухвали</w:t>
      </w:r>
      <w:r w:rsidRPr="00D70B2D">
        <w:rPr>
          <w:sz w:val="22"/>
          <w:szCs w:val="22"/>
        </w:rPr>
        <w:t xml:space="preserve"> </w:t>
      </w:r>
      <w:r w:rsidRPr="000C03AB">
        <w:rPr>
          <w:sz w:val="24"/>
          <w:szCs w:val="24"/>
        </w:rPr>
        <w:t>від</w:t>
      </w:r>
      <w:r w:rsidRPr="00D70B2D">
        <w:rPr>
          <w:sz w:val="22"/>
          <w:szCs w:val="22"/>
        </w:rPr>
        <w:t xml:space="preserve"> </w:t>
      </w:r>
      <w:r w:rsidRPr="000C03AB">
        <w:rPr>
          <w:sz w:val="24"/>
          <w:szCs w:val="24"/>
        </w:rPr>
        <w:t>14</w:t>
      </w:r>
      <w:r w:rsidRPr="00D70B2D">
        <w:rPr>
          <w:sz w:val="22"/>
          <w:szCs w:val="22"/>
        </w:rPr>
        <w:t xml:space="preserve"> </w:t>
      </w:r>
      <w:r w:rsidRPr="000C03AB">
        <w:rPr>
          <w:sz w:val="24"/>
          <w:szCs w:val="24"/>
        </w:rPr>
        <w:t>березня</w:t>
      </w:r>
      <w:r w:rsidRPr="00D70B2D">
        <w:rPr>
          <w:sz w:val="22"/>
          <w:szCs w:val="22"/>
        </w:rPr>
        <w:t xml:space="preserve"> </w:t>
      </w:r>
      <w:r w:rsidRPr="000C03AB">
        <w:rPr>
          <w:sz w:val="24"/>
          <w:szCs w:val="24"/>
        </w:rPr>
        <w:t>2017</w:t>
      </w:r>
      <w:r w:rsidRPr="00D70B2D">
        <w:rPr>
          <w:sz w:val="22"/>
          <w:szCs w:val="22"/>
        </w:rPr>
        <w:t xml:space="preserve"> </w:t>
      </w:r>
      <w:r w:rsidRPr="000C03AB">
        <w:rPr>
          <w:sz w:val="24"/>
          <w:szCs w:val="24"/>
        </w:rPr>
        <w:t>року</w:t>
      </w:r>
      <w:r w:rsidRPr="00D70B2D">
        <w:rPr>
          <w:sz w:val="22"/>
          <w:szCs w:val="22"/>
        </w:rPr>
        <w:t xml:space="preserve"> </w:t>
      </w:r>
      <w:r w:rsidRPr="000C03AB">
        <w:rPr>
          <w:sz w:val="24"/>
          <w:szCs w:val="24"/>
        </w:rPr>
        <w:t>у</w:t>
      </w:r>
      <w:r w:rsidRPr="00D70B2D">
        <w:rPr>
          <w:sz w:val="22"/>
          <w:szCs w:val="22"/>
        </w:rPr>
        <w:t xml:space="preserve"> </w:t>
      </w:r>
      <w:r w:rsidRPr="000C03AB">
        <w:rPr>
          <w:sz w:val="24"/>
          <w:szCs w:val="24"/>
        </w:rPr>
        <w:t>справі</w:t>
      </w:r>
      <w:r w:rsidRPr="00D70B2D">
        <w:rPr>
          <w:sz w:val="22"/>
          <w:szCs w:val="22"/>
        </w:rPr>
        <w:t xml:space="preserve"> </w:t>
      </w:r>
      <w:r w:rsidRPr="000C03AB">
        <w:rPr>
          <w:sz w:val="24"/>
          <w:szCs w:val="24"/>
        </w:rPr>
        <w:t>№</w:t>
      </w:r>
      <w:r w:rsidR="00D70B2D" w:rsidRPr="00D70B2D">
        <w:rPr>
          <w:sz w:val="22"/>
          <w:szCs w:val="22"/>
        </w:rPr>
        <w:t xml:space="preserve"> </w:t>
      </w:r>
      <w:r w:rsidRPr="000C03AB">
        <w:rPr>
          <w:sz w:val="24"/>
          <w:szCs w:val="24"/>
        </w:rPr>
        <w:t>185/10353/14-ц</w:t>
      </w:r>
      <w:r w:rsidRPr="00D70B2D">
        <w:rPr>
          <w:sz w:val="22"/>
          <w:szCs w:val="22"/>
        </w:rPr>
        <w:t xml:space="preserve"> </w:t>
      </w:r>
      <w:r w:rsidRPr="000C03AB">
        <w:rPr>
          <w:sz w:val="24"/>
          <w:szCs w:val="24"/>
        </w:rPr>
        <w:t>й</w:t>
      </w:r>
      <w:r w:rsidRPr="00D70B2D">
        <w:rPr>
          <w:sz w:val="22"/>
          <w:szCs w:val="22"/>
        </w:rPr>
        <w:t xml:space="preserve"> </w:t>
      </w:r>
      <w:r w:rsidRPr="000C03AB">
        <w:rPr>
          <w:sz w:val="24"/>
          <w:szCs w:val="24"/>
        </w:rPr>
        <w:t xml:space="preserve">цього </w:t>
      </w:r>
      <w:r w:rsidRPr="008E6760">
        <w:rPr>
          <w:sz w:val="24"/>
          <w:szCs w:val="24"/>
        </w:rPr>
        <w:t>ж дня відправив вказану ухвалу до Реєст</w:t>
      </w:r>
      <w:r w:rsidR="006B2E89" w:rsidRPr="008E6760">
        <w:rPr>
          <w:sz w:val="24"/>
          <w:szCs w:val="24"/>
        </w:rPr>
        <w:t>ру;</w:t>
      </w:r>
      <w:r w:rsidRPr="008E6760">
        <w:rPr>
          <w:sz w:val="24"/>
          <w:szCs w:val="24"/>
        </w:rPr>
        <w:t xml:space="preserve"> 16 лютого 2</w:t>
      </w:r>
      <w:r w:rsidR="00BB28E7" w:rsidRPr="008E6760">
        <w:rPr>
          <w:sz w:val="24"/>
          <w:szCs w:val="24"/>
        </w:rPr>
        <w:t xml:space="preserve">017 року створив чернетку, а </w:t>
      </w:r>
      <w:r w:rsidR="00BB28E7">
        <w:rPr>
          <w:sz w:val="24"/>
          <w:szCs w:val="24"/>
        </w:rPr>
        <w:t>29</w:t>
      </w:r>
      <w:r w:rsidR="008E6760">
        <w:rPr>
          <w:sz w:val="24"/>
          <w:szCs w:val="24"/>
        </w:rPr>
        <w:t> </w:t>
      </w:r>
      <w:r w:rsidRPr="008E6760">
        <w:rPr>
          <w:sz w:val="24"/>
          <w:szCs w:val="24"/>
        </w:rPr>
        <w:t>вересня 2017</w:t>
      </w:r>
      <w:r w:rsidR="008E6760">
        <w:rPr>
          <w:sz w:val="24"/>
          <w:szCs w:val="24"/>
        </w:rPr>
        <w:t> </w:t>
      </w:r>
      <w:r w:rsidRPr="008E6760">
        <w:rPr>
          <w:sz w:val="24"/>
          <w:szCs w:val="24"/>
        </w:rPr>
        <w:t>року створив оригінал ухвали від 16</w:t>
      </w:r>
      <w:r w:rsidR="008E6760">
        <w:rPr>
          <w:sz w:val="24"/>
          <w:szCs w:val="24"/>
        </w:rPr>
        <w:t> </w:t>
      </w:r>
      <w:r w:rsidRPr="008E6760">
        <w:rPr>
          <w:sz w:val="24"/>
          <w:szCs w:val="24"/>
        </w:rPr>
        <w:t>лютого 2</w:t>
      </w:r>
      <w:r w:rsidR="00F24248" w:rsidRPr="008E6760">
        <w:rPr>
          <w:sz w:val="24"/>
          <w:szCs w:val="24"/>
        </w:rPr>
        <w:t>017</w:t>
      </w:r>
      <w:r w:rsidR="008E6760">
        <w:rPr>
          <w:sz w:val="24"/>
          <w:szCs w:val="24"/>
        </w:rPr>
        <w:t> </w:t>
      </w:r>
      <w:r w:rsidR="00F24248" w:rsidRPr="008E6760">
        <w:rPr>
          <w:sz w:val="24"/>
          <w:szCs w:val="24"/>
        </w:rPr>
        <w:t>року у справі №</w:t>
      </w:r>
      <w:r w:rsidR="008E6760">
        <w:rPr>
          <w:sz w:val="24"/>
          <w:szCs w:val="24"/>
        </w:rPr>
        <w:t> </w:t>
      </w:r>
      <w:r w:rsidR="00BB28E7">
        <w:rPr>
          <w:sz w:val="24"/>
          <w:szCs w:val="24"/>
        </w:rPr>
        <w:t>185/8638/16</w:t>
      </w:r>
      <w:r w:rsidR="00BB28E7">
        <w:rPr>
          <w:sz w:val="24"/>
          <w:szCs w:val="24"/>
        </w:rPr>
        <w:noBreakHyphen/>
      </w:r>
      <w:r w:rsidRPr="000C03AB">
        <w:rPr>
          <w:sz w:val="24"/>
          <w:szCs w:val="24"/>
        </w:rPr>
        <w:t>ц й цього ж дня відправив вказану ухвалу до Реєстру.</w:t>
      </w:r>
    </w:p>
    <w:p w:rsidR="00A1011B" w:rsidRPr="000C03AB" w:rsidRDefault="00BE115D" w:rsidP="00433E3B">
      <w:pPr>
        <w:ind w:left="-142" w:firstLine="709"/>
        <w:jc w:val="both"/>
        <w:rPr>
          <w:sz w:val="24"/>
          <w:szCs w:val="24"/>
          <w:highlight w:val="white"/>
        </w:rPr>
      </w:pPr>
      <w:r w:rsidRPr="000C03AB">
        <w:rPr>
          <w:sz w:val="24"/>
          <w:szCs w:val="24"/>
          <w:highlight w:val="white"/>
        </w:rPr>
        <w:t xml:space="preserve">Під час співбесіди 15 січня 2024 року суддя </w:t>
      </w:r>
      <w:r w:rsidR="00BB28E7">
        <w:rPr>
          <w:sz w:val="24"/>
          <w:szCs w:val="24"/>
          <w:highlight w:val="white"/>
        </w:rPr>
        <w:t>повідомив</w:t>
      </w:r>
      <w:r w:rsidRPr="000C03AB">
        <w:rPr>
          <w:sz w:val="24"/>
          <w:szCs w:val="24"/>
          <w:highlight w:val="white"/>
        </w:rPr>
        <w:t>, що дійсно ці дві ухвали внесен</w:t>
      </w:r>
      <w:r w:rsidR="00BB28E7">
        <w:rPr>
          <w:sz w:val="24"/>
          <w:szCs w:val="24"/>
          <w:highlight w:val="white"/>
        </w:rPr>
        <w:t>о</w:t>
      </w:r>
      <w:r w:rsidRPr="000C03AB">
        <w:rPr>
          <w:sz w:val="24"/>
          <w:szCs w:val="24"/>
          <w:highlight w:val="white"/>
        </w:rPr>
        <w:t xml:space="preserve"> до Реєстру із пор</w:t>
      </w:r>
      <w:r w:rsidR="00BB28E7">
        <w:rPr>
          <w:sz w:val="24"/>
          <w:szCs w:val="24"/>
          <w:highlight w:val="white"/>
        </w:rPr>
        <w:t>ушенням строків (192 та 222 дні</w:t>
      </w:r>
      <w:r w:rsidRPr="000C03AB">
        <w:rPr>
          <w:sz w:val="24"/>
          <w:szCs w:val="24"/>
          <w:highlight w:val="white"/>
        </w:rPr>
        <w:t>) надсилання електронних копій судових рішень до Реєстру. Також суддя пояснив, що відповідно до норм, які діяли на той час, відповідальним за внесення електронних копій судових рішень до Реєстру був працівник апарату суду. Тому він вважав, що надсилання електронних копій судових рішень не є</w:t>
      </w:r>
      <w:r w:rsidR="008E6760">
        <w:rPr>
          <w:sz w:val="24"/>
          <w:szCs w:val="24"/>
          <w:highlight w:val="white"/>
        </w:rPr>
        <w:t xml:space="preserve"> сферою відповідальності судді.</w:t>
      </w:r>
    </w:p>
    <w:p w:rsidR="00A1011B" w:rsidRPr="000C03AB" w:rsidRDefault="00BE115D" w:rsidP="00433E3B">
      <w:pPr>
        <w:ind w:left="-142" w:firstLine="709"/>
        <w:jc w:val="both"/>
        <w:rPr>
          <w:sz w:val="24"/>
          <w:szCs w:val="24"/>
          <w:highlight w:val="white"/>
        </w:rPr>
      </w:pPr>
      <w:r w:rsidRPr="000C03AB">
        <w:rPr>
          <w:sz w:val="24"/>
          <w:szCs w:val="24"/>
          <w:highlight w:val="white"/>
        </w:rPr>
        <w:t>На уточнююче запитання доповідача суддя відповів, що саме в</w:t>
      </w:r>
      <w:r w:rsidR="00BD3775" w:rsidRPr="000C03AB">
        <w:rPr>
          <w:sz w:val="24"/>
          <w:szCs w:val="24"/>
          <w:highlight w:val="white"/>
        </w:rPr>
        <w:t>ін вносив судові рішення до КП «</w:t>
      </w:r>
      <w:r w:rsidRPr="000C03AB">
        <w:rPr>
          <w:sz w:val="24"/>
          <w:szCs w:val="24"/>
          <w:highlight w:val="white"/>
        </w:rPr>
        <w:t>Д-З</w:t>
      </w:r>
      <w:r w:rsidR="00BD3775" w:rsidRPr="000C03AB">
        <w:rPr>
          <w:sz w:val="24"/>
          <w:szCs w:val="24"/>
          <w:highlight w:val="white"/>
        </w:rPr>
        <w:t>»</w:t>
      </w:r>
      <w:r w:rsidRPr="000C03AB">
        <w:rPr>
          <w:sz w:val="24"/>
          <w:szCs w:val="24"/>
          <w:highlight w:val="white"/>
        </w:rPr>
        <w:t xml:space="preserve"> шляхом пакетного підписання та надання електронним</w:t>
      </w:r>
      <w:r w:rsidR="00F24248">
        <w:rPr>
          <w:sz w:val="24"/>
          <w:szCs w:val="24"/>
          <w:highlight w:val="white"/>
        </w:rPr>
        <w:t xml:space="preserve"> копіям судових рішень статусу «</w:t>
      </w:r>
      <w:r w:rsidRPr="000C03AB">
        <w:rPr>
          <w:sz w:val="24"/>
          <w:szCs w:val="24"/>
          <w:highlight w:val="white"/>
        </w:rPr>
        <w:t>оригінал</w:t>
      </w:r>
      <w:r w:rsidR="00F24248">
        <w:rPr>
          <w:sz w:val="24"/>
          <w:szCs w:val="24"/>
          <w:highlight w:val="white"/>
        </w:rPr>
        <w:t>»</w:t>
      </w:r>
      <w:r w:rsidRPr="000C03AB">
        <w:rPr>
          <w:sz w:val="24"/>
          <w:szCs w:val="24"/>
          <w:highlight w:val="white"/>
        </w:rPr>
        <w:t>. Потім працівник канцелярії суду повідомляв про наявні помилки у статистичній звітності суду. Суддя видаляв електронну копію судового рішення й підписував його електронним цифровим підписом заново. Бабій</w:t>
      </w:r>
      <w:r w:rsidR="008E6760">
        <w:rPr>
          <w:sz w:val="24"/>
          <w:szCs w:val="24"/>
          <w:highlight w:val="white"/>
        </w:rPr>
        <w:t> </w:t>
      </w:r>
      <w:r w:rsidRPr="000C03AB">
        <w:rPr>
          <w:sz w:val="24"/>
          <w:szCs w:val="24"/>
          <w:highlight w:val="white"/>
        </w:rPr>
        <w:t xml:space="preserve">С.О. також зазначив, що можливо він </w:t>
      </w:r>
      <w:r w:rsidR="00BD3775" w:rsidRPr="000C03AB">
        <w:rPr>
          <w:sz w:val="24"/>
          <w:szCs w:val="24"/>
          <w:highlight w:val="white"/>
        </w:rPr>
        <w:t>не дуже вправний користувач КП «</w:t>
      </w:r>
      <w:r w:rsidRPr="000C03AB">
        <w:rPr>
          <w:sz w:val="24"/>
          <w:szCs w:val="24"/>
          <w:highlight w:val="white"/>
        </w:rPr>
        <w:t>Д-З</w:t>
      </w:r>
      <w:r w:rsidR="00BD3775" w:rsidRPr="000C03AB">
        <w:rPr>
          <w:sz w:val="24"/>
          <w:szCs w:val="24"/>
          <w:highlight w:val="white"/>
        </w:rPr>
        <w:t>»</w:t>
      </w:r>
      <w:r w:rsidRPr="000C03AB">
        <w:rPr>
          <w:sz w:val="24"/>
          <w:szCs w:val="24"/>
          <w:highlight w:val="white"/>
        </w:rPr>
        <w:t>.</w:t>
      </w:r>
    </w:p>
    <w:p w:rsidR="00A1011B" w:rsidRPr="000C03AB" w:rsidRDefault="00BE115D" w:rsidP="00433E3B">
      <w:pPr>
        <w:ind w:left="-142" w:firstLine="709"/>
        <w:jc w:val="both"/>
        <w:rPr>
          <w:sz w:val="24"/>
          <w:szCs w:val="24"/>
          <w:highlight w:val="white"/>
        </w:rPr>
      </w:pPr>
      <w:r w:rsidRPr="000C03AB">
        <w:rPr>
          <w:sz w:val="24"/>
          <w:szCs w:val="24"/>
        </w:rPr>
        <w:t xml:space="preserve">Комісія звертає увагу, що </w:t>
      </w:r>
      <w:r w:rsidRPr="000C03AB">
        <w:rPr>
          <w:sz w:val="24"/>
          <w:szCs w:val="24"/>
          <w:highlight w:val="white"/>
        </w:rPr>
        <w:t>до Реєстру направляються лише засвідчені електронним цифровим підписом судді електронні копії судових рішень. Для відправки документів до Реєстру необхід</w:t>
      </w:r>
      <w:r w:rsidR="00BD3775" w:rsidRPr="000C03AB">
        <w:rPr>
          <w:sz w:val="24"/>
          <w:szCs w:val="24"/>
          <w:highlight w:val="white"/>
        </w:rPr>
        <w:t>но перевести документ із стану «</w:t>
      </w:r>
      <w:r w:rsidRPr="000C03AB">
        <w:rPr>
          <w:sz w:val="24"/>
          <w:szCs w:val="24"/>
          <w:highlight w:val="white"/>
        </w:rPr>
        <w:t>чернетка</w:t>
      </w:r>
      <w:r w:rsidR="00BD3775" w:rsidRPr="000C03AB">
        <w:rPr>
          <w:sz w:val="24"/>
          <w:szCs w:val="24"/>
          <w:highlight w:val="white"/>
        </w:rPr>
        <w:t>» в «</w:t>
      </w:r>
      <w:r w:rsidRPr="000C03AB">
        <w:rPr>
          <w:sz w:val="24"/>
          <w:szCs w:val="24"/>
          <w:highlight w:val="white"/>
        </w:rPr>
        <w:t>оригінал</w:t>
      </w:r>
      <w:r w:rsidR="00BD3775" w:rsidRPr="000C03AB">
        <w:rPr>
          <w:sz w:val="24"/>
          <w:szCs w:val="24"/>
          <w:highlight w:val="white"/>
        </w:rPr>
        <w:t>»</w:t>
      </w:r>
      <w:r w:rsidRPr="000C03AB">
        <w:rPr>
          <w:sz w:val="24"/>
          <w:szCs w:val="24"/>
          <w:highlight w:val="white"/>
        </w:rPr>
        <w:t xml:space="preserve">, підписавши його </w:t>
      </w:r>
      <w:r w:rsidRPr="0085066F">
        <w:rPr>
          <w:sz w:val="24"/>
          <w:szCs w:val="24"/>
          <w:highlight w:val="white"/>
        </w:rPr>
        <w:t>електронним цифровим підписом. Очев</w:t>
      </w:r>
      <w:r w:rsidR="00BD3775" w:rsidRPr="0085066F">
        <w:rPr>
          <w:sz w:val="24"/>
          <w:szCs w:val="24"/>
          <w:highlight w:val="white"/>
        </w:rPr>
        <w:t>идно, що не переведений у стан «</w:t>
      </w:r>
      <w:r w:rsidRPr="0085066F">
        <w:rPr>
          <w:sz w:val="24"/>
          <w:szCs w:val="24"/>
          <w:highlight w:val="white"/>
        </w:rPr>
        <w:t>оригінал</w:t>
      </w:r>
      <w:r w:rsidR="00BD3775" w:rsidRPr="0085066F">
        <w:rPr>
          <w:sz w:val="24"/>
          <w:szCs w:val="24"/>
          <w:highlight w:val="white"/>
        </w:rPr>
        <w:t>»</w:t>
      </w:r>
      <w:r w:rsidRPr="0085066F">
        <w:rPr>
          <w:sz w:val="24"/>
          <w:szCs w:val="24"/>
          <w:highlight w:val="white"/>
        </w:rPr>
        <w:t xml:space="preserve"> документ</w:t>
      </w:r>
      <w:r w:rsidRPr="00D70B2D">
        <w:rPr>
          <w:sz w:val="44"/>
          <w:szCs w:val="44"/>
          <w:highlight w:val="white"/>
        </w:rPr>
        <w:t xml:space="preserve"> </w:t>
      </w:r>
      <w:r w:rsidRPr="000C03AB">
        <w:rPr>
          <w:sz w:val="24"/>
          <w:szCs w:val="24"/>
          <w:highlight w:val="white"/>
        </w:rPr>
        <w:t>є таким, що не підписаний цифровим підписом.</w:t>
      </w:r>
    </w:p>
    <w:p w:rsidR="00A1011B" w:rsidRPr="000C03AB" w:rsidRDefault="00BD3775" w:rsidP="00433E3B">
      <w:pPr>
        <w:ind w:left="-142" w:firstLine="709"/>
        <w:jc w:val="both"/>
        <w:rPr>
          <w:sz w:val="24"/>
          <w:szCs w:val="24"/>
          <w:highlight w:val="white"/>
        </w:rPr>
      </w:pPr>
      <w:r w:rsidRPr="000C03AB">
        <w:rPr>
          <w:sz w:val="24"/>
          <w:szCs w:val="24"/>
          <w:highlight w:val="white"/>
        </w:rPr>
        <w:t>У КП «</w:t>
      </w:r>
      <w:r w:rsidR="00BE115D" w:rsidRPr="000C03AB">
        <w:rPr>
          <w:sz w:val="24"/>
          <w:szCs w:val="24"/>
          <w:highlight w:val="white"/>
        </w:rPr>
        <w:t>Д-З</w:t>
      </w:r>
      <w:r w:rsidRPr="000C03AB">
        <w:rPr>
          <w:sz w:val="24"/>
          <w:szCs w:val="24"/>
          <w:highlight w:val="white"/>
        </w:rPr>
        <w:t>»</w:t>
      </w:r>
      <w:r w:rsidR="00BE115D" w:rsidRPr="000C03AB">
        <w:rPr>
          <w:sz w:val="24"/>
          <w:szCs w:val="24"/>
          <w:highlight w:val="white"/>
        </w:rPr>
        <w:t xml:space="preserve"> існує можливість відправляти електронні копії до Реєстру, використовуючи режим пакетного підписання. Бабій</w:t>
      </w:r>
      <w:r w:rsidR="0085066F">
        <w:rPr>
          <w:sz w:val="24"/>
          <w:szCs w:val="24"/>
          <w:highlight w:val="white"/>
        </w:rPr>
        <w:t> </w:t>
      </w:r>
      <w:r w:rsidR="00BE115D" w:rsidRPr="000C03AB">
        <w:rPr>
          <w:sz w:val="24"/>
          <w:szCs w:val="24"/>
          <w:highlight w:val="white"/>
        </w:rPr>
        <w:t>С.О. під час співбесіди підтвердив, що використовував ре</w:t>
      </w:r>
      <w:r w:rsidR="00BB28E7">
        <w:rPr>
          <w:sz w:val="24"/>
          <w:szCs w:val="24"/>
          <w:highlight w:val="white"/>
        </w:rPr>
        <w:t>жим пакетного підписання. Проте</w:t>
      </w:r>
      <w:r w:rsidR="00BE115D" w:rsidRPr="000C03AB">
        <w:rPr>
          <w:sz w:val="24"/>
          <w:szCs w:val="24"/>
          <w:highlight w:val="white"/>
        </w:rPr>
        <w:t xml:space="preserve"> саме працівником канцелярії було виявлено, що деякі електронні копії судових рішень </w:t>
      </w:r>
      <w:r w:rsidR="00BB28E7">
        <w:rPr>
          <w:sz w:val="24"/>
          <w:szCs w:val="24"/>
          <w:highlight w:val="white"/>
        </w:rPr>
        <w:t>не підписано</w:t>
      </w:r>
      <w:r w:rsidR="00BE115D" w:rsidRPr="000C03AB">
        <w:rPr>
          <w:sz w:val="24"/>
          <w:szCs w:val="24"/>
          <w:highlight w:val="white"/>
        </w:rPr>
        <w:t xml:space="preserve"> електронним цифровим підписо</w:t>
      </w:r>
      <w:r w:rsidR="00BB28E7">
        <w:rPr>
          <w:sz w:val="24"/>
          <w:szCs w:val="24"/>
          <w:highlight w:val="white"/>
        </w:rPr>
        <w:t>м судді, а отже й не відправлено</w:t>
      </w:r>
      <w:r w:rsidR="0085066F">
        <w:rPr>
          <w:sz w:val="24"/>
          <w:szCs w:val="24"/>
          <w:highlight w:val="white"/>
        </w:rPr>
        <w:t xml:space="preserve"> до Реєстру.</w:t>
      </w:r>
    </w:p>
    <w:p w:rsidR="00A1011B" w:rsidRPr="000C03AB" w:rsidRDefault="00BE115D" w:rsidP="00433E3B">
      <w:pPr>
        <w:ind w:left="-142" w:firstLine="709"/>
        <w:jc w:val="both"/>
        <w:rPr>
          <w:sz w:val="24"/>
          <w:szCs w:val="24"/>
        </w:rPr>
      </w:pPr>
      <w:r w:rsidRPr="000C03AB">
        <w:rPr>
          <w:sz w:val="24"/>
          <w:szCs w:val="24"/>
          <w:highlight w:val="white"/>
        </w:rPr>
        <w:t xml:space="preserve">На переконання Комісії, Бабій С.О. при підписанні електронних копій судових рішень мав та міг переконатись у тому, що усі електронні копії судових рішень </w:t>
      </w:r>
      <w:r w:rsidR="00BB28E7">
        <w:rPr>
          <w:sz w:val="24"/>
          <w:szCs w:val="24"/>
          <w:highlight w:val="white"/>
        </w:rPr>
        <w:t>успішно підписано</w:t>
      </w:r>
      <w:r w:rsidRPr="000C03AB">
        <w:rPr>
          <w:sz w:val="24"/>
          <w:szCs w:val="24"/>
          <w:highlight w:val="white"/>
        </w:rPr>
        <w:t xml:space="preserve"> та відправлен</w:t>
      </w:r>
      <w:r w:rsidR="00BB28E7">
        <w:rPr>
          <w:sz w:val="24"/>
          <w:szCs w:val="24"/>
          <w:highlight w:val="white"/>
        </w:rPr>
        <w:t>о до Реєстру. Проте</w:t>
      </w:r>
      <w:r w:rsidRPr="000C03AB">
        <w:rPr>
          <w:sz w:val="24"/>
          <w:szCs w:val="24"/>
          <w:highlight w:val="white"/>
        </w:rPr>
        <w:t xml:space="preserve"> суддя не переконався у цьому і </w:t>
      </w:r>
      <w:r w:rsidRPr="000C03AB">
        <w:rPr>
          <w:sz w:val="24"/>
          <w:szCs w:val="24"/>
        </w:rPr>
        <w:t>порушив відповідні строки.</w:t>
      </w:r>
    </w:p>
    <w:p w:rsidR="00A1011B" w:rsidRPr="000C03AB" w:rsidRDefault="00BE115D" w:rsidP="00433E3B">
      <w:pPr>
        <w:pBdr>
          <w:top w:val="nil"/>
          <w:left w:val="nil"/>
          <w:bottom w:val="nil"/>
          <w:right w:val="nil"/>
          <w:between w:val="nil"/>
        </w:pBdr>
        <w:shd w:val="clear" w:color="auto" w:fill="FFFFFF"/>
        <w:ind w:left="-142" w:firstLine="709"/>
        <w:jc w:val="both"/>
        <w:rPr>
          <w:sz w:val="24"/>
          <w:szCs w:val="24"/>
        </w:rPr>
      </w:pPr>
      <w:r w:rsidRPr="000C03AB">
        <w:rPr>
          <w:sz w:val="24"/>
          <w:szCs w:val="24"/>
        </w:rPr>
        <w:t>Указані факти затримки внесення рішень до Реєстру зумовили зниження Комісією бала за показником ефективність здійснення правосуддя, оціненого за результатом дослідження досьє та проведення співбесіди.</w:t>
      </w:r>
    </w:p>
    <w:p w:rsidR="00A1011B" w:rsidRPr="000C03AB" w:rsidRDefault="00BE115D" w:rsidP="00433E3B">
      <w:pPr>
        <w:pBdr>
          <w:top w:val="nil"/>
          <w:left w:val="nil"/>
          <w:bottom w:val="nil"/>
          <w:right w:val="nil"/>
          <w:between w:val="nil"/>
        </w:pBdr>
        <w:ind w:left="-142" w:firstLine="708"/>
        <w:jc w:val="both"/>
        <w:rPr>
          <w:sz w:val="24"/>
          <w:szCs w:val="24"/>
        </w:rPr>
      </w:pPr>
      <w:r w:rsidRPr="000C03AB">
        <w:rPr>
          <w:sz w:val="24"/>
          <w:szCs w:val="24"/>
        </w:rPr>
        <w:t>4. Діяльність щодо підвищення фахового рівня оцінено за показниками: підготовка та підвищення кваліфікації судді впродовж перебування на посаді; здійснення наукової та викладацької діяльності; участь у законопроєктній роботі; наявність наукових публікацій у сфері права; участь у професійних заходах (дискусіях, круглих столах, конференціях тощо); наявність наукового ступеня, вченого звання.</w:t>
      </w:r>
    </w:p>
    <w:p w:rsidR="00A1011B" w:rsidRPr="000C03AB" w:rsidRDefault="00BE115D" w:rsidP="00433E3B">
      <w:pPr>
        <w:pBdr>
          <w:top w:val="nil"/>
          <w:left w:val="nil"/>
          <w:bottom w:val="nil"/>
          <w:right w:val="nil"/>
          <w:between w:val="nil"/>
        </w:pBdr>
        <w:ind w:left="-142" w:firstLine="708"/>
        <w:jc w:val="both"/>
        <w:rPr>
          <w:sz w:val="24"/>
          <w:szCs w:val="24"/>
        </w:rPr>
      </w:pPr>
      <w:r w:rsidRPr="000C03AB">
        <w:rPr>
          <w:sz w:val="24"/>
          <w:szCs w:val="24"/>
        </w:rPr>
        <w:t>Комісія оцінила цей показник за результатами дослідження досьє та проведення співбесіди.</w:t>
      </w:r>
    </w:p>
    <w:p w:rsidR="00A1011B" w:rsidRPr="000C03AB" w:rsidRDefault="00BE115D" w:rsidP="00433E3B">
      <w:pPr>
        <w:pBdr>
          <w:top w:val="nil"/>
          <w:left w:val="nil"/>
          <w:bottom w:val="nil"/>
          <w:right w:val="nil"/>
          <w:between w:val="nil"/>
        </w:pBdr>
        <w:ind w:left="-142" w:firstLine="708"/>
        <w:jc w:val="both"/>
        <w:rPr>
          <w:sz w:val="24"/>
          <w:szCs w:val="24"/>
        </w:rPr>
      </w:pPr>
      <w:r w:rsidRPr="000C03AB">
        <w:rPr>
          <w:b/>
          <w:sz w:val="24"/>
          <w:szCs w:val="24"/>
        </w:rPr>
        <w:t>ІІІ. Критерій особистої компетентності.</w:t>
      </w:r>
    </w:p>
    <w:p w:rsidR="00A1011B" w:rsidRPr="000C03AB" w:rsidRDefault="00BE115D" w:rsidP="00433E3B">
      <w:pPr>
        <w:pBdr>
          <w:top w:val="nil"/>
          <w:left w:val="nil"/>
          <w:bottom w:val="nil"/>
          <w:right w:val="nil"/>
          <w:between w:val="nil"/>
        </w:pBdr>
        <w:ind w:left="-142" w:firstLine="708"/>
        <w:jc w:val="both"/>
        <w:rPr>
          <w:sz w:val="24"/>
          <w:szCs w:val="24"/>
        </w:rPr>
      </w:pPr>
      <w:r w:rsidRPr="000C03AB">
        <w:rPr>
          <w:sz w:val="24"/>
          <w:szCs w:val="24"/>
        </w:rPr>
        <w:t>1. Когнітивні якості особистості оцінено за показниками: логічне мислення; абстрактне мислення; вербальне мислення; загальний показник.</w:t>
      </w:r>
    </w:p>
    <w:p w:rsidR="00A1011B" w:rsidRPr="000C03AB" w:rsidRDefault="00BE115D" w:rsidP="00433E3B">
      <w:pPr>
        <w:pBdr>
          <w:top w:val="nil"/>
          <w:left w:val="nil"/>
          <w:bottom w:val="nil"/>
          <w:right w:val="nil"/>
          <w:between w:val="nil"/>
        </w:pBdr>
        <w:ind w:left="-142" w:firstLine="708"/>
        <w:jc w:val="both"/>
        <w:rPr>
          <w:sz w:val="24"/>
          <w:szCs w:val="24"/>
        </w:rPr>
      </w:pPr>
      <w:r w:rsidRPr="000C03AB">
        <w:rPr>
          <w:sz w:val="24"/>
          <w:szCs w:val="24"/>
        </w:rPr>
        <w:t>2. Емотивні якості особистості оцінено за показниками: стресостійкість; емоційна стабільність; контроль емоцій; контроль імпульсів; патопсихологічні ризики.</w:t>
      </w:r>
    </w:p>
    <w:p w:rsidR="00A1011B" w:rsidRPr="000C03AB" w:rsidRDefault="00BE115D" w:rsidP="00433E3B">
      <w:pPr>
        <w:pBdr>
          <w:top w:val="nil"/>
          <w:left w:val="nil"/>
          <w:bottom w:val="nil"/>
          <w:right w:val="nil"/>
          <w:between w:val="nil"/>
        </w:pBdr>
        <w:ind w:left="-142" w:firstLine="708"/>
        <w:jc w:val="both"/>
        <w:rPr>
          <w:sz w:val="24"/>
          <w:szCs w:val="24"/>
        </w:rPr>
      </w:pPr>
      <w:r w:rsidRPr="000C03AB">
        <w:rPr>
          <w:sz w:val="24"/>
          <w:szCs w:val="24"/>
        </w:rPr>
        <w:t>3. Мотиваційно-вольові якості особистості оцінено за показниками: відповідальність; стійкість робочої мотивації; рішучість; дисциплінованість; кооперативність; здатність відстоювати власні переконання.</w:t>
      </w:r>
    </w:p>
    <w:p w:rsidR="00A1011B" w:rsidRPr="000C03AB" w:rsidRDefault="00BE115D" w:rsidP="00433E3B">
      <w:pPr>
        <w:pBdr>
          <w:top w:val="nil"/>
          <w:left w:val="nil"/>
          <w:bottom w:val="nil"/>
          <w:right w:val="nil"/>
          <w:between w:val="nil"/>
        </w:pBdr>
        <w:ind w:left="-142" w:firstLine="708"/>
        <w:jc w:val="both"/>
        <w:rPr>
          <w:sz w:val="24"/>
          <w:szCs w:val="24"/>
        </w:rPr>
      </w:pPr>
      <w:r w:rsidRPr="000C03AB">
        <w:rPr>
          <w:sz w:val="24"/>
          <w:szCs w:val="24"/>
        </w:rPr>
        <w:t>Комісія оцінила критерій особистої компетентності на підставі висновку про підсумки тестувань особистих морально-психологічних якостей та загальних здібностей і за результатами дослідження досьє та проведення співбесіди.</w:t>
      </w:r>
    </w:p>
    <w:p w:rsidR="00A1011B" w:rsidRPr="000C03AB" w:rsidRDefault="00BE115D" w:rsidP="00433E3B">
      <w:pPr>
        <w:pBdr>
          <w:top w:val="nil"/>
          <w:left w:val="nil"/>
          <w:bottom w:val="nil"/>
          <w:right w:val="nil"/>
          <w:between w:val="nil"/>
        </w:pBdr>
        <w:ind w:left="-142" w:firstLine="708"/>
        <w:jc w:val="both"/>
        <w:rPr>
          <w:sz w:val="24"/>
          <w:szCs w:val="24"/>
        </w:rPr>
      </w:pPr>
      <w:r w:rsidRPr="000C03AB">
        <w:rPr>
          <w:b/>
          <w:sz w:val="24"/>
          <w:szCs w:val="24"/>
        </w:rPr>
        <w:t>ІV. Критерій соціальної компетентності.</w:t>
      </w:r>
    </w:p>
    <w:p w:rsidR="00A1011B" w:rsidRPr="000C03AB" w:rsidRDefault="00BE115D" w:rsidP="00433E3B">
      <w:pPr>
        <w:pBdr>
          <w:top w:val="nil"/>
          <w:left w:val="nil"/>
          <w:bottom w:val="nil"/>
          <w:right w:val="nil"/>
          <w:between w:val="nil"/>
        </w:pBdr>
        <w:ind w:left="-142" w:firstLine="708"/>
        <w:jc w:val="both"/>
        <w:rPr>
          <w:sz w:val="24"/>
          <w:szCs w:val="24"/>
        </w:rPr>
      </w:pPr>
      <w:r w:rsidRPr="000C03AB">
        <w:rPr>
          <w:sz w:val="24"/>
          <w:szCs w:val="24"/>
        </w:rPr>
        <w:t>1. Комунікативність оцінено на підставі висновку про підсумки тестувань особистих морально-психологічних якостей та загальних здібностей і за результатами дослідження досьє та проведення співбесіди.</w:t>
      </w:r>
    </w:p>
    <w:p w:rsidR="00A1011B" w:rsidRPr="000C03AB" w:rsidRDefault="00BE115D" w:rsidP="00433E3B">
      <w:pPr>
        <w:pBdr>
          <w:top w:val="nil"/>
          <w:left w:val="nil"/>
          <w:bottom w:val="nil"/>
          <w:right w:val="nil"/>
          <w:between w:val="nil"/>
        </w:pBdr>
        <w:ind w:left="-142" w:firstLine="708"/>
        <w:jc w:val="both"/>
        <w:rPr>
          <w:sz w:val="24"/>
          <w:szCs w:val="24"/>
        </w:rPr>
      </w:pPr>
      <w:r w:rsidRPr="000C03AB">
        <w:rPr>
          <w:sz w:val="24"/>
          <w:szCs w:val="24"/>
        </w:rPr>
        <w:t>2. Організаторські здібності оцінено на підставі висновку про підсумки тестувань особистих морально-психологічних якостей та загальних здібностей і за результатами дослідження досьє та проведення співбесіди.</w:t>
      </w:r>
    </w:p>
    <w:p w:rsidR="00A1011B" w:rsidRPr="000C03AB" w:rsidRDefault="00BE115D" w:rsidP="00433E3B">
      <w:pPr>
        <w:pBdr>
          <w:top w:val="nil"/>
          <w:left w:val="nil"/>
          <w:bottom w:val="nil"/>
          <w:right w:val="nil"/>
          <w:between w:val="nil"/>
        </w:pBdr>
        <w:ind w:left="-142" w:firstLine="708"/>
        <w:jc w:val="both"/>
        <w:rPr>
          <w:sz w:val="24"/>
          <w:szCs w:val="24"/>
        </w:rPr>
      </w:pPr>
      <w:r w:rsidRPr="000C03AB">
        <w:rPr>
          <w:sz w:val="24"/>
          <w:szCs w:val="24"/>
        </w:rPr>
        <w:t>3. Управлінські властивості особистості оцінено на підставі висновку про підсумки тестувань особистих морально-психологічних якостей та загальних здібностей і за результатами дослідження досьє та проведення співбесіди.</w:t>
      </w:r>
    </w:p>
    <w:p w:rsidR="00A1011B" w:rsidRPr="000C03AB" w:rsidRDefault="00BE115D" w:rsidP="00433E3B">
      <w:pPr>
        <w:pBdr>
          <w:top w:val="nil"/>
          <w:left w:val="nil"/>
          <w:bottom w:val="nil"/>
          <w:right w:val="nil"/>
          <w:between w:val="nil"/>
        </w:pBdr>
        <w:ind w:left="-142" w:firstLine="708"/>
        <w:jc w:val="both"/>
        <w:rPr>
          <w:sz w:val="24"/>
          <w:szCs w:val="24"/>
        </w:rPr>
      </w:pPr>
      <w:r w:rsidRPr="000C03AB">
        <w:rPr>
          <w:sz w:val="24"/>
          <w:szCs w:val="24"/>
        </w:rPr>
        <w:t>4. Моральні</w:t>
      </w:r>
      <w:r w:rsidRPr="00997D62">
        <w:rPr>
          <w:sz w:val="28"/>
          <w:szCs w:val="28"/>
        </w:rPr>
        <w:t xml:space="preserve"> </w:t>
      </w:r>
      <w:r w:rsidRPr="000C03AB">
        <w:rPr>
          <w:sz w:val="24"/>
          <w:szCs w:val="24"/>
        </w:rPr>
        <w:t>риси</w:t>
      </w:r>
      <w:r w:rsidRPr="00997D62">
        <w:rPr>
          <w:sz w:val="28"/>
          <w:szCs w:val="28"/>
        </w:rPr>
        <w:t xml:space="preserve"> </w:t>
      </w:r>
      <w:r w:rsidRPr="000C03AB">
        <w:rPr>
          <w:sz w:val="24"/>
          <w:szCs w:val="24"/>
        </w:rPr>
        <w:t>особистості</w:t>
      </w:r>
      <w:r w:rsidRPr="00997D62">
        <w:rPr>
          <w:sz w:val="28"/>
          <w:szCs w:val="28"/>
        </w:rPr>
        <w:t xml:space="preserve"> </w:t>
      </w:r>
      <w:r w:rsidRPr="000C03AB">
        <w:rPr>
          <w:sz w:val="24"/>
          <w:szCs w:val="24"/>
        </w:rPr>
        <w:t>оцінено</w:t>
      </w:r>
      <w:r w:rsidRPr="00997D62">
        <w:rPr>
          <w:sz w:val="28"/>
          <w:szCs w:val="28"/>
        </w:rPr>
        <w:t xml:space="preserve"> </w:t>
      </w:r>
      <w:r w:rsidRPr="000C03AB">
        <w:rPr>
          <w:sz w:val="24"/>
          <w:szCs w:val="24"/>
        </w:rPr>
        <w:t>за</w:t>
      </w:r>
      <w:r w:rsidRPr="00997D62">
        <w:rPr>
          <w:sz w:val="28"/>
          <w:szCs w:val="28"/>
        </w:rPr>
        <w:t xml:space="preserve"> </w:t>
      </w:r>
      <w:r w:rsidRPr="000C03AB">
        <w:rPr>
          <w:sz w:val="24"/>
          <w:szCs w:val="24"/>
        </w:rPr>
        <w:t>показниками:</w:t>
      </w:r>
      <w:r w:rsidRPr="00997D62">
        <w:rPr>
          <w:sz w:val="28"/>
          <w:szCs w:val="28"/>
        </w:rPr>
        <w:t xml:space="preserve"> </w:t>
      </w:r>
      <w:r w:rsidRPr="000C03AB">
        <w:rPr>
          <w:sz w:val="24"/>
          <w:szCs w:val="24"/>
        </w:rPr>
        <w:t>чесність,</w:t>
      </w:r>
      <w:r w:rsidRPr="00997D62">
        <w:rPr>
          <w:sz w:val="28"/>
          <w:szCs w:val="28"/>
        </w:rPr>
        <w:t xml:space="preserve"> </w:t>
      </w:r>
      <w:r w:rsidRPr="000C03AB">
        <w:rPr>
          <w:sz w:val="24"/>
          <w:szCs w:val="24"/>
        </w:rPr>
        <w:t>порядність,</w:t>
      </w:r>
      <w:r w:rsidRPr="00997D62">
        <w:rPr>
          <w:sz w:val="28"/>
          <w:szCs w:val="28"/>
        </w:rPr>
        <w:t xml:space="preserve"> </w:t>
      </w:r>
      <w:r w:rsidRPr="000C03AB">
        <w:rPr>
          <w:sz w:val="24"/>
          <w:szCs w:val="24"/>
        </w:rPr>
        <w:t>розуміння</w:t>
      </w:r>
      <w:r w:rsidRPr="00997D62">
        <w:rPr>
          <w:sz w:val="28"/>
          <w:szCs w:val="28"/>
        </w:rPr>
        <w:t xml:space="preserve"> </w:t>
      </w:r>
      <w:r w:rsidRPr="000C03AB">
        <w:rPr>
          <w:sz w:val="24"/>
          <w:szCs w:val="24"/>
        </w:rPr>
        <w:t>і дотримання правил та норм, відсутність схильності до контрпродуктивних дій, дисциплінованість, лояльність.</w:t>
      </w:r>
    </w:p>
    <w:p w:rsidR="00A1011B" w:rsidRPr="000C03AB" w:rsidRDefault="00BE115D" w:rsidP="00433E3B">
      <w:pPr>
        <w:pBdr>
          <w:top w:val="nil"/>
          <w:left w:val="nil"/>
          <w:bottom w:val="nil"/>
          <w:right w:val="nil"/>
          <w:between w:val="nil"/>
        </w:pBdr>
        <w:ind w:left="-142" w:firstLine="708"/>
        <w:jc w:val="both"/>
        <w:rPr>
          <w:sz w:val="24"/>
          <w:szCs w:val="24"/>
        </w:rPr>
      </w:pPr>
      <w:r w:rsidRPr="000C03AB">
        <w:rPr>
          <w:sz w:val="24"/>
          <w:szCs w:val="24"/>
        </w:rPr>
        <w:t>Комісія оцінила критерій соціальної компетентності на підставі висновку про підсумки тестувань особистих морально-психологічних якостей та загальних здібностей і за результатами дослідження досьє та проведення співбесіди.</w:t>
      </w:r>
    </w:p>
    <w:p w:rsidR="00A1011B" w:rsidRPr="000C03AB" w:rsidRDefault="00BE115D" w:rsidP="00433E3B">
      <w:pPr>
        <w:pBdr>
          <w:top w:val="nil"/>
          <w:left w:val="nil"/>
          <w:bottom w:val="nil"/>
          <w:right w:val="nil"/>
          <w:between w:val="nil"/>
        </w:pBdr>
        <w:ind w:left="-142" w:firstLine="708"/>
        <w:jc w:val="both"/>
        <w:rPr>
          <w:sz w:val="24"/>
          <w:szCs w:val="24"/>
        </w:rPr>
      </w:pPr>
      <w:r w:rsidRPr="000C03AB">
        <w:rPr>
          <w:b/>
          <w:sz w:val="24"/>
          <w:szCs w:val="24"/>
        </w:rPr>
        <w:t>V. Критерій професійної етики та доброчесності.</w:t>
      </w:r>
    </w:p>
    <w:p w:rsidR="00A1011B" w:rsidRPr="000C03AB" w:rsidRDefault="00BE115D" w:rsidP="00433E3B">
      <w:pPr>
        <w:pBdr>
          <w:top w:val="nil"/>
          <w:left w:val="nil"/>
          <w:bottom w:val="nil"/>
          <w:right w:val="nil"/>
          <w:between w:val="nil"/>
        </w:pBdr>
        <w:ind w:left="-142" w:firstLine="708"/>
        <w:jc w:val="both"/>
        <w:rPr>
          <w:sz w:val="24"/>
          <w:szCs w:val="24"/>
        </w:rPr>
      </w:pPr>
      <w:r w:rsidRPr="000C03AB">
        <w:rPr>
          <w:sz w:val="24"/>
          <w:szCs w:val="24"/>
        </w:rPr>
        <w:t>1. Особисті морально-психологічні якості та загальні здібності оцінено за показниками: розуміння і дотримання правил та норм, здатність відстоювати власні переконання, дисциплінованість, повага до інших.</w:t>
      </w:r>
    </w:p>
    <w:p w:rsidR="00A1011B" w:rsidRPr="000C03AB" w:rsidRDefault="00BE115D" w:rsidP="00433E3B">
      <w:pPr>
        <w:pBdr>
          <w:top w:val="nil"/>
          <w:left w:val="nil"/>
          <w:bottom w:val="nil"/>
          <w:right w:val="nil"/>
          <w:between w:val="nil"/>
        </w:pBdr>
        <w:ind w:left="-142" w:firstLine="708"/>
        <w:jc w:val="both"/>
        <w:rPr>
          <w:sz w:val="24"/>
          <w:szCs w:val="24"/>
        </w:rPr>
      </w:pPr>
      <w:r w:rsidRPr="000C03AB">
        <w:rPr>
          <w:sz w:val="24"/>
          <w:szCs w:val="24"/>
        </w:rPr>
        <w:t>Комісія оцінила цей показник на підставі висновку про підсумки тестувань особистих морально-психологічних якостей та загальних здібностей і за результатами дослідження досьє та проведення співбесіди.</w:t>
      </w:r>
    </w:p>
    <w:p w:rsidR="00A1011B" w:rsidRPr="000C03AB" w:rsidRDefault="00BE115D" w:rsidP="00433E3B">
      <w:pPr>
        <w:pBdr>
          <w:top w:val="nil"/>
          <w:left w:val="nil"/>
          <w:bottom w:val="nil"/>
          <w:right w:val="nil"/>
          <w:between w:val="nil"/>
        </w:pBdr>
        <w:ind w:left="-142" w:firstLine="708"/>
        <w:jc w:val="both"/>
        <w:rPr>
          <w:sz w:val="24"/>
          <w:szCs w:val="24"/>
        </w:rPr>
      </w:pPr>
      <w:r w:rsidRPr="000C03AB">
        <w:rPr>
          <w:sz w:val="24"/>
          <w:szCs w:val="24"/>
        </w:rPr>
        <w:t>2. Особисті морально-психологічні якості та загальні здібності оцінено за показниками: чесність і порядність, відсутність контрпродуктивних дій, відсутність схильності до зловживань.</w:t>
      </w:r>
    </w:p>
    <w:p w:rsidR="00A1011B" w:rsidRPr="000C03AB" w:rsidRDefault="00BE115D" w:rsidP="00433E3B">
      <w:pPr>
        <w:pBdr>
          <w:top w:val="nil"/>
          <w:left w:val="nil"/>
          <w:bottom w:val="nil"/>
          <w:right w:val="nil"/>
          <w:between w:val="nil"/>
        </w:pBdr>
        <w:ind w:left="-142" w:firstLine="708"/>
        <w:jc w:val="both"/>
        <w:rPr>
          <w:sz w:val="24"/>
          <w:szCs w:val="24"/>
        </w:rPr>
      </w:pPr>
      <w:r w:rsidRPr="000C03AB">
        <w:rPr>
          <w:sz w:val="24"/>
          <w:szCs w:val="24"/>
        </w:rPr>
        <w:t>Комісія оцінила цей показник на підставі висновку про підсумки тестувань особистих морально-психологічних якостей та загальних здібностей і за результатами дослідження досьє та проведення співбесіди.</w:t>
      </w:r>
    </w:p>
    <w:p w:rsidR="00A1011B" w:rsidRPr="000C03AB" w:rsidRDefault="00BE115D" w:rsidP="00433E3B">
      <w:pPr>
        <w:pBdr>
          <w:top w:val="nil"/>
          <w:left w:val="nil"/>
          <w:bottom w:val="nil"/>
          <w:right w:val="nil"/>
          <w:between w:val="nil"/>
        </w:pBdr>
        <w:ind w:left="-142" w:firstLine="708"/>
        <w:jc w:val="both"/>
        <w:rPr>
          <w:sz w:val="24"/>
          <w:szCs w:val="24"/>
        </w:rPr>
      </w:pPr>
      <w:r w:rsidRPr="000C03AB">
        <w:rPr>
          <w:sz w:val="24"/>
          <w:szCs w:val="24"/>
        </w:rPr>
        <w:t>3. Відповідність витрат і майна судді та членів його сім’ї, а також близьких осіб задекларованим доходам; відповідність судді вимогам законодавства у сфері запобігання корупції; політична нейтральність; дотримання поведінки, що забезпечує довіру до суддівської посади та авторитет правосуддя; дотримання суддівської етики та наявність обставин, передбачених пунктами 3, 5–8, 13 частини першої статті 106 Закону; інші дані, які можуть вказувати на відповідність судді критерію професійної етики, оцінено за результатами дослідження досьє та проведення співбесіди.</w:t>
      </w:r>
    </w:p>
    <w:p w:rsidR="00A1011B" w:rsidRPr="000C03AB" w:rsidRDefault="00BE115D" w:rsidP="00433E3B">
      <w:pPr>
        <w:pBdr>
          <w:top w:val="nil"/>
          <w:left w:val="nil"/>
          <w:bottom w:val="nil"/>
          <w:right w:val="nil"/>
          <w:between w:val="nil"/>
        </w:pBdr>
        <w:ind w:left="-142" w:firstLine="708"/>
        <w:jc w:val="both"/>
        <w:rPr>
          <w:sz w:val="24"/>
          <w:szCs w:val="24"/>
        </w:rPr>
      </w:pPr>
      <w:r w:rsidRPr="000C03AB">
        <w:rPr>
          <w:sz w:val="24"/>
          <w:szCs w:val="24"/>
        </w:rPr>
        <w:t>4. Відповідність витрат і майна судді та членів його сім’ї задекларованим доходам; відповідність способу (рівня) життя судді та членів його сім’ї задекларованим доходам; відповідність поведінки судді іншим вимогам законодавства у сфері запобігання корупції; наявність обставин, передбачених пунктами 1, 2, 9–12, 15–19 частини першої статті 106 Закону; наявність фактів притягнення судді до відповідальності за вчинення проступків або правопорушень, які свідчать про недоброчесність судді; наявність незабезпечених зобов’язань майнового характеру, які можуть мати істотний вплив на здійснення правосуддя суддею; інші дані, які можуть указувати на відповідність судді критерію доброчесності, оцінено за результатами дослідження досьє та проведення співбесіди.</w:t>
      </w:r>
    </w:p>
    <w:p w:rsidR="00A1011B" w:rsidRPr="000C03AB" w:rsidRDefault="00BE115D" w:rsidP="00433E3B">
      <w:pPr>
        <w:pBdr>
          <w:top w:val="nil"/>
          <w:left w:val="nil"/>
          <w:bottom w:val="nil"/>
          <w:right w:val="nil"/>
          <w:between w:val="nil"/>
        </w:pBdr>
        <w:ind w:left="-142" w:firstLine="708"/>
        <w:jc w:val="both"/>
        <w:rPr>
          <w:sz w:val="24"/>
          <w:szCs w:val="24"/>
        </w:rPr>
      </w:pPr>
      <w:r w:rsidRPr="000C03AB">
        <w:rPr>
          <w:b/>
          <w:sz w:val="24"/>
          <w:szCs w:val="24"/>
        </w:rPr>
        <w:t>VI. Висновок Громадської ради доброчесності.</w:t>
      </w:r>
    </w:p>
    <w:p w:rsidR="00A1011B" w:rsidRPr="000C03AB" w:rsidRDefault="00BE115D" w:rsidP="00433E3B">
      <w:pPr>
        <w:pBdr>
          <w:top w:val="nil"/>
          <w:left w:val="nil"/>
          <w:bottom w:val="nil"/>
          <w:right w:val="nil"/>
          <w:between w:val="nil"/>
        </w:pBdr>
        <w:ind w:left="-142" w:firstLine="708"/>
        <w:jc w:val="both"/>
        <w:rPr>
          <w:sz w:val="24"/>
          <w:szCs w:val="24"/>
        </w:rPr>
      </w:pPr>
      <w:r w:rsidRPr="000C03AB">
        <w:rPr>
          <w:sz w:val="24"/>
          <w:szCs w:val="24"/>
        </w:rPr>
        <w:t>1. Відповідно до статті 87 Закону, з метою сприяння Комісії у встановленні відповідності судді (кандидата на посаду судді) критеріям професійної етики та доброчесності для цілей кваліфікаційного оцінювання утворюється Громадська рада доброчесності (далі – ГРД), яка, зокрема, надає Комісії інформацію щодо судді (кандидата на посаду судді), а за наявності відповідних підстав – висновок про невідповідність судді (кандидата на посаду судді) критеріям професійної етики та доброчесності.</w:t>
      </w:r>
    </w:p>
    <w:p w:rsidR="00A1011B" w:rsidRPr="000C03AB" w:rsidRDefault="00BE115D" w:rsidP="00433E3B">
      <w:pPr>
        <w:pBdr>
          <w:top w:val="nil"/>
          <w:left w:val="nil"/>
          <w:bottom w:val="nil"/>
          <w:right w:val="nil"/>
          <w:between w:val="nil"/>
        </w:pBdr>
        <w:ind w:left="-142" w:firstLine="708"/>
        <w:jc w:val="both"/>
        <w:rPr>
          <w:sz w:val="24"/>
          <w:szCs w:val="24"/>
        </w:rPr>
      </w:pPr>
      <w:r w:rsidRPr="000C03AB">
        <w:rPr>
          <w:sz w:val="24"/>
          <w:szCs w:val="24"/>
        </w:rPr>
        <w:t xml:space="preserve">Пунктом 120 розділу II Регламенту Вищої кваліфікаційної комісії суддів </w:t>
      </w:r>
      <w:r w:rsidRPr="00836A3D">
        <w:rPr>
          <w:sz w:val="24"/>
          <w:szCs w:val="24"/>
        </w:rPr>
        <w:t xml:space="preserve">України </w:t>
      </w:r>
      <w:r w:rsidR="00836A3D">
        <w:rPr>
          <w:color w:val="000000"/>
          <w:sz w:val="24"/>
          <w:szCs w:val="24"/>
        </w:rPr>
        <w:t xml:space="preserve">від 13 жовтня </w:t>
      </w:r>
      <w:r w:rsidR="00836A3D" w:rsidRPr="00836A3D">
        <w:rPr>
          <w:color w:val="000000"/>
          <w:sz w:val="24"/>
          <w:szCs w:val="24"/>
        </w:rPr>
        <w:t>2016</w:t>
      </w:r>
      <w:r w:rsidR="00836A3D">
        <w:rPr>
          <w:color w:val="000000"/>
          <w:sz w:val="24"/>
          <w:szCs w:val="24"/>
        </w:rPr>
        <w:t xml:space="preserve"> року</w:t>
      </w:r>
      <w:r w:rsidR="00836A3D" w:rsidRPr="00836A3D">
        <w:rPr>
          <w:color w:val="000000"/>
          <w:sz w:val="24"/>
          <w:szCs w:val="24"/>
        </w:rPr>
        <w:t xml:space="preserve"> № 81/зп-16 (у ред</w:t>
      </w:r>
      <w:r w:rsidR="00836A3D">
        <w:rPr>
          <w:color w:val="000000"/>
          <w:sz w:val="24"/>
          <w:szCs w:val="24"/>
        </w:rPr>
        <w:t xml:space="preserve">акції рішення Комісії від 19 жовтня </w:t>
      </w:r>
      <w:r w:rsidR="00836A3D" w:rsidRPr="00836A3D">
        <w:rPr>
          <w:color w:val="000000"/>
          <w:sz w:val="24"/>
          <w:szCs w:val="24"/>
        </w:rPr>
        <w:t>2023</w:t>
      </w:r>
      <w:r w:rsidR="00836A3D">
        <w:rPr>
          <w:color w:val="000000"/>
          <w:sz w:val="24"/>
          <w:szCs w:val="24"/>
        </w:rPr>
        <w:t xml:space="preserve"> року № </w:t>
      </w:r>
      <w:r w:rsidR="00836A3D" w:rsidRPr="00836A3D">
        <w:rPr>
          <w:color w:val="000000"/>
          <w:sz w:val="24"/>
          <w:szCs w:val="24"/>
        </w:rPr>
        <w:t>119/зп-23, зі змінами, далі – Регламент)</w:t>
      </w:r>
      <w:r w:rsidR="00836A3D" w:rsidRPr="000C03AB">
        <w:rPr>
          <w:sz w:val="24"/>
          <w:szCs w:val="24"/>
        </w:rPr>
        <w:t xml:space="preserve"> </w:t>
      </w:r>
      <w:r w:rsidRPr="000C03AB">
        <w:rPr>
          <w:sz w:val="24"/>
          <w:szCs w:val="24"/>
        </w:rPr>
        <w:t>передбачено, що висновок або інформація ГРД розглядаються Комісією під час проведення співбесіди та дослідження досьє судді (кандидата на посаду судді) на відповідному засіданні з метою встановлення наявності або спростування обґрунтованого сумніву щодо відповідності судді (кандидата на посаду судді) критеріям добро</w:t>
      </w:r>
      <w:r w:rsidR="0085066F">
        <w:rPr>
          <w:sz w:val="24"/>
          <w:szCs w:val="24"/>
        </w:rPr>
        <w:t>чесності та професійної етики.</w:t>
      </w:r>
    </w:p>
    <w:p w:rsidR="00A1011B" w:rsidRPr="000C03AB" w:rsidRDefault="00541843" w:rsidP="00433E3B">
      <w:pPr>
        <w:pBdr>
          <w:top w:val="nil"/>
          <w:left w:val="nil"/>
          <w:bottom w:val="nil"/>
          <w:right w:val="nil"/>
          <w:between w:val="nil"/>
        </w:pBdr>
        <w:ind w:left="-142" w:firstLine="708"/>
        <w:jc w:val="both"/>
        <w:rPr>
          <w:sz w:val="24"/>
          <w:szCs w:val="24"/>
        </w:rPr>
      </w:pPr>
      <w:r>
        <w:rPr>
          <w:sz w:val="24"/>
          <w:szCs w:val="24"/>
          <w:highlight w:val="white"/>
        </w:rPr>
        <w:t>ГРД</w:t>
      </w:r>
      <w:r w:rsidR="00BE115D" w:rsidRPr="000C03AB">
        <w:rPr>
          <w:sz w:val="24"/>
          <w:szCs w:val="24"/>
          <w:highlight w:val="white"/>
        </w:rPr>
        <w:t xml:space="preserve"> </w:t>
      </w:r>
      <w:r w:rsidR="0032520A" w:rsidRPr="000C03AB">
        <w:rPr>
          <w:sz w:val="24"/>
          <w:szCs w:val="24"/>
          <w:highlight w:val="white"/>
        </w:rPr>
        <w:t xml:space="preserve">22 травня 2019 року </w:t>
      </w:r>
      <w:r w:rsidR="00BE115D" w:rsidRPr="000C03AB">
        <w:rPr>
          <w:sz w:val="24"/>
          <w:szCs w:val="24"/>
          <w:highlight w:val="white"/>
        </w:rPr>
        <w:t xml:space="preserve">затвердила висновок </w:t>
      </w:r>
      <w:r w:rsidR="00BE115D" w:rsidRPr="000C03AB">
        <w:rPr>
          <w:sz w:val="24"/>
          <w:szCs w:val="24"/>
        </w:rPr>
        <w:t xml:space="preserve">про невідповідність судді Павлоградського міськрайонного суду </w:t>
      </w:r>
      <w:r w:rsidR="0032520A">
        <w:rPr>
          <w:sz w:val="24"/>
          <w:szCs w:val="24"/>
        </w:rPr>
        <w:t>Дніпропетровської області Бабія</w:t>
      </w:r>
      <w:r w:rsidR="0085066F">
        <w:rPr>
          <w:sz w:val="24"/>
          <w:szCs w:val="24"/>
        </w:rPr>
        <w:t> </w:t>
      </w:r>
      <w:r w:rsidR="0032520A">
        <w:rPr>
          <w:sz w:val="24"/>
          <w:szCs w:val="24"/>
        </w:rPr>
        <w:t>С.О.</w:t>
      </w:r>
      <w:r w:rsidR="00BE115D" w:rsidRPr="000C03AB">
        <w:rPr>
          <w:sz w:val="24"/>
          <w:szCs w:val="24"/>
        </w:rPr>
        <w:t xml:space="preserve"> критеріям доброчесності та професійн</w:t>
      </w:r>
      <w:r w:rsidR="001E6AA9">
        <w:rPr>
          <w:sz w:val="24"/>
          <w:szCs w:val="24"/>
        </w:rPr>
        <w:t>ої етики. Згодом, 08 січня 2024</w:t>
      </w:r>
      <w:r w:rsidR="00433E3B" w:rsidRPr="00433E3B">
        <w:rPr>
          <w:sz w:val="24"/>
          <w:szCs w:val="24"/>
        </w:rPr>
        <w:t xml:space="preserve"> </w:t>
      </w:r>
      <w:r w:rsidR="00BE115D" w:rsidRPr="000C03AB">
        <w:rPr>
          <w:sz w:val="24"/>
          <w:szCs w:val="24"/>
        </w:rPr>
        <w:t>року ГРД надала Комісії висновок у новій редакції про невідповідність судді критеріям доброчесності та професійної етики від 06 січня 2024 року.</w:t>
      </w:r>
    </w:p>
    <w:p w:rsidR="00A1011B" w:rsidRPr="000C03AB" w:rsidRDefault="00BE115D" w:rsidP="00433E3B">
      <w:pPr>
        <w:pBdr>
          <w:top w:val="nil"/>
          <w:left w:val="nil"/>
          <w:bottom w:val="nil"/>
          <w:right w:val="nil"/>
          <w:between w:val="nil"/>
        </w:pBdr>
        <w:ind w:left="-142" w:firstLine="708"/>
        <w:jc w:val="both"/>
        <w:rPr>
          <w:sz w:val="24"/>
          <w:szCs w:val="24"/>
        </w:rPr>
      </w:pPr>
      <w:r w:rsidRPr="000C03AB">
        <w:rPr>
          <w:sz w:val="24"/>
          <w:szCs w:val="24"/>
          <w:highlight w:val="white"/>
        </w:rPr>
        <w:t>2. ГРД зазначила у висновку такі обставини.</w:t>
      </w:r>
    </w:p>
    <w:p w:rsidR="00A1011B" w:rsidRPr="000C03AB" w:rsidRDefault="00BE115D" w:rsidP="00433E3B">
      <w:pPr>
        <w:ind w:left="-142" w:firstLine="708"/>
        <w:jc w:val="both"/>
        <w:rPr>
          <w:sz w:val="24"/>
          <w:szCs w:val="24"/>
        </w:rPr>
      </w:pPr>
      <w:r w:rsidRPr="000C03AB">
        <w:rPr>
          <w:sz w:val="24"/>
          <w:szCs w:val="24"/>
        </w:rPr>
        <w:t xml:space="preserve">2.1. Відповідно до </w:t>
      </w:r>
      <w:r w:rsidR="0032520A">
        <w:rPr>
          <w:sz w:val="24"/>
          <w:szCs w:val="24"/>
        </w:rPr>
        <w:t>декларації особи, уповноваженої на виконання функцій держави або місцевого самоврядування (далі –</w:t>
      </w:r>
      <w:r w:rsidR="00541843">
        <w:rPr>
          <w:sz w:val="24"/>
          <w:szCs w:val="24"/>
        </w:rPr>
        <w:t xml:space="preserve"> декларація</w:t>
      </w:r>
      <w:r w:rsidR="0032520A">
        <w:rPr>
          <w:sz w:val="24"/>
          <w:szCs w:val="24"/>
        </w:rPr>
        <w:t>) за 2018 рік</w:t>
      </w:r>
      <w:r w:rsidRPr="000C03AB">
        <w:rPr>
          <w:sz w:val="24"/>
          <w:szCs w:val="24"/>
        </w:rPr>
        <w:t>, у звітному році дружина судді набула право власності на трансп</w:t>
      </w:r>
      <w:r w:rsidR="0032520A">
        <w:rPr>
          <w:sz w:val="24"/>
          <w:szCs w:val="24"/>
        </w:rPr>
        <w:t xml:space="preserve">ортний засіб Toyota C-HR 2018 року </w:t>
      </w:r>
      <w:r w:rsidRPr="000C03AB">
        <w:rPr>
          <w:sz w:val="24"/>
          <w:szCs w:val="24"/>
        </w:rPr>
        <w:t>в</w:t>
      </w:r>
      <w:r w:rsidR="0032520A">
        <w:rPr>
          <w:sz w:val="24"/>
          <w:szCs w:val="24"/>
        </w:rPr>
        <w:t>ипуску</w:t>
      </w:r>
      <w:r w:rsidR="00C84703">
        <w:rPr>
          <w:sz w:val="24"/>
          <w:szCs w:val="24"/>
        </w:rPr>
        <w:t xml:space="preserve"> вартістю 783 </w:t>
      </w:r>
      <w:r w:rsidRPr="000C03AB">
        <w:rPr>
          <w:sz w:val="24"/>
          <w:szCs w:val="24"/>
        </w:rPr>
        <w:t>180 грн.</w:t>
      </w:r>
    </w:p>
    <w:p w:rsidR="00A1011B" w:rsidRPr="000C03AB" w:rsidRDefault="00BE115D" w:rsidP="00433E3B">
      <w:pPr>
        <w:ind w:left="-142" w:firstLine="708"/>
        <w:jc w:val="both"/>
        <w:rPr>
          <w:sz w:val="24"/>
          <w:szCs w:val="24"/>
        </w:rPr>
      </w:pPr>
      <w:r w:rsidRPr="000C03AB">
        <w:rPr>
          <w:sz w:val="24"/>
          <w:szCs w:val="24"/>
        </w:rPr>
        <w:t>У</w:t>
      </w:r>
      <w:r w:rsidRPr="00997D62">
        <w:rPr>
          <w:sz w:val="22"/>
          <w:szCs w:val="22"/>
        </w:rPr>
        <w:t xml:space="preserve"> </w:t>
      </w:r>
      <w:r w:rsidRPr="000C03AB">
        <w:rPr>
          <w:sz w:val="24"/>
          <w:szCs w:val="24"/>
        </w:rPr>
        <w:t>письмових</w:t>
      </w:r>
      <w:r w:rsidRPr="00997D62">
        <w:rPr>
          <w:sz w:val="22"/>
          <w:szCs w:val="22"/>
        </w:rPr>
        <w:t xml:space="preserve"> </w:t>
      </w:r>
      <w:r w:rsidRPr="000C03AB">
        <w:rPr>
          <w:sz w:val="24"/>
          <w:szCs w:val="24"/>
        </w:rPr>
        <w:t>поясненнях</w:t>
      </w:r>
      <w:r w:rsidRPr="00997D62">
        <w:rPr>
          <w:sz w:val="22"/>
          <w:szCs w:val="22"/>
        </w:rPr>
        <w:t xml:space="preserve"> </w:t>
      </w:r>
      <w:r w:rsidRPr="000C03AB">
        <w:rPr>
          <w:sz w:val="24"/>
          <w:szCs w:val="24"/>
        </w:rPr>
        <w:t>до</w:t>
      </w:r>
      <w:r w:rsidRPr="00997D62">
        <w:rPr>
          <w:sz w:val="22"/>
          <w:szCs w:val="22"/>
        </w:rPr>
        <w:t xml:space="preserve"> </w:t>
      </w:r>
      <w:r w:rsidRPr="000C03AB">
        <w:rPr>
          <w:sz w:val="24"/>
          <w:szCs w:val="24"/>
        </w:rPr>
        <w:t>Комісії</w:t>
      </w:r>
      <w:r w:rsidRPr="00997D62">
        <w:rPr>
          <w:sz w:val="22"/>
          <w:szCs w:val="22"/>
        </w:rPr>
        <w:t xml:space="preserve"> </w:t>
      </w:r>
      <w:r w:rsidRPr="000C03AB">
        <w:rPr>
          <w:sz w:val="24"/>
          <w:szCs w:val="24"/>
        </w:rPr>
        <w:t>від</w:t>
      </w:r>
      <w:r w:rsidRPr="00997D62">
        <w:rPr>
          <w:sz w:val="22"/>
          <w:szCs w:val="22"/>
        </w:rPr>
        <w:t xml:space="preserve"> </w:t>
      </w:r>
      <w:r w:rsidRPr="000C03AB">
        <w:rPr>
          <w:sz w:val="24"/>
          <w:szCs w:val="24"/>
        </w:rPr>
        <w:t>15</w:t>
      </w:r>
      <w:r w:rsidRPr="00997D62">
        <w:rPr>
          <w:sz w:val="22"/>
          <w:szCs w:val="22"/>
        </w:rPr>
        <w:t xml:space="preserve"> </w:t>
      </w:r>
      <w:r w:rsidRPr="000C03AB">
        <w:rPr>
          <w:sz w:val="24"/>
          <w:szCs w:val="24"/>
        </w:rPr>
        <w:t>жовтня</w:t>
      </w:r>
      <w:r w:rsidRPr="00997D62">
        <w:rPr>
          <w:sz w:val="22"/>
          <w:szCs w:val="22"/>
        </w:rPr>
        <w:t xml:space="preserve"> </w:t>
      </w:r>
      <w:r w:rsidRPr="000C03AB">
        <w:rPr>
          <w:sz w:val="24"/>
          <w:szCs w:val="24"/>
        </w:rPr>
        <w:t>2019</w:t>
      </w:r>
      <w:r w:rsidRPr="00997D62">
        <w:rPr>
          <w:sz w:val="22"/>
          <w:szCs w:val="22"/>
        </w:rPr>
        <w:t xml:space="preserve"> </w:t>
      </w:r>
      <w:r w:rsidRPr="000C03AB">
        <w:rPr>
          <w:sz w:val="24"/>
          <w:szCs w:val="24"/>
        </w:rPr>
        <w:t>року</w:t>
      </w:r>
      <w:r w:rsidRPr="00997D62">
        <w:rPr>
          <w:sz w:val="22"/>
          <w:szCs w:val="22"/>
        </w:rPr>
        <w:t xml:space="preserve"> </w:t>
      </w:r>
      <w:r w:rsidRPr="000C03AB">
        <w:rPr>
          <w:sz w:val="24"/>
          <w:szCs w:val="24"/>
        </w:rPr>
        <w:t>суддя</w:t>
      </w:r>
      <w:r w:rsidRPr="00997D62">
        <w:rPr>
          <w:sz w:val="22"/>
          <w:szCs w:val="22"/>
        </w:rPr>
        <w:t xml:space="preserve"> </w:t>
      </w:r>
      <w:r w:rsidRPr="000C03AB">
        <w:rPr>
          <w:sz w:val="24"/>
          <w:szCs w:val="24"/>
        </w:rPr>
        <w:t>зазначив,</w:t>
      </w:r>
      <w:r w:rsidRPr="00997D62">
        <w:rPr>
          <w:sz w:val="22"/>
          <w:szCs w:val="22"/>
        </w:rPr>
        <w:t xml:space="preserve"> </w:t>
      </w:r>
      <w:r w:rsidRPr="000C03AB">
        <w:rPr>
          <w:sz w:val="24"/>
          <w:szCs w:val="24"/>
        </w:rPr>
        <w:t>що</w:t>
      </w:r>
      <w:r w:rsidRPr="00997D62">
        <w:rPr>
          <w:sz w:val="22"/>
          <w:szCs w:val="22"/>
        </w:rPr>
        <w:t xml:space="preserve"> </w:t>
      </w:r>
      <w:r w:rsidRPr="000C03AB">
        <w:rPr>
          <w:sz w:val="24"/>
          <w:szCs w:val="24"/>
        </w:rPr>
        <w:t>частину коштів на придбання транспортного засобу, в розмірі 400 000 грн, дружина отримала від своєї матері</w:t>
      </w:r>
      <w:r w:rsidR="00C84703">
        <w:rPr>
          <w:sz w:val="24"/>
          <w:szCs w:val="24"/>
        </w:rPr>
        <w:t xml:space="preserve"> (</w:t>
      </w:r>
      <w:r w:rsidR="0085066F">
        <w:rPr>
          <w:sz w:val="24"/>
          <w:szCs w:val="24"/>
        </w:rPr>
        <w:t>ОСОБА_1</w:t>
      </w:r>
      <w:r w:rsidR="00C84703">
        <w:rPr>
          <w:sz w:val="24"/>
          <w:szCs w:val="24"/>
        </w:rPr>
        <w:t>)</w:t>
      </w:r>
      <w:r w:rsidRPr="000C03AB">
        <w:rPr>
          <w:sz w:val="24"/>
          <w:szCs w:val="24"/>
        </w:rPr>
        <w:t>. Суддя стверджував, що факт отримання коштів йому був відомий, кошти в розмірі 400 000 грн дружина отримала до купівлі транспортного засобу.</w:t>
      </w:r>
    </w:p>
    <w:p w:rsidR="00A1011B" w:rsidRPr="000C03AB" w:rsidRDefault="00BE115D" w:rsidP="00433E3B">
      <w:pPr>
        <w:ind w:left="-142" w:firstLine="708"/>
        <w:jc w:val="both"/>
        <w:rPr>
          <w:sz w:val="24"/>
          <w:szCs w:val="24"/>
        </w:rPr>
      </w:pPr>
      <w:r w:rsidRPr="000C03AB">
        <w:rPr>
          <w:sz w:val="24"/>
          <w:szCs w:val="24"/>
        </w:rPr>
        <w:t>Водночас у декларації за 2018 рік, суддя не задекларував отримання коштів дружиною в розмірі 400 000 грн.</w:t>
      </w:r>
    </w:p>
    <w:p w:rsidR="00A1011B" w:rsidRPr="000C03AB" w:rsidRDefault="00BE115D" w:rsidP="00433E3B">
      <w:pPr>
        <w:ind w:left="-142" w:firstLine="708"/>
        <w:jc w:val="both"/>
        <w:rPr>
          <w:sz w:val="24"/>
          <w:szCs w:val="24"/>
        </w:rPr>
      </w:pPr>
      <w:r w:rsidRPr="000C03AB">
        <w:rPr>
          <w:sz w:val="24"/>
          <w:szCs w:val="24"/>
        </w:rPr>
        <w:t xml:space="preserve">Суддя у своїх поясненнях до ГРД вказав, що під час заповнення розділу 11 декларації </w:t>
      </w:r>
      <w:r w:rsidR="00C84703" w:rsidRPr="000C03AB">
        <w:rPr>
          <w:sz w:val="24"/>
          <w:szCs w:val="24"/>
        </w:rPr>
        <w:t xml:space="preserve">за 2018 рік </w:t>
      </w:r>
      <w:r w:rsidRPr="000C03AB">
        <w:rPr>
          <w:sz w:val="24"/>
          <w:szCs w:val="24"/>
        </w:rPr>
        <w:t xml:space="preserve">він використав саме офіційно зафіксовані дані, за якими автомобіль Toyota Yaris 2012 року </w:t>
      </w:r>
      <w:r w:rsidR="00C84703">
        <w:rPr>
          <w:sz w:val="24"/>
          <w:szCs w:val="24"/>
        </w:rPr>
        <w:t xml:space="preserve">випуску </w:t>
      </w:r>
      <w:r w:rsidRPr="000C03AB">
        <w:rPr>
          <w:sz w:val="24"/>
          <w:szCs w:val="24"/>
        </w:rPr>
        <w:t xml:space="preserve">був оформлений на </w:t>
      </w:r>
      <w:r w:rsidR="0085066F">
        <w:rPr>
          <w:sz w:val="24"/>
          <w:szCs w:val="24"/>
        </w:rPr>
        <w:t>ОСОБА_1</w:t>
      </w:r>
      <w:r w:rsidRPr="000C03AB">
        <w:rPr>
          <w:sz w:val="24"/>
          <w:szCs w:val="24"/>
        </w:rPr>
        <w:t xml:space="preserve"> через Територіальний сервісний центр. Зазначена у договорі ціна становила саме 168</w:t>
      </w:r>
      <w:r w:rsidR="0085066F">
        <w:rPr>
          <w:sz w:val="24"/>
          <w:szCs w:val="24"/>
        </w:rPr>
        <w:t> </w:t>
      </w:r>
      <w:r w:rsidRPr="000C03AB">
        <w:rPr>
          <w:sz w:val="24"/>
          <w:szCs w:val="24"/>
        </w:rPr>
        <w:t>901 грн.</w:t>
      </w:r>
    </w:p>
    <w:p w:rsidR="00A1011B" w:rsidRPr="000C03AB" w:rsidRDefault="00C84703" w:rsidP="00433E3B">
      <w:pPr>
        <w:ind w:left="-142" w:firstLine="708"/>
        <w:jc w:val="both"/>
        <w:rPr>
          <w:sz w:val="24"/>
          <w:szCs w:val="24"/>
        </w:rPr>
      </w:pPr>
      <w:r>
        <w:rPr>
          <w:sz w:val="24"/>
          <w:szCs w:val="24"/>
        </w:rPr>
        <w:t>На думку ГРД сума 231 099 грн</w:t>
      </w:r>
      <w:r w:rsidR="00BE115D" w:rsidRPr="000C03AB">
        <w:rPr>
          <w:sz w:val="24"/>
          <w:szCs w:val="24"/>
        </w:rPr>
        <w:t xml:space="preserve"> (400 000 </w:t>
      </w:r>
      <w:r w:rsidR="008A4DE9" w:rsidRPr="000C03AB">
        <w:rPr>
          <w:sz w:val="24"/>
          <w:szCs w:val="24"/>
        </w:rPr>
        <w:t>–</w:t>
      </w:r>
      <w:r w:rsidR="00BE115D" w:rsidRPr="000C03AB">
        <w:rPr>
          <w:sz w:val="24"/>
          <w:szCs w:val="24"/>
        </w:rPr>
        <w:t xml:space="preserve"> 168 901)</w:t>
      </w:r>
      <w:r>
        <w:rPr>
          <w:sz w:val="24"/>
          <w:szCs w:val="24"/>
        </w:rPr>
        <w:t xml:space="preserve"> повинна була бути задекларованою</w:t>
      </w:r>
      <w:r w:rsidR="00BE115D" w:rsidRPr="000C03AB">
        <w:rPr>
          <w:sz w:val="24"/>
          <w:szCs w:val="24"/>
        </w:rPr>
        <w:t>.</w:t>
      </w:r>
    </w:p>
    <w:p w:rsidR="00A1011B" w:rsidRPr="000C03AB" w:rsidRDefault="00C84703" w:rsidP="00433E3B">
      <w:pPr>
        <w:ind w:left="-142" w:firstLine="708"/>
        <w:jc w:val="both"/>
        <w:rPr>
          <w:sz w:val="24"/>
          <w:szCs w:val="24"/>
        </w:rPr>
      </w:pPr>
      <w:r>
        <w:rPr>
          <w:sz w:val="24"/>
          <w:szCs w:val="24"/>
        </w:rPr>
        <w:t>ГРД</w:t>
      </w:r>
      <w:r w:rsidR="00BE115D" w:rsidRPr="000C03AB">
        <w:rPr>
          <w:sz w:val="24"/>
          <w:szCs w:val="24"/>
        </w:rPr>
        <w:t xml:space="preserve"> </w:t>
      </w:r>
      <w:r>
        <w:rPr>
          <w:sz w:val="24"/>
          <w:szCs w:val="24"/>
        </w:rPr>
        <w:t xml:space="preserve">також </w:t>
      </w:r>
      <w:r w:rsidR="00BE115D" w:rsidRPr="000C03AB">
        <w:rPr>
          <w:sz w:val="24"/>
          <w:szCs w:val="24"/>
        </w:rPr>
        <w:t>вказує, що частина коштів (15 000 доларів США), які суддя надав дружині для придбання транспортного засобу, є подарунком і підлягали відповідному декларуванню.</w:t>
      </w:r>
    </w:p>
    <w:p w:rsidR="00A1011B" w:rsidRPr="000C03AB" w:rsidRDefault="00C84703" w:rsidP="00433E3B">
      <w:pPr>
        <w:ind w:left="-142" w:firstLine="708"/>
        <w:jc w:val="both"/>
        <w:rPr>
          <w:sz w:val="24"/>
          <w:szCs w:val="24"/>
          <w:highlight w:val="white"/>
        </w:rPr>
      </w:pPr>
      <w:r>
        <w:rPr>
          <w:sz w:val="24"/>
          <w:szCs w:val="24"/>
          <w:highlight w:val="white"/>
        </w:rPr>
        <w:t>Суддя надісла</w:t>
      </w:r>
      <w:r w:rsidR="00BE115D" w:rsidRPr="000C03AB">
        <w:rPr>
          <w:sz w:val="24"/>
          <w:szCs w:val="24"/>
          <w:highlight w:val="white"/>
        </w:rPr>
        <w:t xml:space="preserve">в </w:t>
      </w:r>
      <w:r w:rsidRPr="000C03AB">
        <w:rPr>
          <w:sz w:val="24"/>
          <w:szCs w:val="24"/>
          <w:highlight w:val="white"/>
        </w:rPr>
        <w:t xml:space="preserve">до Комісії </w:t>
      </w:r>
      <w:r w:rsidR="00BE115D" w:rsidRPr="000C03AB">
        <w:rPr>
          <w:sz w:val="24"/>
          <w:szCs w:val="24"/>
          <w:highlight w:val="white"/>
        </w:rPr>
        <w:t>письмові пояснення від 04 січня 2024 року</w:t>
      </w:r>
      <w:r>
        <w:rPr>
          <w:sz w:val="24"/>
          <w:szCs w:val="24"/>
          <w:highlight w:val="white"/>
        </w:rPr>
        <w:t>,</w:t>
      </w:r>
      <w:r w:rsidR="00BE115D" w:rsidRPr="000C03AB">
        <w:rPr>
          <w:sz w:val="24"/>
          <w:szCs w:val="24"/>
          <w:highlight w:val="white"/>
        </w:rPr>
        <w:t xml:space="preserve"> у яких зазначив, що передача коштів дружині її матір’ю за своїм правовим змістом не є позикою чи подарунком. Також ці кошти не підлягали декларуванню </w:t>
      </w:r>
      <w:r>
        <w:rPr>
          <w:sz w:val="24"/>
          <w:szCs w:val="24"/>
          <w:highlight w:val="white"/>
        </w:rPr>
        <w:t>в</w:t>
      </w:r>
      <w:r w:rsidR="00BE115D" w:rsidRPr="000C03AB">
        <w:rPr>
          <w:sz w:val="24"/>
          <w:szCs w:val="24"/>
          <w:highlight w:val="white"/>
        </w:rPr>
        <w:t xml:space="preserve"> розділі 12 «Грошові активи» декларації</w:t>
      </w:r>
      <w:r>
        <w:rPr>
          <w:sz w:val="24"/>
          <w:szCs w:val="24"/>
          <w:highlight w:val="white"/>
        </w:rPr>
        <w:t xml:space="preserve"> за 2018 рік</w:t>
      </w:r>
      <w:r w:rsidR="00BE115D" w:rsidRPr="000C03AB">
        <w:rPr>
          <w:sz w:val="24"/>
          <w:szCs w:val="24"/>
          <w:highlight w:val="white"/>
        </w:rPr>
        <w:t>, оскільки вони вже були використані станом на 31 грудня 2018 року.</w:t>
      </w:r>
    </w:p>
    <w:p w:rsidR="00A1011B" w:rsidRPr="000C03AB" w:rsidRDefault="00BE115D" w:rsidP="00433E3B">
      <w:pPr>
        <w:ind w:left="-142" w:firstLine="708"/>
        <w:jc w:val="both"/>
        <w:rPr>
          <w:sz w:val="24"/>
          <w:szCs w:val="24"/>
        </w:rPr>
      </w:pPr>
      <w:r w:rsidRPr="000C03AB">
        <w:rPr>
          <w:sz w:val="24"/>
          <w:szCs w:val="24"/>
          <w:highlight w:val="white"/>
        </w:rPr>
        <w:t>Під час співбесіди 15 січня 2024 року суддя пояснив, що</w:t>
      </w:r>
      <w:r w:rsidRPr="000C03AB">
        <w:rPr>
          <w:sz w:val="24"/>
          <w:szCs w:val="24"/>
        </w:rPr>
        <w:t xml:space="preserve"> ознайомився з довідкою про доходи дружини при заповненні щорічної декларації. З наданої дружиною довідки про доходи йому стало відомо про розбіжність між доходом від продажу автомобіля Toyota Yaris 2012</w:t>
      </w:r>
      <w:r w:rsidR="0085066F">
        <w:rPr>
          <w:sz w:val="24"/>
          <w:szCs w:val="24"/>
        </w:rPr>
        <w:t> </w:t>
      </w:r>
      <w:r w:rsidRPr="000C03AB">
        <w:rPr>
          <w:sz w:val="24"/>
          <w:szCs w:val="24"/>
        </w:rPr>
        <w:t xml:space="preserve">року </w:t>
      </w:r>
      <w:r w:rsidR="00C84703">
        <w:rPr>
          <w:sz w:val="24"/>
          <w:szCs w:val="24"/>
        </w:rPr>
        <w:t xml:space="preserve">випуску </w:t>
      </w:r>
      <w:r w:rsidRPr="000C03AB">
        <w:rPr>
          <w:sz w:val="24"/>
          <w:szCs w:val="24"/>
        </w:rPr>
        <w:t>та фактичною сумою коштів, отриманих дружиною від тещі. Дружина повідомила, що вони з матір’ю так оформили договір купівлі-продажу вказаного автомобіля.</w:t>
      </w:r>
    </w:p>
    <w:p w:rsidR="00A1011B" w:rsidRPr="000C03AB" w:rsidRDefault="00BE115D" w:rsidP="00433E3B">
      <w:pPr>
        <w:ind w:left="-142" w:firstLine="708"/>
        <w:jc w:val="both"/>
        <w:rPr>
          <w:sz w:val="24"/>
          <w:szCs w:val="24"/>
        </w:rPr>
      </w:pPr>
      <w:r w:rsidRPr="000C03AB">
        <w:rPr>
          <w:sz w:val="24"/>
          <w:szCs w:val="24"/>
        </w:rPr>
        <w:t>К</w:t>
      </w:r>
      <w:r w:rsidR="00C84703">
        <w:rPr>
          <w:sz w:val="24"/>
          <w:szCs w:val="24"/>
        </w:rPr>
        <w:t>омісія звертає увагу, що суддя в</w:t>
      </w:r>
      <w:r w:rsidRPr="000C03AB">
        <w:rPr>
          <w:sz w:val="24"/>
          <w:szCs w:val="24"/>
        </w:rPr>
        <w:t xml:space="preserve"> письмових поясненнях описав певну правову конструкцію, яка нібито опосередковувала відповідні домовленості. Однак під час співбесіди судд</w:t>
      </w:r>
      <w:r w:rsidR="00C84703">
        <w:rPr>
          <w:sz w:val="24"/>
          <w:szCs w:val="24"/>
        </w:rPr>
        <w:t>я фактично визнав, що наведена в</w:t>
      </w:r>
      <w:r w:rsidRPr="000C03AB">
        <w:rPr>
          <w:sz w:val="24"/>
          <w:szCs w:val="24"/>
        </w:rPr>
        <w:t xml:space="preserve"> поясненнях правова конструкція </w:t>
      </w:r>
      <w:r w:rsidR="001E6AA9">
        <w:rPr>
          <w:sz w:val="24"/>
          <w:szCs w:val="24"/>
        </w:rPr>
        <w:t>–</w:t>
      </w:r>
      <w:r w:rsidRPr="000C03AB">
        <w:rPr>
          <w:sz w:val="24"/>
          <w:szCs w:val="24"/>
        </w:rPr>
        <w:t xml:space="preserve"> є штучною. Таким чином він намагався надати юридичну кваліфікацію фактичним домо</w:t>
      </w:r>
      <w:r w:rsidR="0085066F">
        <w:rPr>
          <w:sz w:val="24"/>
          <w:szCs w:val="24"/>
        </w:rPr>
        <w:t>вленостям між дружиною і тещею.</w:t>
      </w:r>
    </w:p>
    <w:p w:rsidR="00A1011B" w:rsidRPr="000C03AB" w:rsidRDefault="00BE115D" w:rsidP="00433E3B">
      <w:pPr>
        <w:ind w:left="-142" w:firstLine="708"/>
        <w:jc w:val="both"/>
        <w:rPr>
          <w:sz w:val="24"/>
          <w:szCs w:val="24"/>
        </w:rPr>
      </w:pPr>
      <w:r w:rsidRPr="000C03AB">
        <w:rPr>
          <w:sz w:val="24"/>
          <w:szCs w:val="24"/>
        </w:rPr>
        <w:t xml:space="preserve">Отже, </w:t>
      </w:r>
      <w:r w:rsidRPr="000C03AB">
        <w:rPr>
          <w:sz w:val="24"/>
          <w:szCs w:val="24"/>
          <w:highlight w:val="white"/>
        </w:rPr>
        <w:t>Комісія дійшла висновку, що вказані дії судді негативно впливають на оцінку його відповідності критеріям професійної етики та доброчесності, оскільки свідчать про спробу викривити ін</w:t>
      </w:r>
      <w:r w:rsidR="001E6AA9">
        <w:rPr>
          <w:sz w:val="24"/>
          <w:szCs w:val="24"/>
          <w:highlight w:val="white"/>
        </w:rPr>
        <w:t>формацію, що надається Комісії.</w:t>
      </w:r>
      <w:r w:rsidRPr="000C03AB">
        <w:rPr>
          <w:sz w:val="24"/>
          <w:szCs w:val="24"/>
          <w:highlight w:val="white"/>
        </w:rPr>
        <w:t xml:space="preserve"> Проте Комісія вважає, що </w:t>
      </w:r>
      <w:r w:rsidR="00C84703">
        <w:rPr>
          <w:sz w:val="24"/>
          <w:szCs w:val="24"/>
          <w:highlight w:val="white"/>
        </w:rPr>
        <w:t>ці</w:t>
      </w:r>
      <w:r w:rsidRPr="000C03AB">
        <w:rPr>
          <w:sz w:val="24"/>
          <w:szCs w:val="24"/>
          <w:highlight w:val="white"/>
        </w:rPr>
        <w:t xml:space="preserve"> дії все ж </w:t>
      </w:r>
      <w:r w:rsidR="00C84703">
        <w:rPr>
          <w:sz w:val="24"/>
          <w:szCs w:val="24"/>
          <w:highlight w:val="white"/>
        </w:rPr>
        <w:t xml:space="preserve">таки </w:t>
      </w:r>
      <w:r w:rsidRPr="000C03AB">
        <w:rPr>
          <w:sz w:val="24"/>
          <w:szCs w:val="24"/>
          <w:highlight w:val="white"/>
        </w:rPr>
        <w:t>не є достатніми для визнання особи недоброчесною.</w:t>
      </w:r>
    </w:p>
    <w:p w:rsidR="00A1011B" w:rsidRPr="000C03AB" w:rsidRDefault="00BE115D" w:rsidP="00433E3B">
      <w:pPr>
        <w:ind w:left="-142" w:firstLine="708"/>
        <w:jc w:val="both"/>
        <w:rPr>
          <w:sz w:val="24"/>
          <w:szCs w:val="24"/>
        </w:rPr>
      </w:pPr>
      <w:r w:rsidRPr="000C03AB">
        <w:rPr>
          <w:sz w:val="24"/>
          <w:szCs w:val="24"/>
        </w:rPr>
        <w:t xml:space="preserve">2.2. </w:t>
      </w:r>
      <w:r w:rsidR="00C84703">
        <w:rPr>
          <w:sz w:val="24"/>
          <w:szCs w:val="24"/>
          <w:highlight w:val="white"/>
        </w:rPr>
        <w:t>Крім того,</w:t>
      </w:r>
      <w:r w:rsidRPr="000C03AB">
        <w:rPr>
          <w:sz w:val="24"/>
          <w:szCs w:val="24"/>
          <w:highlight w:val="white"/>
        </w:rPr>
        <w:t xml:space="preserve"> ГРД зазначає, що </w:t>
      </w:r>
      <w:r w:rsidRPr="000C03AB">
        <w:rPr>
          <w:sz w:val="24"/>
          <w:szCs w:val="24"/>
        </w:rPr>
        <w:t xml:space="preserve">під час </w:t>
      </w:r>
      <w:r w:rsidR="00816B75">
        <w:rPr>
          <w:sz w:val="24"/>
          <w:szCs w:val="24"/>
        </w:rPr>
        <w:t>співбесіди в межах</w:t>
      </w:r>
      <w:r w:rsidRPr="000C03AB">
        <w:rPr>
          <w:sz w:val="24"/>
          <w:szCs w:val="24"/>
        </w:rPr>
        <w:t xml:space="preserve"> конкурс</w:t>
      </w:r>
      <w:r w:rsidR="00816B75">
        <w:rPr>
          <w:sz w:val="24"/>
          <w:szCs w:val="24"/>
        </w:rPr>
        <w:t>у</w:t>
      </w:r>
      <w:r w:rsidRPr="000C03AB">
        <w:rPr>
          <w:sz w:val="24"/>
          <w:szCs w:val="24"/>
        </w:rPr>
        <w:t xml:space="preserve"> </w:t>
      </w:r>
      <w:r w:rsidR="00816B75">
        <w:rPr>
          <w:sz w:val="24"/>
          <w:szCs w:val="24"/>
        </w:rPr>
        <w:t>на</w:t>
      </w:r>
      <w:r w:rsidRPr="000C03AB">
        <w:rPr>
          <w:sz w:val="24"/>
          <w:szCs w:val="24"/>
        </w:rPr>
        <w:t xml:space="preserve"> зайняття пос</w:t>
      </w:r>
      <w:r w:rsidR="00816B75">
        <w:rPr>
          <w:sz w:val="24"/>
          <w:szCs w:val="24"/>
        </w:rPr>
        <w:t>ади члена Вищої ради правосуддя</w:t>
      </w:r>
      <w:r w:rsidRPr="000C03AB">
        <w:rPr>
          <w:sz w:val="24"/>
          <w:szCs w:val="24"/>
        </w:rPr>
        <w:t xml:space="preserve"> суддя підтвердив факт придбання його дружиною за власні кошти акцій ПАТ «ЄБРФ» у 2013 році </w:t>
      </w:r>
      <w:r w:rsidR="00816B75">
        <w:rPr>
          <w:sz w:val="24"/>
          <w:szCs w:val="24"/>
        </w:rPr>
        <w:t>вартістю</w:t>
      </w:r>
      <w:r w:rsidRPr="000C03AB">
        <w:rPr>
          <w:sz w:val="24"/>
          <w:szCs w:val="24"/>
        </w:rPr>
        <w:t xml:space="preserve"> 109 899 грн.</w:t>
      </w:r>
    </w:p>
    <w:p w:rsidR="00A1011B" w:rsidRPr="000C03AB" w:rsidRDefault="00BE115D" w:rsidP="00433E3B">
      <w:pPr>
        <w:ind w:left="-142" w:firstLine="708"/>
        <w:jc w:val="both"/>
        <w:rPr>
          <w:sz w:val="24"/>
          <w:szCs w:val="24"/>
        </w:rPr>
      </w:pPr>
      <w:r w:rsidRPr="000C03AB">
        <w:rPr>
          <w:sz w:val="24"/>
          <w:szCs w:val="24"/>
        </w:rPr>
        <w:t>Однак, у жодній щорічній декларації, які подані суддею на виконання вимог антикорупційного законодавства, суддя не задекларував такі акції або дохід від їх відчуження.</w:t>
      </w:r>
    </w:p>
    <w:p w:rsidR="00A1011B" w:rsidRPr="000C03AB" w:rsidRDefault="00BE115D" w:rsidP="00433E3B">
      <w:pPr>
        <w:ind w:left="-142" w:firstLine="708"/>
        <w:jc w:val="both"/>
        <w:rPr>
          <w:sz w:val="24"/>
          <w:szCs w:val="24"/>
        </w:rPr>
      </w:pPr>
      <w:r w:rsidRPr="000C03AB">
        <w:rPr>
          <w:sz w:val="24"/>
          <w:szCs w:val="24"/>
        </w:rPr>
        <w:t>Суддя під час співбесіди 15 січня 2024 року надав пояснення, що дружина придбала вказані цінні папери за власні кошти, згодом у 2015 році їх продала. Оскільки у подальшому при заповненні щорічних декларацій дружина не володіла акціями ПАТ «ЄБРФ», відомості відсутні у деклараціях.</w:t>
      </w:r>
    </w:p>
    <w:p w:rsidR="00A1011B" w:rsidRPr="000C03AB" w:rsidRDefault="00BE115D" w:rsidP="00433E3B">
      <w:pPr>
        <w:ind w:left="-142" w:firstLine="708"/>
        <w:jc w:val="both"/>
        <w:rPr>
          <w:sz w:val="24"/>
          <w:szCs w:val="24"/>
        </w:rPr>
      </w:pPr>
      <w:r w:rsidRPr="000C03AB">
        <w:rPr>
          <w:sz w:val="24"/>
          <w:szCs w:val="24"/>
        </w:rPr>
        <w:t xml:space="preserve">ГРД у висновку </w:t>
      </w:r>
      <w:r w:rsidR="00816B75">
        <w:rPr>
          <w:sz w:val="24"/>
          <w:szCs w:val="24"/>
        </w:rPr>
        <w:t xml:space="preserve">також </w:t>
      </w:r>
      <w:r w:rsidRPr="000C03AB">
        <w:rPr>
          <w:sz w:val="24"/>
          <w:szCs w:val="24"/>
        </w:rPr>
        <w:t xml:space="preserve">зазначає, що суддя під час </w:t>
      </w:r>
      <w:r w:rsidR="00816B75">
        <w:rPr>
          <w:sz w:val="24"/>
          <w:szCs w:val="24"/>
        </w:rPr>
        <w:t>вказаної</w:t>
      </w:r>
      <w:r w:rsidRPr="000C03AB">
        <w:rPr>
          <w:sz w:val="24"/>
          <w:szCs w:val="24"/>
        </w:rPr>
        <w:t xml:space="preserve"> співбесіди не зміг пояснити законність джерел походження к</w:t>
      </w:r>
      <w:r w:rsidR="00816B75">
        <w:rPr>
          <w:sz w:val="24"/>
          <w:szCs w:val="24"/>
        </w:rPr>
        <w:t>оштів для придбання цих акцій, у</w:t>
      </w:r>
      <w:r w:rsidRPr="000C03AB">
        <w:rPr>
          <w:sz w:val="24"/>
          <w:szCs w:val="24"/>
        </w:rPr>
        <w:t xml:space="preserve">раховуючи той факт, що дохід його дружини відповідно до відомостей з Державного реєстру фізичних осіб </w:t>
      </w:r>
      <w:r w:rsidR="008A4DE9" w:rsidRPr="000C03AB">
        <w:rPr>
          <w:sz w:val="24"/>
          <w:szCs w:val="24"/>
        </w:rPr>
        <w:t>–</w:t>
      </w:r>
      <w:r w:rsidRPr="000C03AB">
        <w:rPr>
          <w:sz w:val="24"/>
          <w:szCs w:val="24"/>
        </w:rPr>
        <w:t xml:space="preserve"> платників податків у період з 1998 </w:t>
      </w:r>
      <w:r w:rsidR="00816B75">
        <w:rPr>
          <w:sz w:val="24"/>
          <w:szCs w:val="24"/>
        </w:rPr>
        <w:t>д</w:t>
      </w:r>
      <w:r w:rsidRPr="000C03AB">
        <w:rPr>
          <w:sz w:val="24"/>
          <w:szCs w:val="24"/>
        </w:rPr>
        <w:t>о 2012</w:t>
      </w:r>
      <w:r w:rsidR="00816B75">
        <w:rPr>
          <w:sz w:val="24"/>
          <w:szCs w:val="24"/>
        </w:rPr>
        <w:t xml:space="preserve"> року</w:t>
      </w:r>
      <w:r w:rsidRPr="000C03AB">
        <w:rPr>
          <w:sz w:val="24"/>
          <w:szCs w:val="24"/>
        </w:rPr>
        <w:t xml:space="preserve"> </w:t>
      </w:r>
      <w:r w:rsidR="00816B75">
        <w:rPr>
          <w:sz w:val="24"/>
          <w:szCs w:val="24"/>
        </w:rPr>
        <w:t xml:space="preserve">становив </w:t>
      </w:r>
      <w:r w:rsidRPr="000C03AB">
        <w:rPr>
          <w:sz w:val="24"/>
          <w:szCs w:val="24"/>
        </w:rPr>
        <w:t>лише 70 989 грн.</w:t>
      </w:r>
    </w:p>
    <w:p w:rsidR="00A1011B" w:rsidRPr="000C03AB" w:rsidRDefault="00BE115D" w:rsidP="00433E3B">
      <w:pPr>
        <w:ind w:left="-142" w:firstLine="708"/>
        <w:jc w:val="both"/>
        <w:rPr>
          <w:sz w:val="24"/>
          <w:szCs w:val="24"/>
        </w:rPr>
      </w:pPr>
      <w:r w:rsidRPr="000C03AB">
        <w:rPr>
          <w:sz w:val="24"/>
          <w:szCs w:val="24"/>
        </w:rPr>
        <w:t>Суддя під час співбесіди 15 січня</w:t>
      </w:r>
      <w:r w:rsidR="00816B75">
        <w:rPr>
          <w:sz w:val="24"/>
          <w:szCs w:val="24"/>
        </w:rPr>
        <w:t xml:space="preserve"> 2024 року надав пояснення, що в</w:t>
      </w:r>
      <w:r w:rsidRPr="000C03AB">
        <w:rPr>
          <w:sz w:val="24"/>
          <w:szCs w:val="24"/>
        </w:rPr>
        <w:t xml:space="preserve"> дружини були особисті кошти. Він не мав відношення до придбання цих акцій. На думку судді, дружині могли надати кошти її батьки, оскільки вони займаються підприємницькою діяльністю.</w:t>
      </w:r>
    </w:p>
    <w:p w:rsidR="00A1011B" w:rsidRPr="000C03AB" w:rsidRDefault="00BE115D" w:rsidP="00433E3B">
      <w:pPr>
        <w:ind w:left="-142" w:firstLine="708"/>
        <w:jc w:val="both"/>
        <w:rPr>
          <w:sz w:val="24"/>
          <w:szCs w:val="24"/>
        </w:rPr>
      </w:pPr>
      <w:r w:rsidRPr="000C03AB">
        <w:rPr>
          <w:sz w:val="24"/>
          <w:szCs w:val="24"/>
          <w:highlight w:val="white"/>
        </w:rPr>
        <w:t>Комісія дійшла висновку, що вказані відомості не впливають на оцінку відповідності судді критеріям професійної етики та доброчесності.</w:t>
      </w:r>
    </w:p>
    <w:p w:rsidR="00A1011B" w:rsidRPr="000C03AB" w:rsidRDefault="00BE115D" w:rsidP="00433E3B">
      <w:pPr>
        <w:ind w:left="-142" w:firstLine="708"/>
        <w:jc w:val="both"/>
        <w:rPr>
          <w:sz w:val="24"/>
          <w:szCs w:val="24"/>
        </w:rPr>
      </w:pPr>
      <w:r w:rsidRPr="000C03AB">
        <w:rPr>
          <w:sz w:val="24"/>
          <w:szCs w:val="24"/>
        </w:rPr>
        <w:t xml:space="preserve">2.3. </w:t>
      </w:r>
      <w:r w:rsidRPr="000C03AB">
        <w:rPr>
          <w:sz w:val="24"/>
          <w:szCs w:val="24"/>
          <w:highlight w:val="white"/>
        </w:rPr>
        <w:t xml:space="preserve">ГРД вказує, що </w:t>
      </w:r>
      <w:r w:rsidRPr="000C03AB">
        <w:rPr>
          <w:sz w:val="24"/>
          <w:szCs w:val="24"/>
        </w:rPr>
        <w:t xml:space="preserve">під час </w:t>
      </w:r>
      <w:r w:rsidR="00816B75">
        <w:rPr>
          <w:sz w:val="24"/>
          <w:szCs w:val="24"/>
        </w:rPr>
        <w:t>співбесіди в межах</w:t>
      </w:r>
      <w:r w:rsidRPr="000C03AB">
        <w:rPr>
          <w:sz w:val="24"/>
          <w:szCs w:val="24"/>
        </w:rPr>
        <w:t xml:space="preserve"> конкурс</w:t>
      </w:r>
      <w:r w:rsidR="00816B75">
        <w:rPr>
          <w:sz w:val="24"/>
          <w:szCs w:val="24"/>
        </w:rPr>
        <w:t>у</w:t>
      </w:r>
      <w:r w:rsidRPr="000C03AB">
        <w:rPr>
          <w:sz w:val="24"/>
          <w:szCs w:val="24"/>
        </w:rPr>
        <w:t xml:space="preserve"> </w:t>
      </w:r>
      <w:r w:rsidR="00816B75">
        <w:rPr>
          <w:sz w:val="24"/>
          <w:szCs w:val="24"/>
        </w:rPr>
        <w:t>на</w:t>
      </w:r>
      <w:r w:rsidRPr="000C03AB">
        <w:rPr>
          <w:sz w:val="24"/>
          <w:szCs w:val="24"/>
        </w:rPr>
        <w:t xml:space="preserve"> зайняття посади члена Вищої ради правосуддя суддя підтвердив факт, що надавав на платній основі Асоціації «Український Правозахисний Альянс» компʼютерне обладнання, техніку тощо.</w:t>
      </w:r>
    </w:p>
    <w:p w:rsidR="00A1011B" w:rsidRPr="000C03AB" w:rsidRDefault="00816B75" w:rsidP="00433E3B">
      <w:pPr>
        <w:ind w:left="-142" w:firstLine="708"/>
        <w:jc w:val="both"/>
        <w:rPr>
          <w:sz w:val="24"/>
          <w:szCs w:val="24"/>
        </w:rPr>
      </w:pPr>
      <w:r>
        <w:rPr>
          <w:sz w:val="24"/>
          <w:szCs w:val="24"/>
        </w:rPr>
        <w:t>Однак</w:t>
      </w:r>
      <w:r w:rsidR="00BE115D" w:rsidRPr="000C03AB">
        <w:rPr>
          <w:sz w:val="24"/>
          <w:szCs w:val="24"/>
        </w:rPr>
        <w:t xml:space="preserve"> у жодній щорічній декларації, які подані суддею на виконання вимог антикорупційного законодавства, суддя не задекларував дохід від надан</w:t>
      </w:r>
      <w:r w:rsidR="0085066F">
        <w:rPr>
          <w:sz w:val="24"/>
          <w:szCs w:val="24"/>
        </w:rPr>
        <w:t>ня цієї техніки в користування.</w:t>
      </w:r>
    </w:p>
    <w:p w:rsidR="00A1011B" w:rsidRPr="000C03AB" w:rsidRDefault="00BE115D" w:rsidP="00433E3B">
      <w:pPr>
        <w:ind w:left="-142" w:firstLine="708"/>
        <w:jc w:val="both"/>
        <w:rPr>
          <w:sz w:val="24"/>
          <w:szCs w:val="24"/>
        </w:rPr>
      </w:pPr>
      <w:r w:rsidRPr="000C03AB">
        <w:rPr>
          <w:sz w:val="24"/>
          <w:szCs w:val="24"/>
        </w:rPr>
        <w:t>Суддя під час співбесіди 15 січня 2024 року підтвердив, що в період здійснення ним під</w:t>
      </w:r>
      <w:r w:rsidR="008A4DE9" w:rsidRPr="000C03AB">
        <w:rPr>
          <w:sz w:val="24"/>
          <w:szCs w:val="24"/>
        </w:rPr>
        <w:t>приємницької діяльності (у 2010–</w:t>
      </w:r>
      <w:r w:rsidRPr="000C03AB">
        <w:rPr>
          <w:sz w:val="24"/>
          <w:szCs w:val="24"/>
        </w:rPr>
        <w:t xml:space="preserve">2011 роках) надавав на платній основі Асоціації «Український Правозахисний Альянс» компʼютерне обладнання та техніку. Доходи від надання цієї </w:t>
      </w:r>
      <w:r w:rsidR="00816B75">
        <w:rPr>
          <w:sz w:val="24"/>
          <w:szCs w:val="24"/>
        </w:rPr>
        <w:t>техніки у користування зазначено</w:t>
      </w:r>
      <w:r w:rsidRPr="000C03AB">
        <w:rPr>
          <w:sz w:val="24"/>
          <w:szCs w:val="24"/>
        </w:rPr>
        <w:t xml:space="preserve"> </w:t>
      </w:r>
      <w:r w:rsidR="00816B75">
        <w:rPr>
          <w:sz w:val="24"/>
          <w:szCs w:val="24"/>
        </w:rPr>
        <w:t>в</w:t>
      </w:r>
      <w:r w:rsidRPr="000C03AB">
        <w:rPr>
          <w:sz w:val="24"/>
          <w:szCs w:val="24"/>
        </w:rPr>
        <w:t xml:space="preserve"> довідці про доходи з Державного реєстру фізичних осіб </w:t>
      </w:r>
      <w:r w:rsidR="008A4DE9" w:rsidRPr="000C03AB">
        <w:rPr>
          <w:sz w:val="24"/>
          <w:szCs w:val="24"/>
        </w:rPr>
        <w:t>–</w:t>
      </w:r>
      <w:r w:rsidRPr="000C03AB">
        <w:rPr>
          <w:sz w:val="24"/>
          <w:szCs w:val="24"/>
        </w:rPr>
        <w:t xml:space="preserve"> платників податків. Після набуття статусу судді він не отримував жодних доходів від зайняття підприємницькою діяльністю.</w:t>
      </w:r>
    </w:p>
    <w:p w:rsidR="00A1011B" w:rsidRPr="00D17985" w:rsidRDefault="00BE115D" w:rsidP="00433E3B">
      <w:pPr>
        <w:ind w:left="-142" w:firstLine="708"/>
        <w:jc w:val="both"/>
        <w:rPr>
          <w:sz w:val="24"/>
          <w:szCs w:val="24"/>
          <w:highlight w:val="white"/>
        </w:rPr>
      </w:pPr>
      <w:r w:rsidRPr="00D17985">
        <w:rPr>
          <w:sz w:val="24"/>
          <w:szCs w:val="24"/>
          <w:highlight w:val="white"/>
        </w:rPr>
        <w:t>Отже, наведені ГРД факти не містят</w:t>
      </w:r>
      <w:r w:rsidR="00291301">
        <w:rPr>
          <w:sz w:val="24"/>
          <w:szCs w:val="24"/>
          <w:highlight w:val="white"/>
        </w:rPr>
        <w:t>ь ознак порушень законодавства.</w:t>
      </w:r>
    </w:p>
    <w:p w:rsidR="00A1011B" w:rsidRPr="00D17985" w:rsidRDefault="00BE115D" w:rsidP="00433E3B">
      <w:pPr>
        <w:ind w:left="-142" w:firstLine="708"/>
        <w:jc w:val="both"/>
        <w:rPr>
          <w:sz w:val="24"/>
          <w:szCs w:val="24"/>
          <w:highlight w:val="white"/>
        </w:rPr>
      </w:pPr>
      <w:r w:rsidRPr="00D17985">
        <w:rPr>
          <w:sz w:val="24"/>
          <w:szCs w:val="24"/>
          <w:highlight w:val="white"/>
        </w:rPr>
        <w:t xml:space="preserve">2.4. </w:t>
      </w:r>
      <w:r w:rsidR="00816B75" w:rsidRPr="00D17985">
        <w:rPr>
          <w:sz w:val="24"/>
          <w:szCs w:val="24"/>
          <w:highlight w:val="white"/>
        </w:rPr>
        <w:t>Крім того,</w:t>
      </w:r>
      <w:r w:rsidRPr="00D17985">
        <w:rPr>
          <w:sz w:val="24"/>
          <w:szCs w:val="24"/>
          <w:highlight w:val="white"/>
        </w:rPr>
        <w:t xml:space="preserve"> ГРД зазначає про наявність сумніву щодо співвідношення офіційних доходів та витрат судді й членів його сім’ї у 2018</w:t>
      </w:r>
      <w:r w:rsidR="00291301">
        <w:rPr>
          <w:sz w:val="24"/>
          <w:szCs w:val="24"/>
          <w:highlight w:val="white"/>
        </w:rPr>
        <w:t> </w:t>
      </w:r>
      <w:r w:rsidRPr="00D17985">
        <w:rPr>
          <w:sz w:val="24"/>
          <w:szCs w:val="24"/>
          <w:highlight w:val="white"/>
        </w:rPr>
        <w:t>році. ГРД</w:t>
      </w:r>
      <w:r w:rsidR="00816B75" w:rsidRPr="00D17985">
        <w:rPr>
          <w:sz w:val="24"/>
          <w:szCs w:val="24"/>
          <w:highlight w:val="white"/>
        </w:rPr>
        <w:t>, зокрема,</w:t>
      </w:r>
      <w:r w:rsidRPr="00D17985">
        <w:rPr>
          <w:sz w:val="24"/>
          <w:szCs w:val="24"/>
          <w:highlight w:val="white"/>
        </w:rPr>
        <w:t xml:space="preserve"> наводить розрахунки доходів, </w:t>
      </w:r>
      <w:r w:rsidR="00291301">
        <w:rPr>
          <w:sz w:val="24"/>
          <w:szCs w:val="24"/>
          <w:highlight w:val="white"/>
        </w:rPr>
        <w:t>залишку грошових активів судді.</w:t>
      </w:r>
    </w:p>
    <w:p w:rsidR="00A1011B" w:rsidRPr="00D17985" w:rsidRDefault="00BE115D" w:rsidP="00433E3B">
      <w:pPr>
        <w:ind w:left="-142" w:firstLine="708"/>
        <w:jc w:val="both"/>
        <w:rPr>
          <w:sz w:val="24"/>
          <w:szCs w:val="24"/>
        </w:rPr>
      </w:pPr>
      <w:r w:rsidRPr="00D17985">
        <w:rPr>
          <w:sz w:val="24"/>
          <w:szCs w:val="24"/>
        </w:rPr>
        <w:t xml:space="preserve">ГРД звернулась до судді із проханням надати додаткові пояснення щодо цих обставин. Суддя у своїх письмових поясненнях до ГРД зазначив, що на </w:t>
      </w:r>
      <w:r w:rsidR="00816B75" w:rsidRPr="00D17985">
        <w:rPr>
          <w:sz w:val="24"/>
          <w:szCs w:val="24"/>
        </w:rPr>
        <w:t>покриття витрат на життя у 2018</w:t>
      </w:r>
      <w:r w:rsidR="00997D62">
        <w:rPr>
          <w:sz w:val="24"/>
          <w:szCs w:val="24"/>
          <w:lang w:val="en-US"/>
        </w:rPr>
        <w:t> </w:t>
      </w:r>
      <w:r w:rsidR="00816B75" w:rsidRPr="00D17985">
        <w:rPr>
          <w:sz w:val="24"/>
          <w:szCs w:val="24"/>
        </w:rPr>
        <w:t>році мав близько 105 624 грн</w:t>
      </w:r>
      <w:r w:rsidRPr="00D17985">
        <w:rPr>
          <w:sz w:val="24"/>
          <w:szCs w:val="24"/>
        </w:rPr>
        <w:t xml:space="preserve">, що </w:t>
      </w:r>
      <w:r w:rsidR="00D17985" w:rsidRPr="00D17985">
        <w:rPr>
          <w:sz w:val="24"/>
          <w:szCs w:val="24"/>
        </w:rPr>
        <w:t>становить</w:t>
      </w:r>
      <w:r w:rsidRPr="00D17985">
        <w:rPr>
          <w:sz w:val="24"/>
          <w:szCs w:val="24"/>
        </w:rPr>
        <w:t xml:space="preserve"> трохи біл</w:t>
      </w:r>
      <w:r w:rsidR="00FD4ECF">
        <w:rPr>
          <w:sz w:val="24"/>
          <w:szCs w:val="24"/>
        </w:rPr>
        <w:t>ьше 50 % виплаченої йому у цьому</w:t>
      </w:r>
      <w:r w:rsidR="00433E3B" w:rsidRPr="00433E3B">
        <w:rPr>
          <w:sz w:val="24"/>
          <w:szCs w:val="24"/>
        </w:rPr>
        <w:t xml:space="preserve"> </w:t>
      </w:r>
      <w:r w:rsidRPr="00D17985">
        <w:rPr>
          <w:sz w:val="24"/>
          <w:szCs w:val="24"/>
        </w:rPr>
        <w:t xml:space="preserve">році суддівської винагороди і дозволило забезпечити </w:t>
      </w:r>
      <w:r w:rsidR="00D17985" w:rsidRPr="00D17985">
        <w:rPr>
          <w:sz w:val="24"/>
          <w:szCs w:val="24"/>
        </w:rPr>
        <w:t>загалом</w:t>
      </w:r>
      <w:r w:rsidRPr="00D17985">
        <w:rPr>
          <w:sz w:val="24"/>
          <w:szCs w:val="24"/>
        </w:rPr>
        <w:t xml:space="preserve"> задовільний рівень життя родини.</w:t>
      </w:r>
    </w:p>
    <w:p w:rsidR="00A1011B" w:rsidRPr="00D17985" w:rsidRDefault="00D17985" w:rsidP="00433E3B">
      <w:pPr>
        <w:ind w:left="-142" w:firstLine="708"/>
        <w:jc w:val="both"/>
        <w:rPr>
          <w:sz w:val="24"/>
          <w:szCs w:val="24"/>
          <w:highlight w:val="white"/>
        </w:rPr>
      </w:pPr>
      <w:r w:rsidRPr="00D17985">
        <w:rPr>
          <w:sz w:val="24"/>
          <w:szCs w:val="24"/>
        </w:rPr>
        <w:t>ГРД</w:t>
      </w:r>
      <w:r w:rsidR="00BE115D" w:rsidRPr="00D17985">
        <w:rPr>
          <w:sz w:val="24"/>
          <w:szCs w:val="24"/>
        </w:rPr>
        <w:t xml:space="preserve"> у висновку звертає увагу, що сімʼя судді складається із 4-х осіб: судді, дружини та двох </w:t>
      </w:r>
      <w:r w:rsidR="00291301">
        <w:rPr>
          <w:sz w:val="24"/>
          <w:szCs w:val="24"/>
        </w:rPr>
        <w:t>ІНФОРМАЦІЯ_1</w:t>
      </w:r>
      <w:r w:rsidR="00BE115D" w:rsidRPr="00D17985">
        <w:rPr>
          <w:sz w:val="24"/>
          <w:szCs w:val="24"/>
        </w:rPr>
        <w:t xml:space="preserve"> дітей (син та дочка). У 2018 році суддя разом із дружиною та сином перебували за кордоном 9 днів.</w:t>
      </w:r>
    </w:p>
    <w:p w:rsidR="00A1011B" w:rsidRPr="00D17985" w:rsidRDefault="00BE115D" w:rsidP="00433E3B">
      <w:pPr>
        <w:ind w:left="-142" w:firstLine="708"/>
        <w:jc w:val="both"/>
        <w:rPr>
          <w:sz w:val="24"/>
          <w:szCs w:val="24"/>
        </w:rPr>
      </w:pPr>
      <w:r w:rsidRPr="00D17985">
        <w:rPr>
          <w:sz w:val="24"/>
          <w:szCs w:val="24"/>
        </w:rPr>
        <w:t xml:space="preserve">Суддя під час співбесіди 15 січня 2024 року підтвердив, що йому та його сім’ї вказаних коштів вистачило для покриття витрат на життя. Щодо відпочинку за кордоном, то суддя пояснив, що запланований відпочинок </w:t>
      </w:r>
      <w:r w:rsidR="00D17985" w:rsidRPr="00D17985">
        <w:rPr>
          <w:sz w:val="24"/>
          <w:szCs w:val="24"/>
        </w:rPr>
        <w:t>і</w:t>
      </w:r>
      <w:r w:rsidRPr="00D17985">
        <w:rPr>
          <w:sz w:val="24"/>
          <w:szCs w:val="24"/>
        </w:rPr>
        <w:t>з жовтня 2017 року перенесен</w:t>
      </w:r>
      <w:r w:rsidR="00D17985" w:rsidRPr="00D17985">
        <w:rPr>
          <w:sz w:val="24"/>
          <w:szCs w:val="24"/>
        </w:rPr>
        <w:t>о</w:t>
      </w:r>
      <w:r w:rsidRPr="00D17985">
        <w:rPr>
          <w:sz w:val="24"/>
          <w:szCs w:val="24"/>
        </w:rPr>
        <w:t xml:space="preserve"> за сімейними обставинами на березень 2018 року. Витрати на відпочинок у 2018 році здійснювались за грошові активи, заощаджені суддею у 2017 році.</w:t>
      </w:r>
    </w:p>
    <w:p w:rsidR="00A1011B" w:rsidRPr="00D17985" w:rsidRDefault="00BE115D" w:rsidP="00433E3B">
      <w:pPr>
        <w:ind w:left="-142" w:firstLine="708"/>
        <w:jc w:val="both"/>
        <w:rPr>
          <w:sz w:val="24"/>
          <w:szCs w:val="24"/>
          <w:highlight w:val="white"/>
        </w:rPr>
      </w:pPr>
      <w:r w:rsidRPr="00D17985">
        <w:rPr>
          <w:sz w:val="24"/>
          <w:szCs w:val="24"/>
          <w:highlight w:val="white"/>
        </w:rPr>
        <w:t>Комісія дійшла висновку, що вказані відомості не впливають на оцінку відповідності судді критеріям професійної етики та доброчесності.</w:t>
      </w:r>
    </w:p>
    <w:p w:rsidR="00A1011B" w:rsidRPr="000C03AB" w:rsidRDefault="00BE115D" w:rsidP="00433E3B">
      <w:pPr>
        <w:ind w:left="-142" w:firstLine="708"/>
        <w:jc w:val="both"/>
        <w:rPr>
          <w:sz w:val="24"/>
          <w:szCs w:val="24"/>
        </w:rPr>
      </w:pPr>
      <w:r w:rsidRPr="00D17985">
        <w:rPr>
          <w:sz w:val="24"/>
          <w:szCs w:val="24"/>
        </w:rPr>
        <w:t xml:space="preserve">3. Додатково </w:t>
      </w:r>
      <w:r w:rsidR="00D17985">
        <w:rPr>
          <w:sz w:val="24"/>
          <w:szCs w:val="24"/>
        </w:rPr>
        <w:t>ГРД</w:t>
      </w:r>
      <w:r w:rsidRPr="00D17985">
        <w:rPr>
          <w:sz w:val="24"/>
          <w:szCs w:val="24"/>
        </w:rPr>
        <w:t xml:space="preserve"> надала Комісії інформацію, яка сама по собі не стала підставою для висновку, але потребує пояснення з боку судді та є важливою, на думку ГРД, для проведення кваліфікаційного оцінювання.</w:t>
      </w:r>
    </w:p>
    <w:p w:rsidR="00A1011B" w:rsidRPr="000C03AB" w:rsidRDefault="00BE115D" w:rsidP="00433E3B">
      <w:pPr>
        <w:ind w:left="-142" w:firstLine="708"/>
        <w:jc w:val="both"/>
        <w:rPr>
          <w:sz w:val="24"/>
          <w:szCs w:val="24"/>
        </w:rPr>
      </w:pPr>
      <w:r w:rsidRPr="000C03AB">
        <w:rPr>
          <w:sz w:val="24"/>
          <w:szCs w:val="24"/>
        </w:rPr>
        <w:t>3.1. Суддя, протягом 2018 (кількість перетинів 1, тривалість 9 днів), 2019 (кількість перетинів 3, тривалість 8, 12, 9 днів), 2020 (кількість перетинів 1, тривалість 11 днів) та 2021 (кількість перетинів 2, тривалість 13, 7</w:t>
      </w:r>
      <w:r w:rsidR="00D17985">
        <w:rPr>
          <w:sz w:val="24"/>
          <w:szCs w:val="24"/>
        </w:rPr>
        <w:t xml:space="preserve"> днів) років перетинав російський</w:t>
      </w:r>
      <w:r w:rsidRPr="000C03AB">
        <w:rPr>
          <w:sz w:val="24"/>
          <w:szCs w:val="24"/>
        </w:rPr>
        <w:t xml:space="preserve"> кордон. Окрім судді, російськ</w:t>
      </w:r>
      <w:r w:rsidR="00D17985">
        <w:rPr>
          <w:sz w:val="24"/>
          <w:szCs w:val="24"/>
        </w:rPr>
        <w:t>ий</w:t>
      </w:r>
      <w:r w:rsidR="008A4DE9" w:rsidRPr="000C03AB">
        <w:rPr>
          <w:sz w:val="24"/>
          <w:szCs w:val="24"/>
        </w:rPr>
        <w:t xml:space="preserve"> кордон протягом 2018–</w:t>
      </w:r>
      <w:r w:rsidR="00913685">
        <w:rPr>
          <w:sz w:val="24"/>
          <w:szCs w:val="24"/>
        </w:rPr>
        <w:t>2021 років</w:t>
      </w:r>
      <w:r w:rsidRPr="000C03AB">
        <w:rPr>
          <w:sz w:val="24"/>
          <w:szCs w:val="24"/>
        </w:rPr>
        <w:t xml:space="preserve"> перетинали члени його сімʼї, а саме: дружина та син.</w:t>
      </w:r>
    </w:p>
    <w:p w:rsidR="00A1011B" w:rsidRPr="000C03AB" w:rsidRDefault="00BE115D" w:rsidP="00433E3B">
      <w:pPr>
        <w:ind w:left="-142" w:firstLine="708"/>
        <w:jc w:val="both"/>
        <w:rPr>
          <w:sz w:val="24"/>
          <w:szCs w:val="24"/>
        </w:rPr>
      </w:pPr>
      <w:r w:rsidRPr="000C03AB">
        <w:rPr>
          <w:sz w:val="24"/>
          <w:szCs w:val="24"/>
        </w:rPr>
        <w:t>Під час співбесіди 15 січня 2024 року суддя пояснив, що єдиний раз відвідував російську федерацію у грудні 2013 року для того, щоб забрати належний йому на праві власності автомобіль. Цей а</w:t>
      </w:r>
      <w:r w:rsidR="00913685">
        <w:rPr>
          <w:sz w:val="24"/>
          <w:szCs w:val="24"/>
        </w:rPr>
        <w:t>втомобіль викрадено</w:t>
      </w:r>
      <w:r w:rsidRPr="000C03AB">
        <w:rPr>
          <w:sz w:val="24"/>
          <w:szCs w:val="24"/>
        </w:rPr>
        <w:t xml:space="preserve"> у нього 24 січня 2013 року</w:t>
      </w:r>
      <w:r w:rsidR="00913685">
        <w:rPr>
          <w:sz w:val="24"/>
          <w:szCs w:val="24"/>
        </w:rPr>
        <w:t xml:space="preserve">, </w:t>
      </w:r>
      <w:r w:rsidR="00F10A92">
        <w:rPr>
          <w:sz w:val="24"/>
          <w:szCs w:val="24"/>
        </w:rPr>
        <w:t>05 лютого 2013 </w:t>
      </w:r>
      <w:r w:rsidR="00913685" w:rsidRPr="000C03AB">
        <w:rPr>
          <w:sz w:val="24"/>
          <w:szCs w:val="24"/>
        </w:rPr>
        <w:t>року</w:t>
      </w:r>
      <w:r w:rsidRPr="000C03AB">
        <w:rPr>
          <w:sz w:val="24"/>
          <w:szCs w:val="24"/>
        </w:rPr>
        <w:t xml:space="preserve"> </w:t>
      </w:r>
      <w:r w:rsidR="00913685">
        <w:rPr>
          <w:sz w:val="24"/>
          <w:szCs w:val="24"/>
        </w:rPr>
        <w:t>його</w:t>
      </w:r>
      <w:r w:rsidRPr="000C03AB">
        <w:rPr>
          <w:sz w:val="24"/>
          <w:szCs w:val="24"/>
        </w:rPr>
        <w:t xml:space="preserve"> виявлено та затримано на території російської федерації.</w:t>
      </w:r>
    </w:p>
    <w:p w:rsidR="00A1011B" w:rsidRPr="000C03AB" w:rsidRDefault="00BE115D" w:rsidP="00433E3B">
      <w:pPr>
        <w:ind w:left="-142" w:firstLine="708"/>
        <w:jc w:val="both"/>
        <w:rPr>
          <w:sz w:val="24"/>
          <w:szCs w:val="24"/>
        </w:rPr>
      </w:pPr>
      <w:r w:rsidRPr="000C03AB">
        <w:rPr>
          <w:sz w:val="24"/>
          <w:szCs w:val="24"/>
        </w:rPr>
        <w:t>Після 30 грудня 2013 року та до цього часу він не відвідував російську федерацію, так само</w:t>
      </w:r>
      <w:r w:rsidR="00913685">
        <w:rPr>
          <w:sz w:val="24"/>
          <w:szCs w:val="24"/>
        </w:rPr>
        <w:t>,</w:t>
      </w:r>
      <w:r w:rsidRPr="000C03AB">
        <w:rPr>
          <w:sz w:val="24"/>
          <w:szCs w:val="24"/>
        </w:rPr>
        <w:t xml:space="preserve"> як</w:t>
      </w:r>
      <w:r w:rsidR="00913685">
        <w:rPr>
          <w:sz w:val="24"/>
          <w:szCs w:val="24"/>
        </w:rPr>
        <w:t xml:space="preserve"> і</w:t>
      </w:r>
      <w:r w:rsidRPr="000C03AB">
        <w:rPr>
          <w:sz w:val="24"/>
          <w:szCs w:val="24"/>
        </w:rPr>
        <w:t xml:space="preserve"> будь-які тимчасово окуповані території України.</w:t>
      </w:r>
    </w:p>
    <w:p w:rsidR="00A1011B" w:rsidRPr="000C03AB" w:rsidRDefault="00BE115D" w:rsidP="00433E3B">
      <w:pPr>
        <w:ind w:left="-142" w:firstLine="708"/>
        <w:jc w:val="both"/>
        <w:rPr>
          <w:sz w:val="24"/>
          <w:szCs w:val="24"/>
        </w:rPr>
      </w:pPr>
      <w:r w:rsidRPr="000C03AB">
        <w:rPr>
          <w:sz w:val="24"/>
          <w:szCs w:val="24"/>
        </w:rPr>
        <w:t>У суддівському досьє міститься інформація щодо перетину суддею, дружиною та</w:t>
      </w:r>
      <w:r w:rsidR="00913685">
        <w:rPr>
          <w:sz w:val="24"/>
          <w:szCs w:val="24"/>
        </w:rPr>
        <w:t xml:space="preserve"> сином кордону України, зокрема</w:t>
      </w:r>
      <w:r w:rsidRPr="000C03AB">
        <w:rPr>
          <w:sz w:val="24"/>
          <w:szCs w:val="24"/>
        </w:rPr>
        <w:t xml:space="preserve"> згадується пункт перетину – Дніпропетровськ, номери рейсів – 3011 «Дніпропетровськ – Анталія» та 3012 «Анталія – Дніпропетровськ», 3051 «Дніпро – Шарм</w:t>
      </w:r>
      <w:r w:rsidR="00913685">
        <w:rPr>
          <w:sz w:val="24"/>
          <w:szCs w:val="24"/>
        </w:rPr>
        <w:t>-</w:t>
      </w:r>
      <w:r w:rsidRPr="000C03AB">
        <w:rPr>
          <w:sz w:val="24"/>
          <w:szCs w:val="24"/>
        </w:rPr>
        <w:t>Ель</w:t>
      </w:r>
      <w:r w:rsidR="00913685">
        <w:rPr>
          <w:sz w:val="24"/>
          <w:szCs w:val="24"/>
        </w:rPr>
        <w:t>-</w:t>
      </w:r>
      <w:r w:rsidRPr="000C03AB">
        <w:rPr>
          <w:sz w:val="24"/>
          <w:szCs w:val="24"/>
        </w:rPr>
        <w:t>Шейх» та 3052 «Шарм</w:t>
      </w:r>
      <w:r w:rsidR="00913685">
        <w:rPr>
          <w:sz w:val="24"/>
          <w:szCs w:val="24"/>
        </w:rPr>
        <w:t>-</w:t>
      </w:r>
      <w:r w:rsidRPr="000C03AB">
        <w:rPr>
          <w:sz w:val="24"/>
          <w:szCs w:val="24"/>
        </w:rPr>
        <w:t>Ель</w:t>
      </w:r>
      <w:r w:rsidR="00913685">
        <w:rPr>
          <w:sz w:val="24"/>
          <w:szCs w:val="24"/>
        </w:rPr>
        <w:t>-</w:t>
      </w:r>
      <w:r w:rsidRPr="000C03AB">
        <w:rPr>
          <w:sz w:val="24"/>
          <w:szCs w:val="24"/>
        </w:rPr>
        <w:t>Шейх – Дніпро»</w:t>
      </w:r>
      <w:r w:rsidR="00913685">
        <w:rPr>
          <w:sz w:val="24"/>
          <w:szCs w:val="24"/>
        </w:rPr>
        <w:t>,</w:t>
      </w:r>
      <w:r w:rsidR="00291301">
        <w:rPr>
          <w:sz w:val="24"/>
          <w:szCs w:val="24"/>
        </w:rPr>
        <w:t xml:space="preserve"> та тип перетину – авіа.</w:t>
      </w:r>
    </w:p>
    <w:p w:rsidR="00A1011B" w:rsidRPr="000C03AB" w:rsidRDefault="00BE115D" w:rsidP="00997D62">
      <w:pPr>
        <w:shd w:val="clear" w:color="auto" w:fill="FFFFFF"/>
        <w:tabs>
          <w:tab w:val="left" w:pos="0"/>
          <w:tab w:val="left" w:pos="567"/>
        </w:tabs>
        <w:ind w:left="-142" w:firstLine="709"/>
        <w:jc w:val="both"/>
        <w:rPr>
          <w:sz w:val="24"/>
          <w:szCs w:val="24"/>
        </w:rPr>
      </w:pPr>
      <w:r w:rsidRPr="000C03AB">
        <w:rPr>
          <w:sz w:val="24"/>
          <w:szCs w:val="24"/>
        </w:rPr>
        <w:t>Також</w:t>
      </w:r>
      <w:r w:rsidRPr="00997D62">
        <w:t xml:space="preserve"> </w:t>
      </w:r>
      <w:r w:rsidRPr="000C03AB">
        <w:rPr>
          <w:sz w:val="24"/>
          <w:szCs w:val="24"/>
        </w:rPr>
        <w:t>суддя</w:t>
      </w:r>
      <w:r w:rsidRPr="00997D62">
        <w:t xml:space="preserve"> </w:t>
      </w:r>
      <w:r w:rsidRPr="000C03AB">
        <w:rPr>
          <w:sz w:val="24"/>
          <w:szCs w:val="24"/>
        </w:rPr>
        <w:t>під</w:t>
      </w:r>
      <w:r w:rsidRPr="00997D62">
        <w:t xml:space="preserve"> </w:t>
      </w:r>
      <w:r w:rsidRPr="000C03AB">
        <w:rPr>
          <w:sz w:val="24"/>
          <w:szCs w:val="24"/>
        </w:rPr>
        <w:t>час</w:t>
      </w:r>
      <w:r w:rsidRPr="00997D62">
        <w:t xml:space="preserve"> </w:t>
      </w:r>
      <w:r w:rsidRPr="000C03AB">
        <w:rPr>
          <w:sz w:val="24"/>
          <w:szCs w:val="24"/>
        </w:rPr>
        <w:t>співбесіди</w:t>
      </w:r>
      <w:r w:rsidRPr="00997D62">
        <w:t xml:space="preserve"> </w:t>
      </w:r>
      <w:r w:rsidRPr="000C03AB">
        <w:rPr>
          <w:sz w:val="24"/>
          <w:szCs w:val="24"/>
        </w:rPr>
        <w:t>підтвердив,</w:t>
      </w:r>
      <w:r w:rsidRPr="00997D62">
        <w:t xml:space="preserve"> </w:t>
      </w:r>
      <w:r w:rsidRPr="000C03AB">
        <w:rPr>
          <w:sz w:val="24"/>
          <w:szCs w:val="24"/>
        </w:rPr>
        <w:t>що</w:t>
      </w:r>
      <w:r w:rsidRPr="00997D62">
        <w:t xml:space="preserve"> </w:t>
      </w:r>
      <w:r w:rsidRPr="000C03AB">
        <w:rPr>
          <w:sz w:val="24"/>
          <w:szCs w:val="24"/>
        </w:rPr>
        <w:t>усі</w:t>
      </w:r>
      <w:r w:rsidRPr="00997D62">
        <w:t xml:space="preserve"> </w:t>
      </w:r>
      <w:r w:rsidRPr="000C03AB">
        <w:rPr>
          <w:sz w:val="24"/>
          <w:szCs w:val="24"/>
        </w:rPr>
        <w:t>зазначені</w:t>
      </w:r>
      <w:r w:rsidRPr="00997D62">
        <w:t xml:space="preserve"> </w:t>
      </w:r>
      <w:r w:rsidRPr="000C03AB">
        <w:rPr>
          <w:sz w:val="24"/>
          <w:szCs w:val="24"/>
        </w:rPr>
        <w:t>перетини</w:t>
      </w:r>
      <w:r w:rsidRPr="00997D62">
        <w:t xml:space="preserve"> </w:t>
      </w:r>
      <w:r w:rsidRPr="000C03AB">
        <w:rPr>
          <w:sz w:val="24"/>
          <w:szCs w:val="24"/>
        </w:rPr>
        <w:t>кордону</w:t>
      </w:r>
      <w:r w:rsidRPr="00997D62">
        <w:t xml:space="preserve"> </w:t>
      </w:r>
      <w:r w:rsidRPr="000C03AB">
        <w:rPr>
          <w:sz w:val="24"/>
          <w:szCs w:val="24"/>
        </w:rPr>
        <w:t>здійснен</w:t>
      </w:r>
      <w:r w:rsidR="00913685">
        <w:rPr>
          <w:sz w:val="24"/>
          <w:szCs w:val="24"/>
        </w:rPr>
        <w:t>о</w:t>
      </w:r>
      <w:r w:rsidRPr="000C03AB">
        <w:rPr>
          <w:sz w:val="24"/>
          <w:szCs w:val="24"/>
        </w:rPr>
        <w:t xml:space="preserve"> з метою відпочинку авіаре</w:t>
      </w:r>
      <w:r w:rsidR="008A4DE9" w:rsidRPr="000C03AB">
        <w:rPr>
          <w:sz w:val="24"/>
          <w:szCs w:val="24"/>
        </w:rPr>
        <w:t>йсами з міста Дніпро в Туреччину та</w:t>
      </w:r>
      <w:r w:rsidRPr="000C03AB">
        <w:rPr>
          <w:sz w:val="24"/>
          <w:szCs w:val="24"/>
        </w:rPr>
        <w:t xml:space="preserve"> Єгипет.</w:t>
      </w:r>
    </w:p>
    <w:p w:rsidR="00A1011B" w:rsidRPr="000C03AB" w:rsidRDefault="00BE115D" w:rsidP="00997D62">
      <w:pPr>
        <w:shd w:val="clear" w:color="auto" w:fill="FFFFFF"/>
        <w:tabs>
          <w:tab w:val="left" w:pos="0"/>
          <w:tab w:val="left" w:pos="567"/>
        </w:tabs>
        <w:ind w:left="-142" w:firstLine="709"/>
        <w:jc w:val="both"/>
        <w:rPr>
          <w:sz w:val="24"/>
          <w:szCs w:val="24"/>
        </w:rPr>
      </w:pPr>
      <w:r w:rsidRPr="000C03AB">
        <w:rPr>
          <w:sz w:val="24"/>
          <w:szCs w:val="24"/>
        </w:rPr>
        <w:t>Отже,</w:t>
      </w:r>
      <w:r w:rsidRPr="00997D62">
        <w:rPr>
          <w:sz w:val="22"/>
          <w:szCs w:val="22"/>
        </w:rPr>
        <w:t xml:space="preserve"> </w:t>
      </w:r>
      <w:r w:rsidRPr="000C03AB">
        <w:rPr>
          <w:sz w:val="24"/>
          <w:szCs w:val="24"/>
        </w:rPr>
        <w:t>відомості</w:t>
      </w:r>
      <w:r w:rsidRPr="00997D62">
        <w:rPr>
          <w:sz w:val="22"/>
          <w:szCs w:val="22"/>
        </w:rPr>
        <w:t xml:space="preserve"> </w:t>
      </w:r>
      <w:r w:rsidRPr="000C03AB">
        <w:rPr>
          <w:sz w:val="24"/>
          <w:szCs w:val="24"/>
        </w:rPr>
        <w:t>щодо</w:t>
      </w:r>
      <w:r w:rsidRPr="00997D62">
        <w:rPr>
          <w:sz w:val="22"/>
          <w:szCs w:val="22"/>
        </w:rPr>
        <w:t xml:space="preserve"> </w:t>
      </w:r>
      <w:r w:rsidRPr="000C03AB">
        <w:rPr>
          <w:sz w:val="24"/>
          <w:szCs w:val="24"/>
        </w:rPr>
        <w:t>перетину</w:t>
      </w:r>
      <w:r w:rsidRPr="00997D62">
        <w:rPr>
          <w:sz w:val="22"/>
          <w:szCs w:val="22"/>
        </w:rPr>
        <w:t xml:space="preserve"> </w:t>
      </w:r>
      <w:r w:rsidRPr="000C03AB">
        <w:rPr>
          <w:sz w:val="24"/>
          <w:szCs w:val="24"/>
        </w:rPr>
        <w:t>російської</w:t>
      </w:r>
      <w:r w:rsidRPr="00997D62">
        <w:rPr>
          <w:sz w:val="22"/>
          <w:szCs w:val="22"/>
        </w:rPr>
        <w:t xml:space="preserve"> </w:t>
      </w:r>
      <w:r w:rsidRPr="000C03AB">
        <w:rPr>
          <w:sz w:val="24"/>
          <w:szCs w:val="24"/>
        </w:rPr>
        <w:t>ділян</w:t>
      </w:r>
      <w:r w:rsidR="008A4DE9" w:rsidRPr="000C03AB">
        <w:rPr>
          <w:sz w:val="24"/>
          <w:szCs w:val="24"/>
        </w:rPr>
        <w:t>ки</w:t>
      </w:r>
      <w:r w:rsidR="008A4DE9" w:rsidRPr="00997D62">
        <w:rPr>
          <w:sz w:val="22"/>
          <w:szCs w:val="22"/>
        </w:rPr>
        <w:t xml:space="preserve"> </w:t>
      </w:r>
      <w:r w:rsidR="008A4DE9" w:rsidRPr="000C03AB">
        <w:rPr>
          <w:sz w:val="24"/>
          <w:szCs w:val="24"/>
        </w:rPr>
        <w:t>кордону</w:t>
      </w:r>
      <w:r w:rsidR="008A4DE9" w:rsidRPr="00997D62">
        <w:rPr>
          <w:sz w:val="22"/>
          <w:szCs w:val="22"/>
        </w:rPr>
        <w:t xml:space="preserve"> </w:t>
      </w:r>
      <w:r w:rsidR="008A4DE9" w:rsidRPr="000C03AB">
        <w:rPr>
          <w:sz w:val="24"/>
          <w:szCs w:val="24"/>
        </w:rPr>
        <w:t>суддею</w:t>
      </w:r>
      <w:r w:rsidR="008A4DE9" w:rsidRPr="00997D62">
        <w:rPr>
          <w:sz w:val="22"/>
          <w:szCs w:val="22"/>
        </w:rPr>
        <w:t xml:space="preserve"> </w:t>
      </w:r>
      <w:r w:rsidR="008A4DE9" w:rsidRPr="000C03AB">
        <w:rPr>
          <w:sz w:val="24"/>
          <w:szCs w:val="24"/>
        </w:rPr>
        <w:t>протягом</w:t>
      </w:r>
      <w:r w:rsidR="008A4DE9" w:rsidRPr="00997D62">
        <w:rPr>
          <w:sz w:val="22"/>
          <w:szCs w:val="22"/>
        </w:rPr>
        <w:t xml:space="preserve"> </w:t>
      </w:r>
      <w:r w:rsidR="008A4DE9" w:rsidRPr="000C03AB">
        <w:rPr>
          <w:sz w:val="24"/>
          <w:szCs w:val="24"/>
        </w:rPr>
        <w:t>2018–</w:t>
      </w:r>
      <w:r w:rsidRPr="000C03AB">
        <w:rPr>
          <w:sz w:val="24"/>
          <w:szCs w:val="24"/>
        </w:rPr>
        <w:t>2021 років є непідтвердженими та визнаються Комісією такими, що спростовані.</w:t>
      </w:r>
    </w:p>
    <w:p w:rsidR="00A1011B" w:rsidRPr="000C03AB" w:rsidRDefault="00BE115D" w:rsidP="00433E3B">
      <w:pPr>
        <w:ind w:left="-142" w:firstLine="708"/>
        <w:jc w:val="both"/>
        <w:rPr>
          <w:sz w:val="24"/>
          <w:szCs w:val="24"/>
        </w:rPr>
      </w:pPr>
      <w:r w:rsidRPr="000C03AB">
        <w:rPr>
          <w:sz w:val="24"/>
          <w:szCs w:val="24"/>
        </w:rPr>
        <w:t>3.2. ГРД зазначає, що суддя пов’язаний із Демченком С.О., чинним народним депутатом України та членом Комітету Верховної Ради Укра</w:t>
      </w:r>
      <w:r w:rsidR="00291301">
        <w:rPr>
          <w:sz w:val="24"/>
          <w:szCs w:val="24"/>
        </w:rPr>
        <w:t>їни з питань правової політики.</w:t>
      </w:r>
    </w:p>
    <w:p w:rsidR="00A1011B" w:rsidRPr="000C03AB" w:rsidRDefault="00BE115D" w:rsidP="00997D62">
      <w:pPr>
        <w:ind w:left="-142" w:firstLine="709"/>
        <w:jc w:val="both"/>
        <w:rPr>
          <w:sz w:val="24"/>
          <w:szCs w:val="24"/>
        </w:rPr>
      </w:pPr>
      <w:r w:rsidRPr="000C03AB">
        <w:rPr>
          <w:sz w:val="24"/>
          <w:szCs w:val="24"/>
        </w:rPr>
        <w:t>У наданих до Комісії письмових поясненнях від 04 січня 2024 року суддя зазначає, що до набуття статусу судді з Демченком С.О. поєднувала спільна юридична практика. На сьогодні вони підтримують спілкування із питань законо</w:t>
      </w:r>
      <w:r w:rsidR="00291301">
        <w:rPr>
          <w:sz w:val="24"/>
          <w:szCs w:val="24"/>
        </w:rPr>
        <w:t>творчості та правозастосування.</w:t>
      </w:r>
    </w:p>
    <w:p w:rsidR="00A1011B" w:rsidRPr="000C03AB" w:rsidRDefault="00E86390" w:rsidP="00997D62">
      <w:pPr>
        <w:ind w:left="-142" w:firstLine="709"/>
        <w:jc w:val="both"/>
        <w:rPr>
          <w:sz w:val="24"/>
          <w:szCs w:val="24"/>
        </w:rPr>
      </w:pPr>
      <w:r>
        <w:rPr>
          <w:sz w:val="24"/>
          <w:szCs w:val="24"/>
        </w:rPr>
        <w:t>Із 10 вересня 2021 року суддю</w:t>
      </w:r>
      <w:r w:rsidR="00BE115D" w:rsidRPr="000C03AB">
        <w:rPr>
          <w:sz w:val="24"/>
          <w:szCs w:val="24"/>
        </w:rPr>
        <w:t xml:space="preserve"> включен</w:t>
      </w:r>
      <w:r>
        <w:rPr>
          <w:sz w:val="24"/>
          <w:szCs w:val="24"/>
        </w:rPr>
        <w:t>о</w:t>
      </w:r>
      <w:r w:rsidR="00BE115D" w:rsidRPr="000C03AB">
        <w:rPr>
          <w:sz w:val="24"/>
          <w:szCs w:val="24"/>
        </w:rPr>
        <w:t xml:space="preserve"> до створеної 03 лютого 2021 рому Комітетом Верховної Ради України з питань правової політики робочої групи з питання забезпечення належного фінансування судової влади в Україні (від Павлоградського міськрайонного суду Дніпропетровської області), керівнико</w:t>
      </w:r>
      <w:r w:rsidR="00291301">
        <w:rPr>
          <w:sz w:val="24"/>
          <w:szCs w:val="24"/>
        </w:rPr>
        <w:t>м якої призначено Демченка С.О.</w:t>
      </w:r>
    </w:p>
    <w:p w:rsidR="00A1011B" w:rsidRPr="000C03AB" w:rsidRDefault="00BE115D" w:rsidP="00997D62">
      <w:pPr>
        <w:ind w:left="-142" w:firstLine="709"/>
        <w:jc w:val="both"/>
        <w:rPr>
          <w:sz w:val="24"/>
          <w:szCs w:val="24"/>
        </w:rPr>
      </w:pPr>
      <w:r w:rsidRPr="000C03AB">
        <w:rPr>
          <w:sz w:val="24"/>
          <w:szCs w:val="24"/>
        </w:rPr>
        <w:t>Під час співбесіди 15 січня 2024 року суддя пояснив, що</w:t>
      </w:r>
      <w:r w:rsidR="00291301">
        <w:rPr>
          <w:sz w:val="24"/>
          <w:szCs w:val="24"/>
        </w:rPr>
        <w:t xml:space="preserve"> Демченко С.О. є його знайомим.</w:t>
      </w:r>
    </w:p>
    <w:p w:rsidR="00A1011B" w:rsidRPr="000C03AB" w:rsidRDefault="00BE115D" w:rsidP="00997D62">
      <w:pPr>
        <w:ind w:left="-142" w:firstLine="709"/>
        <w:jc w:val="both"/>
        <w:rPr>
          <w:sz w:val="24"/>
          <w:szCs w:val="24"/>
        </w:rPr>
      </w:pPr>
      <w:r w:rsidRPr="000C03AB">
        <w:rPr>
          <w:sz w:val="24"/>
          <w:szCs w:val="24"/>
        </w:rPr>
        <w:t>Суддя підтвердив, що у спільній частковій власності перебуває офісне приміщення у місті Дніпро.</w:t>
      </w:r>
    </w:p>
    <w:p w:rsidR="00A1011B" w:rsidRPr="000C03AB" w:rsidRDefault="00BE115D" w:rsidP="00997D62">
      <w:pPr>
        <w:ind w:left="-142" w:firstLine="709"/>
        <w:jc w:val="both"/>
        <w:rPr>
          <w:sz w:val="24"/>
          <w:szCs w:val="24"/>
          <w:highlight w:val="white"/>
        </w:rPr>
      </w:pPr>
      <w:r w:rsidRPr="000C03AB">
        <w:rPr>
          <w:sz w:val="24"/>
          <w:szCs w:val="24"/>
          <w:highlight w:val="white"/>
        </w:rPr>
        <w:t>Комісія врахувала пояснення Бабія С.О. та дійшла висновку, що вказані відомості не впливають на оцінку відповідності судді критеріям професійної етики та доброчесності.</w:t>
      </w:r>
    </w:p>
    <w:p w:rsidR="00A1011B" w:rsidRPr="000C03AB" w:rsidRDefault="00BE115D" w:rsidP="00433E3B">
      <w:pPr>
        <w:ind w:left="-142" w:firstLine="720"/>
        <w:jc w:val="both"/>
        <w:rPr>
          <w:sz w:val="24"/>
          <w:szCs w:val="24"/>
        </w:rPr>
      </w:pPr>
      <w:r w:rsidRPr="000C03AB">
        <w:rPr>
          <w:sz w:val="24"/>
          <w:szCs w:val="24"/>
          <w:highlight w:val="white"/>
        </w:rPr>
        <w:t xml:space="preserve">3.3. ГРД вважає, що суддя, </w:t>
      </w:r>
      <w:r w:rsidR="00E86390">
        <w:rPr>
          <w:sz w:val="24"/>
          <w:szCs w:val="24"/>
        </w:rPr>
        <w:t xml:space="preserve">імовірно, </w:t>
      </w:r>
      <w:proofErr w:type="spellStart"/>
      <w:r w:rsidR="00E86390">
        <w:rPr>
          <w:sz w:val="24"/>
          <w:szCs w:val="24"/>
        </w:rPr>
        <w:t>пов</w:t>
      </w:r>
      <w:proofErr w:type="spellEnd"/>
      <w:r w:rsidR="008C59B7" w:rsidRPr="00433E3B">
        <w:rPr>
          <w:sz w:val="24"/>
          <w:szCs w:val="24"/>
          <w:lang w:val="ru-RU"/>
        </w:rPr>
        <w:t>’</w:t>
      </w:r>
      <w:proofErr w:type="spellStart"/>
      <w:r w:rsidRPr="000C03AB">
        <w:rPr>
          <w:sz w:val="24"/>
          <w:szCs w:val="24"/>
        </w:rPr>
        <w:t>язаний</w:t>
      </w:r>
      <w:proofErr w:type="spellEnd"/>
      <w:r w:rsidRPr="000C03AB">
        <w:rPr>
          <w:sz w:val="24"/>
          <w:szCs w:val="24"/>
        </w:rPr>
        <w:t xml:space="preserve"> із батьком депутата Демченка С.О.</w:t>
      </w:r>
    </w:p>
    <w:p w:rsidR="00A1011B" w:rsidRPr="000C03AB" w:rsidRDefault="00BE115D" w:rsidP="00997D62">
      <w:pPr>
        <w:ind w:left="-142" w:firstLine="709"/>
        <w:jc w:val="both"/>
        <w:rPr>
          <w:sz w:val="24"/>
          <w:szCs w:val="24"/>
        </w:rPr>
      </w:pPr>
      <w:r w:rsidRPr="000C03AB">
        <w:rPr>
          <w:sz w:val="24"/>
          <w:szCs w:val="24"/>
        </w:rPr>
        <w:t>Під час співбесіди 15 січня 2024 року суддя підтверд</w:t>
      </w:r>
      <w:r w:rsidR="008C59B7">
        <w:rPr>
          <w:sz w:val="24"/>
          <w:szCs w:val="24"/>
        </w:rPr>
        <w:t>ив, що батько депутата Демченка </w:t>
      </w:r>
      <w:r w:rsidRPr="000C03AB">
        <w:rPr>
          <w:sz w:val="24"/>
          <w:szCs w:val="24"/>
        </w:rPr>
        <w:t>С.О. був керівником підприємства, в управління якому суддя передав належні йому корпоративні права.</w:t>
      </w:r>
    </w:p>
    <w:p w:rsidR="00A1011B" w:rsidRPr="000C03AB" w:rsidRDefault="00BE115D" w:rsidP="00997D62">
      <w:pPr>
        <w:ind w:left="-142" w:firstLine="709"/>
        <w:jc w:val="both"/>
        <w:rPr>
          <w:sz w:val="24"/>
          <w:szCs w:val="24"/>
          <w:highlight w:val="yellow"/>
        </w:rPr>
      </w:pPr>
      <w:r w:rsidRPr="000C03AB">
        <w:rPr>
          <w:sz w:val="24"/>
          <w:szCs w:val="24"/>
          <w:highlight w:val="white"/>
        </w:rPr>
        <w:t>Комісія врахувала пояснення Бабія С.О. та дійшла висновку, що вказані відомості не впливають на оцінку відповідності судді критеріям професійної етики та доброчесності.</w:t>
      </w:r>
    </w:p>
    <w:p w:rsidR="00A1011B" w:rsidRPr="000C03AB" w:rsidRDefault="00BE115D" w:rsidP="00433E3B">
      <w:pPr>
        <w:pBdr>
          <w:top w:val="nil"/>
          <w:left w:val="nil"/>
          <w:bottom w:val="nil"/>
          <w:right w:val="nil"/>
          <w:between w:val="nil"/>
        </w:pBdr>
        <w:ind w:left="-142" w:firstLine="708"/>
        <w:jc w:val="both"/>
        <w:rPr>
          <w:b/>
          <w:sz w:val="24"/>
          <w:szCs w:val="24"/>
        </w:rPr>
      </w:pPr>
      <w:bookmarkStart w:id="0" w:name="_heading=h.gjdgxs" w:colFirst="0" w:colLast="0"/>
      <w:bookmarkEnd w:id="0"/>
      <w:r w:rsidRPr="000C03AB">
        <w:rPr>
          <w:b/>
          <w:sz w:val="24"/>
          <w:szCs w:val="24"/>
        </w:rPr>
        <w:t>VII. Додаткові обставини, встановлені Комісією під час дослідження досьє</w:t>
      </w:r>
    </w:p>
    <w:p w:rsidR="00A1011B" w:rsidRPr="000C03AB" w:rsidRDefault="00BE115D" w:rsidP="00433E3B">
      <w:pPr>
        <w:ind w:left="-142" w:firstLine="700"/>
        <w:jc w:val="both"/>
        <w:rPr>
          <w:sz w:val="24"/>
          <w:szCs w:val="24"/>
        </w:rPr>
      </w:pPr>
      <w:r w:rsidRPr="000C03AB">
        <w:rPr>
          <w:sz w:val="24"/>
          <w:szCs w:val="24"/>
          <w:highlight w:val="white"/>
        </w:rPr>
        <w:t xml:space="preserve">Указом Президента України від 23 серпня 2012 року № 484/2012 Бабія Сергія Олександровича призначено на посаду судді </w:t>
      </w:r>
      <w:r w:rsidRPr="000C03AB">
        <w:rPr>
          <w:sz w:val="24"/>
          <w:szCs w:val="24"/>
        </w:rPr>
        <w:t>Павлоградського міськрайонного суду Дніпропетровської області строком на п’ять років. Присягу судді він склав</w:t>
      </w:r>
      <w:r w:rsidR="008C59B7">
        <w:rPr>
          <w:sz w:val="24"/>
          <w:szCs w:val="24"/>
          <w:highlight w:val="white"/>
        </w:rPr>
        <w:t xml:space="preserve"> 19 грудня 2012 </w:t>
      </w:r>
      <w:r w:rsidRPr="000C03AB">
        <w:rPr>
          <w:sz w:val="24"/>
          <w:szCs w:val="24"/>
          <w:highlight w:val="white"/>
        </w:rPr>
        <w:t>року.</w:t>
      </w:r>
    </w:p>
    <w:p w:rsidR="00A1011B" w:rsidRPr="000C03AB" w:rsidRDefault="00BE115D" w:rsidP="00433E3B">
      <w:pPr>
        <w:ind w:left="-142" w:firstLine="708"/>
        <w:jc w:val="both"/>
        <w:rPr>
          <w:sz w:val="24"/>
          <w:szCs w:val="24"/>
        </w:rPr>
      </w:pPr>
      <w:r w:rsidRPr="000C03AB">
        <w:rPr>
          <w:sz w:val="24"/>
          <w:szCs w:val="24"/>
        </w:rPr>
        <w:t>У щорічних деклараціях</w:t>
      </w:r>
      <w:r w:rsidR="008C59B7">
        <w:rPr>
          <w:sz w:val="24"/>
          <w:szCs w:val="24"/>
        </w:rPr>
        <w:t xml:space="preserve"> особи, уповноваженої на виконання функцій держави або місцевого самоврядування</w:t>
      </w:r>
      <w:r w:rsidRPr="000C03AB">
        <w:rPr>
          <w:sz w:val="24"/>
          <w:szCs w:val="24"/>
        </w:rPr>
        <w:t xml:space="preserve"> за період з 2015 </w:t>
      </w:r>
      <w:r w:rsidR="008C59B7">
        <w:rPr>
          <w:sz w:val="24"/>
          <w:szCs w:val="24"/>
        </w:rPr>
        <w:t>д</w:t>
      </w:r>
      <w:r w:rsidRPr="000C03AB">
        <w:rPr>
          <w:sz w:val="24"/>
          <w:szCs w:val="24"/>
        </w:rPr>
        <w:t>о 2022 рок</w:t>
      </w:r>
      <w:r w:rsidR="008C59B7">
        <w:rPr>
          <w:sz w:val="24"/>
          <w:szCs w:val="24"/>
        </w:rPr>
        <w:t>у</w:t>
      </w:r>
      <w:r w:rsidRPr="000C03AB">
        <w:rPr>
          <w:sz w:val="24"/>
          <w:szCs w:val="24"/>
        </w:rPr>
        <w:t xml:space="preserve"> Бабій С.О. вказав, що володіє корпоративними правами юридичних осіб. Суддя набув корпоративні права до моменту призначення на посаду судді.</w:t>
      </w:r>
    </w:p>
    <w:p w:rsidR="00A1011B" w:rsidRPr="000C03AB" w:rsidRDefault="00BE115D" w:rsidP="00433E3B">
      <w:pPr>
        <w:ind w:left="-142" w:firstLine="708"/>
        <w:jc w:val="both"/>
        <w:rPr>
          <w:sz w:val="24"/>
          <w:szCs w:val="24"/>
          <w:highlight w:val="white"/>
        </w:rPr>
      </w:pPr>
      <w:r w:rsidRPr="000C03AB">
        <w:rPr>
          <w:sz w:val="24"/>
          <w:szCs w:val="24"/>
          <w:highlight w:val="white"/>
        </w:rPr>
        <w:t>На</w:t>
      </w:r>
      <w:r w:rsidRPr="00997D62">
        <w:rPr>
          <w:sz w:val="28"/>
          <w:szCs w:val="28"/>
          <w:highlight w:val="white"/>
        </w:rPr>
        <w:t xml:space="preserve"> </w:t>
      </w:r>
      <w:r w:rsidRPr="000C03AB">
        <w:rPr>
          <w:sz w:val="24"/>
          <w:szCs w:val="24"/>
          <w:highlight w:val="white"/>
        </w:rPr>
        <w:t>момент</w:t>
      </w:r>
      <w:r w:rsidRPr="00997D62">
        <w:rPr>
          <w:sz w:val="28"/>
          <w:szCs w:val="28"/>
          <w:highlight w:val="white"/>
        </w:rPr>
        <w:t xml:space="preserve"> </w:t>
      </w:r>
      <w:r w:rsidRPr="000C03AB">
        <w:rPr>
          <w:sz w:val="24"/>
          <w:szCs w:val="24"/>
          <w:highlight w:val="white"/>
        </w:rPr>
        <w:t>складення</w:t>
      </w:r>
      <w:r w:rsidRPr="00997D62">
        <w:rPr>
          <w:sz w:val="28"/>
          <w:szCs w:val="28"/>
          <w:highlight w:val="white"/>
        </w:rPr>
        <w:t xml:space="preserve"> </w:t>
      </w:r>
      <w:r w:rsidRPr="000C03AB">
        <w:rPr>
          <w:sz w:val="24"/>
          <w:szCs w:val="24"/>
          <w:highlight w:val="white"/>
        </w:rPr>
        <w:t>Бабієм</w:t>
      </w:r>
      <w:r w:rsidRPr="00997D62">
        <w:rPr>
          <w:sz w:val="28"/>
          <w:szCs w:val="28"/>
          <w:highlight w:val="white"/>
        </w:rPr>
        <w:t xml:space="preserve"> </w:t>
      </w:r>
      <w:r w:rsidRPr="000C03AB">
        <w:rPr>
          <w:sz w:val="24"/>
          <w:szCs w:val="24"/>
          <w:highlight w:val="white"/>
        </w:rPr>
        <w:t>С.О.</w:t>
      </w:r>
      <w:r w:rsidRPr="00997D62">
        <w:rPr>
          <w:sz w:val="28"/>
          <w:szCs w:val="28"/>
          <w:highlight w:val="white"/>
        </w:rPr>
        <w:t xml:space="preserve"> </w:t>
      </w:r>
      <w:r w:rsidRPr="000C03AB">
        <w:rPr>
          <w:sz w:val="24"/>
          <w:szCs w:val="24"/>
          <w:highlight w:val="white"/>
        </w:rPr>
        <w:t>присяги</w:t>
      </w:r>
      <w:r w:rsidRPr="00997D62">
        <w:rPr>
          <w:sz w:val="28"/>
          <w:szCs w:val="28"/>
          <w:highlight w:val="white"/>
        </w:rPr>
        <w:t xml:space="preserve"> </w:t>
      </w:r>
      <w:r w:rsidRPr="000C03AB">
        <w:rPr>
          <w:sz w:val="24"/>
          <w:szCs w:val="24"/>
          <w:highlight w:val="white"/>
        </w:rPr>
        <w:t>судді</w:t>
      </w:r>
      <w:r w:rsidRPr="00997D62">
        <w:rPr>
          <w:sz w:val="28"/>
          <w:szCs w:val="28"/>
          <w:highlight w:val="white"/>
        </w:rPr>
        <w:t xml:space="preserve"> </w:t>
      </w:r>
      <w:r w:rsidRPr="000C03AB">
        <w:rPr>
          <w:sz w:val="24"/>
          <w:szCs w:val="24"/>
          <w:highlight w:val="white"/>
        </w:rPr>
        <w:t>діял</w:t>
      </w:r>
      <w:r w:rsidR="005228E8">
        <w:rPr>
          <w:sz w:val="24"/>
          <w:szCs w:val="24"/>
          <w:highlight w:val="white"/>
        </w:rPr>
        <w:t>и</w:t>
      </w:r>
      <w:r w:rsidR="005228E8" w:rsidRPr="00997D62">
        <w:rPr>
          <w:sz w:val="28"/>
          <w:szCs w:val="28"/>
          <w:highlight w:val="white"/>
        </w:rPr>
        <w:t xml:space="preserve"> </w:t>
      </w:r>
      <w:r w:rsidR="005228E8">
        <w:rPr>
          <w:sz w:val="24"/>
          <w:szCs w:val="24"/>
          <w:highlight w:val="white"/>
        </w:rPr>
        <w:t>положення</w:t>
      </w:r>
      <w:r w:rsidR="005228E8" w:rsidRPr="00997D62">
        <w:rPr>
          <w:sz w:val="28"/>
          <w:szCs w:val="28"/>
          <w:highlight w:val="white"/>
        </w:rPr>
        <w:t xml:space="preserve"> </w:t>
      </w:r>
      <w:r w:rsidR="005228E8">
        <w:rPr>
          <w:sz w:val="24"/>
          <w:szCs w:val="24"/>
          <w:highlight w:val="white"/>
        </w:rPr>
        <w:t>Закону</w:t>
      </w:r>
      <w:r w:rsidR="005228E8" w:rsidRPr="00997D62">
        <w:rPr>
          <w:sz w:val="28"/>
          <w:szCs w:val="28"/>
          <w:highlight w:val="white"/>
        </w:rPr>
        <w:t xml:space="preserve"> </w:t>
      </w:r>
      <w:r w:rsidR="005228E8">
        <w:rPr>
          <w:sz w:val="24"/>
          <w:szCs w:val="24"/>
          <w:highlight w:val="white"/>
        </w:rPr>
        <w:t>України</w:t>
      </w:r>
      <w:r w:rsidR="005228E8" w:rsidRPr="00997D62">
        <w:rPr>
          <w:sz w:val="28"/>
          <w:szCs w:val="28"/>
          <w:highlight w:val="white"/>
        </w:rPr>
        <w:t xml:space="preserve"> </w:t>
      </w:r>
      <w:r w:rsidR="005228E8">
        <w:rPr>
          <w:sz w:val="24"/>
          <w:szCs w:val="24"/>
          <w:highlight w:val="white"/>
        </w:rPr>
        <w:t>«Про</w:t>
      </w:r>
      <w:r w:rsidR="00433E3B" w:rsidRPr="00433E3B">
        <w:rPr>
          <w:sz w:val="24"/>
          <w:szCs w:val="24"/>
          <w:highlight w:val="white"/>
          <w:lang w:val="ru-RU"/>
        </w:rPr>
        <w:t xml:space="preserve"> </w:t>
      </w:r>
      <w:r w:rsidRPr="000C03AB">
        <w:rPr>
          <w:sz w:val="24"/>
          <w:szCs w:val="24"/>
          <w:highlight w:val="white"/>
        </w:rPr>
        <w:t>судоустрій і статус суддів» від 07 липня 2010 року № 2453-VI</w:t>
      </w:r>
      <w:r w:rsidR="008C59B7">
        <w:rPr>
          <w:sz w:val="24"/>
          <w:szCs w:val="24"/>
          <w:highlight w:val="white"/>
        </w:rPr>
        <w:t xml:space="preserve"> (у редакції від 01 грудня 2012</w:t>
      </w:r>
      <w:r w:rsidR="00433E3B" w:rsidRPr="00433E3B">
        <w:rPr>
          <w:sz w:val="24"/>
          <w:szCs w:val="24"/>
          <w:highlight w:val="white"/>
          <w:lang w:val="ru-RU"/>
        </w:rPr>
        <w:t xml:space="preserve"> </w:t>
      </w:r>
      <w:r w:rsidRPr="000C03AB">
        <w:rPr>
          <w:sz w:val="24"/>
          <w:szCs w:val="24"/>
          <w:highlight w:val="white"/>
        </w:rPr>
        <w:t>року).</w:t>
      </w:r>
    </w:p>
    <w:p w:rsidR="00A1011B" w:rsidRPr="000C03AB" w:rsidRDefault="00BE115D" w:rsidP="00433E3B">
      <w:pPr>
        <w:ind w:left="-142" w:firstLine="708"/>
        <w:jc w:val="both"/>
        <w:rPr>
          <w:sz w:val="24"/>
          <w:szCs w:val="24"/>
          <w:highlight w:val="white"/>
        </w:rPr>
      </w:pPr>
      <w:r w:rsidRPr="000C03AB">
        <w:rPr>
          <w:sz w:val="24"/>
          <w:szCs w:val="24"/>
          <w:highlight w:val="white"/>
        </w:rPr>
        <w:t xml:space="preserve">Відповідно до </w:t>
      </w:r>
      <w:r w:rsidR="008C59B7">
        <w:rPr>
          <w:sz w:val="24"/>
          <w:szCs w:val="24"/>
          <w:highlight w:val="white"/>
        </w:rPr>
        <w:t xml:space="preserve">частини першої статті 55 цього </w:t>
      </w:r>
      <w:r w:rsidR="00021A25">
        <w:rPr>
          <w:sz w:val="24"/>
          <w:szCs w:val="24"/>
          <w:highlight w:val="white"/>
        </w:rPr>
        <w:t>з</w:t>
      </w:r>
      <w:r w:rsidRPr="000C03AB">
        <w:rPr>
          <w:sz w:val="24"/>
          <w:szCs w:val="24"/>
          <w:highlight w:val="white"/>
        </w:rPr>
        <w:t>акону особа, вперше призначена на посаду судді, набуває повноважень судді після складення присяги судді.</w:t>
      </w:r>
    </w:p>
    <w:p w:rsidR="00A1011B" w:rsidRPr="000C03AB" w:rsidRDefault="00BE115D" w:rsidP="00433E3B">
      <w:pPr>
        <w:ind w:left="-142" w:firstLine="708"/>
        <w:jc w:val="both"/>
        <w:rPr>
          <w:sz w:val="24"/>
          <w:szCs w:val="24"/>
          <w:highlight w:val="white"/>
        </w:rPr>
      </w:pPr>
      <w:r w:rsidRPr="000C03AB">
        <w:rPr>
          <w:sz w:val="24"/>
          <w:szCs w:val="24"/>
          <w:highlight w:val="white"/>
        </w:rPr>
        <w:t>Отже, Бабій С.О. набув повноважень судді 19 грудня 2012 року.</w:t>
      </w:r>
    </w:p>
    <w:p w:rsidR="00A1011B" w:rsidRPr="000C03AB" w:rsidRDefault="00021A25" w:rsidP="00433E3B">
      <w:pPr>
        <w:ind w:left="-142" w:firstLine="708"/>
        <w:jc w:val="both"/>
        <w:rPr>
          <w:sz w:val="24"/>
          <w:szCs w:val="24"/>
          <w:highlight w:val="white"/>
        </w:rPr>
      </w:pPr>
      <w:r>
        <w:rPr>
          <w:sz w:val="24"/>
          <w:szCs w:val="24"/>
          <w:highlight w:val="white"/>
        </w:rPr>
        <w:t>Цим</w:t>
      </w:r>
      <w:r w:rsidR="00BE115D" w:rsidRPr="000C03AB">
        <w:rPr>
          <w:sz w:val="24"/>
          <w:szCs w:val="24"/>
          <w:highlight w:val="white"/>
        </w:rPr>
        <w:t xml:space="preserve"> </w:t>
      </w:r>
      <w:r>
        <w:rPr>
          <w:sz w:val="24"/>
          <w:szCs w:val="24"/>
          <w:highlight w:val="white"/>
        </w:rPr>
        <w:t>з</w:t>
      </w:r>
      <w:r w:rsidR="00BE115D" w:rsidRPr="000C03AB">
        <w:rPr>
          <w:sz w:val="24"/>
          <w:szCs w:val="24"/>
          <w:highlight w:val="white"/>
        </w:rPr>
        <w:t xml:space="preserve">аконом також </w:t>
      </w:r>
      <w:r>
        <w:rPr>
          <w:sz w:val="24"/>
          <w:szCs w:val="24"/>
          <w:highlight w:val="white"/>
        </w:rPr>
        <w:t>встановлено</w:t>
      </w:r>
      <w:r w:rsidR="00BE115D" w:rsidRPr="000C03AB">
        <w:rPr>
          <w:sz w:val="24"/>
          <w:szCs w:val="24"/>
          <w:highlight w:val="white"/>
        </w:rPr>
        <w:t xml:space="preserve"> вимоги щодо несумісності.</w:t>
      </w:r>
    </w:p>
    <w:p w:rsidR="00A1011B" w:rsidRPr="000C03AB" w:rsidRDefault="00BE115D" w:rsidP="00433E3B">
      <w:pPr>
        <w:ind w:left="-142" w:firstLine="708"/>
        <w:jc w:val="both"/>
        <w:rPr>
          <w:sz w:val="24"/>
          <w:szCs w:val="24"/>
          <w:highlight w:val="white"/>
        </w:rPr>
      </w:pPr>
      <w:r w:rsidRPr="000C03AB">
        <w:rPr>
          <w:sz w:val="24"/>
          <w:szCs w:val="24"/>
        </w:rPr>
        <w:t xml:space="preserve">Так, згідно з частиною другою статті 53 </w:t>
      </w:r>
      <w:r w:rsidRPr="000C03AB">
        <w:rPr>
          <w:sz w:val="24"/>
          <w:szCs w:val="24"/>
          <w:highlight w:val="white"/>
        </w:rPr>
        <w:t>Закону України «Про судоустрій і статус суддів» від 07 липня 2010 року № 2453-VI (у редакції від 01 грудня 201</w:t>
      </w:r>
      <w:r w:rsidR="00C47152">
        <w:rPr>
          <w:sz w:val="24"/>
          <w:szCs w:val="24"/>
          <w:highlight w:val="white"/>
        </w:rPr>
        <w:t xml:space="preserve">2 року) суддя не має права поєднувати свою діяльність з підприємницькою або адвокатською діяльністю, будь-якою іншою оплачуваною роботою (крім викладацької, наукової і творчої діяльності), а </w:t>
      </w:r>
      <w:r w:rsidRPr="000C03AB">
        <w:rPr>
          <w:sz w:val="24"/>
          <w:szCs w:val="24"/>
          <w:highlight w:val="white"/>
        </w:rPr>
        <w:t>та</w:t>
      </w:r>
      <w:r w:rsidR="00C47152">
        <w:rPr>
          <w:sz w:val="24"/>
          <w:szCs w:val="24"/>
          <w:highlight w:val="white"/>
        </w:rPr>
        <w:t xml:space="preserve">кож входити до складу керівного органу </w:t>
      </w:r>
      <w:r w:rsidRPr="000C03AB">
        <w:rPr>
          <w:sz w:val="24"/>
          <w:szCs w:val="24"/>
          <w:highlight w:val="white"/>
        </w:rPr>
        <w:t>чи наг</w:t>
      </w:r>
      <w:r w:rsidR="00C47152">
        <w:rPr>
          <w:sz w:val="24"/>
          <w:szCs w:val="24"/>
          <w:highlight w:val="white"/>
        </w:rPr>
        <w:t xml:space="preserve">лядової ради підприємства або організації, що має на </w:t>
      </w:r>
      <w:r w:rsidR="00291301">
        <w:rPr>
          <w:sz w:val="24"/>
          <w:szCs w:val="24"/>
          <w:highlight w:val="white"/>
        </w:rPr>
        <w:t>меті одержання прибутку.</w:t>
      </w:r>
    </w:p>
    <w:p w:rsidR="00A1011B" w:rsidRPr="000C03AB" w:rsidRDefault="00BE115D" w:rsidP="00433E3B">
      <w:pPr>
        <w:ind w:left="-142" w:firstLine="708"/>
        <w:jc w:val="both"/>
        <w:rPr>
          <w:sz w:val="24"/>
          <w:szCs w:val="24"/>
          <w:highlight w:val="white"/>
        </w:rPr>
      </w:pPr>
      <w:r w:rsidRPr="000C03AB">
        <w:rPr>
          <w:sz w:val="24"/>
          <w:szCs w:val="24"/>
          <w:highlight w:val="white"/>
        </w:rPr>
        <w:t>Відповідно до частини третьої статті 14 Закону України «Про засади запобігання і протидії корупції» від 0</w:t>
      </w:r>
      <w:r w:rsidR="00021A25">
        <w:rPr>
          <w:sz w:val="24"/>
          <w:szCs w:val="24"/>
          <w:highlight w:val="white"/>
        </w:rPr>
        <w:t>7 квітня 2011 року № 3206-VI (зі</w:t>
      </w:r>
      <w:r w:rsidRPr="000C03AB">
        <w:rPr>
          <w:sz w:val="24"/>
          <w:szCs w:val="24"/>
          <w:highlight w:val="white"/>
        </w:rPr>
        <w:t xml:space="preserve"> змінами, внесеними згідно із Законом України </w:t>
      </w:r>
      <w:r w:rsidR="00021A25">
        <w:rPr>
          <w:sz w:val="24"/>
          <w:szCs w:val="24"/>
          <w:highlight w:val="white"/>
        </w:rPr>
        <w:t xml:space="preserve">«Про внесення змін до деяких законодавчих актів України щодо реалізації державної антикорупційної політики» </w:t>
      </w:r>
      <w:r w:rsidRPr="000C03AB">
        <w:rPr>
          <w:sz w:val="24"/>
          <w:szCs w:val="24"/>
          <w:highlight w:val="white"/>
        </w:rPr>
        <w:t>№ 224-VII від 14 травня 2013 року) особи, з</w:t>
      </w:r>
      <w:r w:rsidR="008A4DE9" w:rsidRPr="000C03AB">
        <w:rPr>
          <w:sz w:val="24"/>
          <w:szCs w:val="24"/>
          <w:highlight w:val="white"/>
        </w:rPr>
        <w:t>азначені у пункті 1, підпункті «</w:t>
      </w:r>
      <w:r w:rsidRPr="000C03AB">
        <w:rPr>
          <w:sz w:val="24"/>
          <w:szCs w:val="24"/>
          <w:highlight w:val="white"/>
        </w:rPr>
        <w:t>а</w:t>
      </w:r>
      <w:r w:rsidR="008A4DE9" w:rsidRPr="000C03AB">
        <w:rPr>
          <w:sz w:val="24"/>
          <w:szCs w:val="24"/>
          <w:highlight w:val="white"/>
        </w:rPr>
        <w:t>»</w:t>
      </w:r>
      <w:r w:rsidRPr="000C03AB">
        <w:rPr>
          <w:sz w:val="24"/>
          <w:szCs w:val="24"/>
          <w:highlight w:val="white"/>
        </w:rPr>
        <w:t xml:space="preserve"> пункту 2</w:t>
      </w:r>
      <w:r w:rsidR="00425A60">
        <w:rPr>
          <w:sz w:val="24"/>
          <w:szCs w:val="24"/>
          <w:highlight w:val="white"/>
        </w:rPr>
        <w:t xml:space="preserve"> частини першої статті 4 цього з</w:t>
      </w:r>
      <w:r w:rsidRPr="000C03AB">
        <w:rPr>
          <w:sz w:val="24"/>
          <w:szCs w:val="24"/>
          <w:highlight w:val="white"/>
        </w:rPr>
        <w:t xml:space="preserve">акону зобов’язані протягом десяти днів після призначення (обрання) на посаду передати в управління іншій особі належні їм підприємства та корпоративні права у порядку, встановленому законом. </w:t>
      </w:r>
    </w:p>
    <w:p w:rsidR="00A1011B" w:rsidRPr="000C03AB" w:rsidRDefault="00BE115D" w:rsidP="00433E3B">
      <w:pPr>
        <w:ind w:left="-142" w:firstLine="708"/>
        <w:jc w:val="both"/>
        <w:rPr>
          <w:sz w:val="24"/>
          <w:szCs w:val="24"/>
          <w:highlight w:val="white"/>
        </w:rPr>
      </w:pPr>
      <w:r w:rsidRPr="000C03AB">
        <w:rPr>
          <w:sz w:val="24"/>
          <w:szCs w:val="24"/>
          <w:highlight w:val="white"/>
        </w:rPr>
        <w:t>Під час дослідження досьє встановлено, що 10 червня 2013 року Бабій С.О. уклав договір з Підприємством об</w:t>
      </w:r>
      <w:r w:rsidR="008A4DE9" w:rsidRPr="00433E3B">
        <w:rPr>
          <w:sz w:val="24"/>
          <w:szCs w:val="24"/>
          <w:highlight w:val="white"/>
        </w:rPr>
        <w:t>’</w:t>
      </w:r>
      <w:r w:rsidRPr="000C03AB">
        <w:rPr>
          <w:sz w:val="24"/>
          <w:szCs w:val="24"/>
          <w:highlight w:val="white"/>
        </w:rPr>
        <w:t>єднання громадян «УКРЮРКОЛЕГІЯ» ГРОМАДСЬКОЇ ОРГАНІЗАЦІЇ ІНВАЛІДІВ «ЗАХИСТ» про управління всіма належними йому корпоративними правами.</w:t>
      </w:r>
    </w:p>
    <w:p w:rsidR="00A1011B" w:rsidRPr="000C03AB" w:rsidRDefault="00BE115D" w:rsidP="00433E3B">
      <w:pPr>
        <w:ind w:left="-142" w:firstLine="708"/>
        <w:jc w:val="both"/>
        <w:rPr>
          <w:sz w:val="24"/>
          <w:szCs w:val="24"/>
          <w:highlight w:val="white"/>
        </w:rPr>
      </w:pPr>
      <w:r w:rsidRPr="000C03AB">
        <w:rPr>
          <w:sz w:val="24"/>
          <w:szCs w:val="24"/>
          <w:highlight w:val="white"/>
        </w:rPr>
        <w:t>Отже, суддя дотримався вимог законодавства щодо врегулювання конфлікту інтересів, передавши 10 червня 2013 року в управління іншій особі належні йому корпоративні права у порядку, встановленому законом.</w:t>
      </w:r>
    </w:p>
    <w:p w:rsidR="00A1011B" w:rsidRPr="000C03AB" w:rsidRDefault="00BE115D" w:rsidP="00433E3B">
      <w:pPr>
        <w:ind w:left="-142" w:firstLine="708"/>
        <w:jc w:val="both"/>
        <w:rPr>
          <w:sz w:val="24"/>
          <w:szCs w:val="24"/>
          <w:highlight w:val="white"/>
        </w:rPr>
      </w:pPr>
      <w:r w:rsidRPr="000C03AB">
        <w:rPr>
          <w:sz w:val="24"/>
          <w:szCs w:val="24"/>
          <w:highlight w:val="white"/>
        </w:rPr>
        <w:t>Проте Комісія на етапі дослідження досьє встановила, що суддя хоча й передав в управління всі належні йому корпоративні права, особисто приймав участь у загальних зборах товариства у 2014 та 2018 роках.</w:t>
      </w:r>
    </w:p>
    <w:p w:rsidR="00A1011B" w:rsidRPr="000C03AB" w:rsidRDefault="00BE115D" w:rsidP="00433E3B">
      <w:pPr>
        <w:ind w:left="-142" w:firstLine="708"/>
        <w:jc w:val="both"/>
        <w:rPr>
          <w:sz w:val="24"/>
          <w:szCs w:val="24"/>
        </w:rPr>
      </w:pPr>
      <w:r w:rsidRPr="000C03AB">
        <w:rPr>
          <w:sz w:val="24"/>
          <w:szCs w:val="24"/>
          <w:highlight w:val="white"/>
        </w:rPr>
        <w:t>У суддівському досьє наявна копія протоколу загальних зборів Товариств</w:t>
      </w:r>
      <w:r w:rsidR="008A4DE9" w:rsidRPr="000C03AB">
        <w:rPr>
          <w:sz w:val="24"/>
          <w:szCs w:val="24"/>
          <w:highlight w:val="white"/>
        </w:rPr>
        <w:t>а з обмеженою відповідальністю «ЮРИДИЧНА КОМПАНІЯ «</w:t>
      </w:r>
      <w:r w:rsidRPr="000C03AB">
        <w:rPr>
          <w:sz w:val="24"/>
          <w:szCs w:val="24"/>
          <w:highlight w:val="white"/>
        </w:rPr>
        <w:t>ПОЗИТИВ</w:t>
      </w:r>
      <w:r w:rsidR="008A4DE9" w:rsidRPr="000C03AB">
        <w:rPr>
          <w:sz w:val="24"/>
          <w:szCs w:val="24"/>
          <w:highlight w:val="white"/>
        </w:rPr>
        <w:t>» від 22 липня 2014 </w:t>
      </w:r>
      <w:r w:rsidRPr="000C03AB">
        <w:rPr>
          <w:sz w:val="24"/>
          <w:szCs w:val="24"/>
          <w:highlight w:val="white"/>
        </w:rPr>
        <w:t>року, згідно з яким суддя був с</w:t>
      </w:r>
      <w:r w:rsidR="00425A60">
        <w:rPr>
          <w:sz w:val="24"/>
          <w:szCs w:val="24"/>
          <w:highlight w:val="white"/>
        </w:rPr>
        <w:t>екретарем зборів, доповідачем з</w:t>
      </w:r>
      <w:r w:rsidRPr="000C03AB">
        <w:rPr>
          <w:sz w:val="24"/>
          <w:szCs w:val="24"/>
          <w:highlight w:val="white"/>
        </w:rPr>
        <w:t xml:space="preserve"> п</w:t>
      </w:r>
      <w:r w:rsidR="008A4DE9" w:rsidRPr="000C03AB">
        <w:rPr>
          <w:sz w:val="24"/>
          <w:szCs w:val="24"/>
          <w:highlight w:val="white"/>
        </w:rPr>
        <w:t>ершо</w:t>
      </w:r>
      <w:r w:rsidR="00425A60">
        <w:rPr>
          <w:sz w:val="24"/>
          <w:szCs w:val="24"/>
          <w:highlight w:val="white"/>
        </w:rPr>
        <w:t>го</w:t>
      </w:r>
      <w:r w:rsidR="008A4DE9" w:rsidRPr="000C03AB">
        <w:rPr>
          <w:sz w:val="24"/>
          <w:szCs w:val="24"/>
          <w:highlight w:val="white"/>
        </w:rPr>
        <w:t xml:space="preserve"> питанн</w:t>
      </w:r>
      <w:r w:rsidR="00425A60">
        <w:rPr>
          <w:sz w:val="24"/>
          <w:szCs w:val="24"/>
          <w:highlight w:val="white"/>
        </w:rPr>
        <w:t>я</w:t>
      </w:r>
      <w:r w:rsidR="008A4DE9" w:rsidRPr="000C03AB">
        <w:rPr>
          <w:sz w:val="24"/>
          <w:szCs w:val="24"/>
          <w:highlight w:val="white"/>
        </w:rPr>
        <w:t xml:space="preserve"> порядку денного «</w:t>
      </w:r>
      <w:r w:rsidRPr="000C03AB">
        <w:rPr>
          <w:sz w:val="24"/>
          <w:szCs w:val="24"/>
          <w:highlight w:val="white"/>
        </w:rPr>
        <w:t xml:space="preserve">Про зменшення </w:t>
      </w:r>
      <w:r w:rsidR="008A4DE9" w:rsidRPr="000C03AB">
        <w:rPr>
          <w:sz w:val="24"/>
          <w:szCs w:val="24"/>
          <w:highlight w:val="white"/>
        </w:rPr>
        <w:t>статутного капіталу товариства»</w:t>
      </w:r>
      <w:r w:rsidRPr="000C03AB">
        <w:rPr>
          <w:sz w:val="24"/>
          <w:szCs w:val="24"/>
          <w:highlight w:val="white"/>
        </w:rPr>
        <w:t xml:space="preserve">, </w:t>
      </w:r>
      <w:r w:rsidRPr="000C03AB">
        <w:rPr>
          <w:sz w:val="24"/>
          <w:szCs w:val="24"/>
        </w:rPr>
        <w:t xml:space="preserve">брав участь у відкритому голосуванні. Протокол </w:t>
      </w:r>
      <w:r w:rsidR="00425A60">
        <w:rPr>
          <w:sz w:val="24"/>
          <w:szCs w:val="24"/>
        </w:rPr>
        <w:t xml:space="preserve">цих </w:t>
      </w:r>
      <w:r w:rsidRPr="000C03AB">
        <w:rPr>
          <w:sz w:val="24"/>
          <w:szCs w:val="24"/>
        </w:rPr>
        <w:t>загальних зборів містить також підпис Бабія</w:t>
      </w:r>
      <w:r w:rsidR="00291301">
        <w:rPr>
          <w:sz w:val="24"/>
          <w:szCs w:val="24"/>
        </w:rPr>
        <w:t> </w:t>
      </w:r>
      <w:r w:rsidRPr="000C03AB">
        <w:rPr>
          <w:sz w:val="24"/>
          <w:szCs w:val="24"/>
        </w:rPr>
        <w:t>С.О.</w:t>
      </w:r>
    </w:p>
    <w:p w:rsidR="00A1011B" w:rsidRPr="000C03AB" w:rsidRDefault="00BE115D" w:rsidP="00433E3B">
      <w:pPr>
        <w:ind w:left="-142" w:firstLine="720"/>
        <w:jc w:val="both"/>
        <w:rPr>
          <w:sz w:val="24"/>
          <w:szCs w:val="24"/>
          <w:highlight w:val="white"/>
        </w:rPr>
      </w:pPr>
      <w:r w:rsidRPr="000C03AB">
        <w:rPr>
          <w:sz w:val="24"/>
          <w:szCs w:val="24"/>
          <w:highlight w:val="white"/>
        </w:rPr>
        <w:t>Під час співбесіди 15 січня 2024 року суддя пояснив, що його дії не є порушенням законодавства з огляду на рішення Конституційного Суду України від 13 березня 2012 року №</w:t>
      </w:r>
      <w:r w:rsidR="00E40E27">
        <w:rPr>
          <w:sz w:val="24"/>
          <w:szCs w:val="24"/>
          <w:highlight w:val="white"/>
          <w:lang w:val="en-US"/>
        </w:rPr>
        <w:t> </w:t>
      </w:r>
      <w:r w:rsidR="00291301">
        <w:rPr>
          <w:sz w:val="24"/>
          <w:szCs w:val="24"/>
          <w:highlight w:val="white"/>
        </w:rPr>
        <w:t>6-рп/2012.</w:t>
      </w:r>
    </w:p>
    <w:p w:rsidR="00A1011B" w:rsidRPr="000C03AB" w:rsidRDefault="00BE115D" w:rsidP="00433E3B">
      <w:pPr>
        <w:ind w:left="-142" w:firstLine="720"/>
        <w:jc w:val="both"/>
        <w:rPr>
          <w:sz w:val="24"/>
          <w:szCs w:val="24"/>
        </w:rPr>
      </w:pPr>
      <w:r w:rsidRPr="000C03AB">
        <w:rPr>
          <w:sz w:val="24"/>
          <w:szCs w:val="24"/>
          <w:highlight w:val="white"/>
        </w:rPr>
        <w:t>Так, вказаним рішенням Конституційного Суду України в</w:t>
      </w:r>
      <w:r w:rsidRPr="000C03AB">
        <w:rPr>
          <w:sz w:val="24"/>
          <w:szCs w:val="24"/>
        </w:rPr>
        <w:t xml:space="preserve">изнано такими, що не </w:t>
      </w:r>
      <w:r w:rsidRPr="00291301">
        <w:rPr>
          <w:sz w:val="24"/>
          <w:szCs w:val="24"/>
        </w:rPr>
        <w:t>відповідають Конституції України (є неконституційними)</w:t>
      </w:r>
      <w:r w:rsidR="00F87029" w:rsidRPr="00291301">
        <w:rPr>
          <w:sz w:val="24"/>
          <w:szCs w:val="24"/>
        </w:rPr>
        <w:t xml:space="preserve">, положення Закону України </w:t>
      </w:r>
      <w:r w:rsidR="00F87029">
        <w:rPr>
          <w:sz w:val="24"/>
          <w:szCs w:val="24"/>
        </w:rPr>
        <w:t>«Про</w:t>
      </w:r>
      <w:r w:rsidR="00433E3B" w:rsidRPr="00433E3B">
        <w:rPr>
          <w:sz w:val="24"/>
          <w:szCs w:val="24"/>
        </w:rPr>
        <w:t xml:space="preserve"> </w:t>
      </w:r>
      <w:r w:rsidRPr="000C03AB">
        <w:rPr>
          <w:sz w:val="24"/>
          <w:szCs w:val="24"/>
        </w:rPr>
        <w:t xml:space="preserve">засади запобігання і протидії корупції» від </w:t>
      </w:r>
      <w:r w:rsidR="00425A60">
        <w:rPr>
          <w:sz w:val="24"/>
          <w:szCs w:val="24"/>
        </w:rPr>
        <w:t>0</w:t>
      </w:r>
      <w:r w:rsidRPr="000C03AB">
        <w:rPr>
          <w:sz w:val="24"/>
          <w:szCs w:val="24"/>
        </w:rPr>
        <w:t>7 квітня 2011 року №</w:t>
      </w:r>
      <w:r w:rsidR="00291301">
        <w:rPr>
          <w:sz w:val="24"/>
          <w:szCs w:val="24"/>
        </w:rPr>
        <w:t> </w:t>
      </w:r>
      <w:r w:rsidRPr="000C03AB">
        <w:rPr>
          <w:sz w:val="24"/>
          <w:szCs w:val="24"/>
        </w:rPr>
        <w:t xml:space="preserve">3206-VI, а саме: </w:t>
      </w:r>
      <w:r w:rsidR="00425A60">
        <w:rPr>
          <w:sz w:val="24"/>
          <w:szCs w:val="24"/>
        </w:rPr>
        <w:t>пункт</w:t>
      </w:r>
      <w:r w:rsidR="00291301">
        <w:rPr>
          <w:sz w:val="24"/>
          <w:szCs w:val="24"/>
        </w:rPr>
        <w:t> </w:t>
      </w:r>
      <w:r w:rsidR="00425A60">
        <w:rPr>
          <w:sz w:val="24"/>
          <w:szCs w:val="24"/>
        </w:rPr>
        <w:t>2</w:t>
      </w:r>
      <w:r w:rsidRPr="000C03AB">
        <w:rPr>
          <w:sz w:val="24"/>
          <w:szCs w:val="24"/>
        </w:rPr>
        <w:t xml:space="preserve"> частини першої статті 7</w:t>
      </w:r>
      <w:r w:rsidR="00433E3B" w:rsidRPr="00433E3B">
        <w:rPr>
          <w:sz w:val="24"/>
          <w:szCs w:val="24"/>
        </w:rPr>
        <w:t xml:space="preserve"> </w:t>
      </w:r>
      <w:r w:rsidRPr="000C03AB">
        <w:rPr>
          <w:sz w:val="24"/>
          <w:szCs w:val="24"/>
        </w:rPr>
        <w:t>щодо заборони особам,</w:t>
      </w:r>
      <w:r w:rsidRPr="00E40E27">
        <w:rPr>
          <w:sz w:val="28"/>
          <w:szCs w:val="28"/>
        </w:rPr>
        <w:t xml:space="preserve"> </w:t>
      </w:r>
      <w:r w:rsidRPr="000C03AB">
        <w:rPr>
          <w:sz w:val="24"/>
          <w:szCs w:val="24"/>
        </w:rPr>
        <w:t>зазначеним</w:t>
      </w:r>
      <w:r w:rsidRPr="00E40E27">
        <w:rPr>
          <w:sz w:val="28"/>
          <w:szCs w:val="28"/>
        </w:rPr>
        <w:t xml:space="preserve"> </w:t>
      </w:r>
      <w:r w:rsidRPr="000C03AB">
        <w:rPr>
          <w:sz w:val="24"/>
          <w:szCs w:val="24"/>
        </w:rPr>
        <w:t>у</w:t>
      </w:r>
      <w:r w:rsidR="00425A60" w:rsidRPr="00E40E27">
        <w:rPr>
          <w:sz w:val="28"/>
          <w:szCs w:val="28"/>
        </w:rPr>
        <w:t xml:space="preserve"> </w:t>
      </w:r>
      <w:r w:rsidR="00425A60">
        <w:rPr>
          <w:sz w:val="24"/>
          <w:szCs w:val="24"/>
        </w:rPr>
        <w:t>пункті</w:t>
      </w:r>
      <w:r w:rsidR="00425A60" w:rsidRPr="00E40E27">
        <w:rPr>
          <w:sz w:val="28"/>
          <w:szCs w:val="28"/>
        </w:rPr>
        <w:t xml:space="preserve"> </w:t>
      </w:r>
      <w:r w:rsidR="00425A60">
        <w:rPr>
          <w:sz w:val="24"/>
          <w:szCs w:val="24"/>
        </w:rPr>
        <w:t>1</w:t>
      </w:r>
      <w:r w:rsidR="00425A60" w:rsidRPr="00E40E27">
        <w:rPr>
          <w:sz w:val="28"/>
          <w:szCs w:val="28"/>
        </w:rPr>
        <w:t xml:space="preserve"> </w:t>
      </w:r>
      <w:r w:rsidR="00425A60">
        <w:rPr>
          <w:sz w:val="24"/>
          <w:szCs w:val="24"/>
        </w:rPr>
        <w:t>частини</w:t>
      </w:r>
      <w:r w:rsidR="00425A60" w:rsidRPr="00E40E27">
        <w:rPr>
          <w:sz w:val="28"/>
          <w:szCs w:val="28"/>
        </w:rPr>
        <w:t xml:space="preserve"> </w:t>
      </w:r>
      <w:r w:rsidR="00425A60">
        <w:rPr>
          <w:sz w:val="24"/>
          <w:szCs w:val="24"/>
        </w:rPr>
        <w:t>першої</w:t>
      </w:r>
      <w:r w:rsidR="00425A60" w:rsidRPr="00E40E27">
        <w:rPr>
          <w:sz w:val="28"/>
          <w:szCs w:val="28"/>
        </w:rPr>
        <w:t xml:space="preserve"> </w:t>
      </w:r>
      <w:r w:rsidR="00425A60">
        <w:rPr>
          <w:sz w:val="24"/>
          <w:szCs w:val="24"/>
        </w:rPr>
        <w:t>статті</w:t>
      </w:r>
      <w:r w:rsidR="00291301">
        <w:rPr>
          <w:sz w:val="24"/>
          <w:szCs w:val="24"/>
        </w:rPr>
        <w:t> </w:t>
      </w:r>
      <w:r w:rsidR="00425A60">
        <w:rPr>
          <w:sz w:val="24"/>
          <w:szCs w:val="24"/>
        </w:rPr>
        <w:t>4</w:t>
      </w:r>
      <w:r w:rsidR="00433E3B" w:rsidRPr="00433E3B">
        <w:rPr>
          <w:sz w:val="24"/>
          <w:szCs w:val="24"/>
        </w:rPr>
        <w:t xml:space="preserve"> </w:t>
      </w:r>
      <w:r w:rsidRPr="000C03AB">
        <w:rPr>
          <w:sz w:val="24"/>
          <w:szCs w:val="24"/>
        </w:rPr>
        <w:t>цього закону, брати участь у загальних зборах підприємства або організації, що має на меті одержання прибутку.</w:t>
      </w:r>
    </w:p>
    <w:p w:rsidR="00A1011B" w:rsidRPr="000C03AB" w:rsidRDefault="00BE115D" w:rsidP="00433E3B">
      <w:pPr>
        <w:ind w:left="-142" w:firstLine="720"/>
        <w:jc w:val="both"/>
        <w:rPr>
          <w:sz w:val="24"/>
          <w:szCs w:val="24"/>
        </w:rPr>
      </w:pPr>
      <w:r w:rsidRPr="000C03AB">
        <w:rPr>
          <w:sz w:val="24"/>
          <w:szCs w:val="24"/>
        </w:rPr>
        <w:t>На цій підставі суддя вважає, що законодавство не передбачало заборону брати участь у загальних зборах учасників товариства, а згадане рішення Конституційного Суду України підтверджує таку позицію.</w:t>
      </w:r>
    </w:p>
    <w:p w:rsidR="00A1011B" w:rsidRPr="000C03AB" w:rsidRDefault="00BE115D" w:rsidP="00433E3B">
      <w:pPr>
        <w:ind w:left="-142" w:firstLine="708"/>
        <w:jc w:val="both"/>
        <w:rPr>
          <w:sz w:val="24"/>
          <w:szCs w:val="24"/>
        </w:rPr>
      </w:pPr>
      <w:r w:rsidRPr="000C03AB">
        <w:rPr>
          <w:sz w:val="24"/>
          <w:szCs w:val="24"/>
          <w:highlight w:val="white"/>
        </w:rPr>
        <w:t>Також у суддівському досьє наявна копія протоколу загальних зборів Товариств</w:t>
      </w:r>
      <w:r w:rsidR="000C03AB" w:rsidRPr="000C03AB">
        <w:rPr>
          <w:sz w:val="24"/>
          <w:szCs w:val="24"/>
          <w:highlight w:val="white"/>
        </w:rPr>
        <w:t>а з обмеженою відповідальністю «РЕГІОН ТРЕЙД ДЕВЕЛОПМЕНТ»</w:t>
      </w:r>
      <w:r w:rsidRPr="000C03AB">
        <w:rPr>
          <w:sz w:val="24"/>
          <w:szCs w:val="24"/>
          <w:highlight w:val="white"/>
        </w:rPr>
        <w:t xml:space="preserve"> від 10 липня 2018 року, згідно з яким суддя був секретарем зборів, доповідачем </w:t>
      </w:r>
      <w:r w:rsidR="00425A60">
        <w:rPr>
          <w:sz w:val="24"/>
          <w:szCs w:val="24"/>
          <w:highlight w:val="white"/>
        </w:rPr>
        <w:t>з</w:t>
      </w:r>
      <w:r w:rsidRPr="000C03AB">
        <w:rPr>
          <w:sz w:val="24"/>
          <w:szCs w:val="24"/>
          <w:highlight w:val="white"/>
        </w:rPr>
        <w:t xml:space="preserve"> п</w:t>
      </w:r>
      <w:r w:rsidR="000C03AB" w:rsidRPr="000C03AB">
        <w:rPr>
          <w:sz w:val="24"/>
          <w:szCs w:val="24"/>
          <w:highlight w:val="white"/>
        </w:rPr>
        <w:t>ершо</w:t>
      </w:r>
      <w:r w:rsidR="00425A60">
        <w:rPr>
          <w:sz w:val="24"/>
          <w:szCs w:val="24"/>
          <w:highlight w:val="white"/>
        </w:rPr>
        <w:t>го</w:t>
      </w:r>
      <w:r w:rsidR="000C03AB" w:rsidRPr="000C03AB">
        <w:rPr>
          <w:sz w:val="24"/>
          <w:szCs w:val="24"/>
          <w:highlight w:val="white"/>
        </w:rPr>
        <w:t xml:space="preserve"> питанн</w:t>
      </w:r>
      <w:r w:rsidR="00425A60">
        <w:rPr>
          <w:sz w:val="24"/>
          <w:szCs w:val="24"/>
          <w:highlight w:val="white"/>
        </w:rPr>
        <w:t>я</w:t>
      </w:r>
      <w:r w:rsidR="000C03AB" w:rsidRPr="000C03AB">
        <w:rPr>
          <w:sz w:val="24"/>
          <w:szCs w:val="24"/>
          <w:highlight w:val="white"/>
        </w:rPr>
        <w:t xml:space="preserve"> порядку денного «</w:t>
      </w:r>
      <w:r w:rsidRPr="000C03AB">
        <w:rPr>
          <w:sz w:val="24"/>
          <w:szCs w:val="24"/>
          <w:highlight w:val="white"/>
        </w:rPr>
        <w:t>Про виконання рішень загальних зборів учасників товариства, особу та статус ге</w:t>
      </w:r>
      <w:r w:rsidR="000C03AB" w:rsidRPr="000C03AB">
        <w:rPr>
          <w:sz w:val="24"/>
          <w:szCs w:val="24"/>
          <w:highlight w:val="white"/>
        </w:rPr>
        <w:t>нерального директора товариства»</w:t>
      </w:r>
      <w:r w:rsidR="00425A60">
        <w:rPr>
          <w:sz w:val="24"/>
          <w:szCs w:val="24"/>
          <w:highlight w:val="white"/>
        </w:rPr>
        <w:t>, доповідачем з</w:t>
      </w:r>
      <w:r w:rsidRPr="000C03AB">
        <w:rPr>
          <w:sz w:val="24"/>
          <w:szCs w:val="24"/>
          <w:highlight w:val="white"/>
        </w:rPr>
        <w:t xml:space="preserve"> д</w:t>
      </w:r>
      <w:r w:rsidR="000C03AB" w:rsidRPr="000C03AB">
        <w:rPr>
          <w:sz w:val="24"/>
          <w:szCs w:val="24"/>
          <w:highlight w:val="white"/>
        </w:rPr>
        <w:t>руго</w:t>
      </w:r>
      <w:r w:rsidR="00425A60">
        <w:rPr>
          <w:sz w:val="24"/>
          <w:szCs w:val="24"/>
          <w:highlight w:val="white"/>
        </w:rPr>
        <w:t>го</w:t>
      </w:r>
      <w:r w:rsidR="000C03AB" w:rsidRPr="000C03AB">
        <w:rPr>
          <w:sz w:val="24"/>
          <w:szCs w:val="24"/>
          <w:highlight w:val="white"/>
        </w:rPr>
        <w:t xml:space="preserve"> питанн</w:t>
      </w:r>
      <w:r w:rsidR="00425A60">
        <w:rPr>
          <w:sz w:val="24"/>
          <w:szCs w:val="24"/>
          <w:highlight w:val="white"/>
        </w:rPr>
        <w:t>я</w:t>
      </w:r>
      <w:r w:rsidR="000C03AB" w:rsidRPr="000C03AB">
        <w:rPr>
          <w:sz w:val="24"/>
          <w:szCs w:val="24"/>
          <w:highlight w:val="white"/>
        </w:rPr>
        <w:t xml:space="preserve"> порядку денного «</w:t>
      </w:r>
      <w:r w:rsidRPr="000C03AB">
        <w:rPr>
          <w:sz w:val="24"/>
          <w:szCs w:val="24"/>
          <w:highlight w:val="white"/>
        </w:rPr>
        <w:t xml:space="preserve">Про державну реєстрацію змін до відомостей про товариство, що містяться в Єдиному державному реєстрі юридичних осіб, фізичних осіб </w:t>
      </w:r>
      <w:r w:rsidR="000C03AB" w:rsidRPr="000C03AB">
        <w:rPr>
          <w:sz w:val="24"/>
          <w:szCs w:val="24"/>
          <w:highlight w:val="white"/>
        </w:rPr>
        <w:t>–</w:t>
      </w:r>
      <w:r w:rsidRPr="000C03AB">
        <w:rPr>
          <w:sz w:val="24"/>
          <w:szCs w:val="24"/>
          <w:highlight w:val="white"/>
        </w:rPr>
        <w:t xml:space="preserve"> підприємців та громадських формувань</w:t>
      </w:r>
      <w:r w:rsidR="000C03AB" w:rsidRPr="000C03AB">
        <w:rPr>
          <w:sz w:val="24"/>
          <w:szCs w:val="24"/>
          <w:highlight w:val="white"/>
        </w:rPr>
        <w:t>»</w:t>
      </w:r>
      <w:r w:rsidRPr="000C03AB">
        <w:rPr>
          <w:sz w:val="24"/>
          <w:szCs w:val="24"/>
          <w:highlight w:val="white"/>
        </w:rPr>
        <w:t xml:space="preserve">, </w:t>
      </w:r>
      <w:r w:rsidRPr="000C03AB">
        <w:rPr>
          <w:sz w:val="24"/>
          <w:szCs w:val="24"/>
        </w:rPr>
        <w:t xml:space="preserve">брав участь у відкритому голосуванні. Протокол </w:t>
      </w:r>
      <w:r w:rsidR="00425A60">
        <w:rPr>
          <w:sz w:val="24"/>
          <w:szCs w:val="24"/>
        </w:rPr>
        <w:t xml:space="preserve">цих </w:t>
      </w:r>
      <w:r w:rsidRPr="000C03AB">
        <w:rPr>
          <w:sz w:val="24"/>
          <w:szCs w:val="24"/>
        </w:rPr>
        <w:t>загальних зборів містить тако</w:t>
      </w:r>
      <w:r w:rsidR="000C03AB" w:rsidRPr="000C03AB">
        <w:rPr>
          <w:sz w:val="24"/>
          <w:szCs w:val="24"/>
        </w:rPr>
        <w:t>ж підпис Бабія</w:t>
      </w:r>
      <w:r w:rsidR="00D26A7A">
        <w:rPr>
          <w:sz w:val="24"/>
          <w:szCs w:val="24"/>
          <w:lang w:val="ru-RU"/>
        </w:rPr>
        <w:t> </w:t>
      </w:r>
      <w:r w:rsidRPr="000C03AB">
        <w:rPr>
          <w:sz w:val="24"/>
          <w:szCs w:val="24"/>
        </w:rPr>
        <w:t>С.О.</w:t>
      </w:r>
    </w:p>
    <w:p w:rsidR="00A1011B" w:rsidRPr="000C03AB" w:rsidRDefault="00BE115D" w:rsidP="00D26A7A">
      <w:pPr>
        <w:ind w:left="-142" w:firstLine="708"/>
        <w:jc w:val="both"/>
        <w:rPr>
          <w:sz w:val="24"/>
          <w:szCs w:val="24"/>
          <w:highlight w:val="white"/>
        </w:rPr>
      </w:pPr>
      <w:r w:rsidRPr="000C03AB">
        <w:rPr>
          <w:sz w:val="24"/>
          <w:szCs w:val="24"/>
        </w:rPr>
        <w:t xml:space="preserve">Комісія звертає увагу, що 30 вересня 2016 року набрав чинності Закон України </w:t>
      </w:r>
      <w:r w:rsidR="00F87029">
        <w:rPr>
          <w:sz w:val="24"/>
          <w:szCs w:val="24"/>
          <w:highlight w:val="white"/>
        </w:rPr>
        <w:t>«Про </w:t>
      </w:r>
      <w:r w:rsidRPr="000C03AB">
        <w:rPr>
          <w:sz w:val="24"/>
          <w:szCs w:val="24"/>
          <w:highlight w:val="white"/>
        </w:rPr>
        <w:t>судоустрій і статус суддів» № 1402-VIII. Відповідно до частини третьої статті 54 цього закону на осіб, які є власниками акцій або володіють іншими корпоративними правами чи мають інші майнові права або інший майновий інтерес у діяльності будь-якої юридичної особи, що має на меті отримання прибутку, покладено обов’язок передати такі акції (корпоративні</w:t>
      </w:r>
      <w:r w:rsidRPr="00E40E27">
        <w:rPr>
          <w:sz w:val="22"/>
          <w:szCs w:val="22"/>
          <w:highlight w:val="white"/>
        </w:rPr>
        <w:t xml:space="preserve"> </w:t>
      </w:r>
      <w:r w:rsidRPr="000C03AB">
        <w:rPr>
          <w:sz w:val="24"/>
          <w:szCs w:val="24"/>
          <w:highlight w:val="white"/>
        </w:rPr>
        <w:t>права)</w:t>
      </w:r>
      <w:r w:rsidRPr="00E40E27">
        <w:rPr>
          <w:sz w:val="22"/>
          <w:szCs w:val="22"/>
          <w:highlight w:val="white"/>
        </w:rPr>
        <w:t xml:space="preserve"> </w:t>
      </w:r>
      <w:r w:rsidRPr="000C03AB">
        <w:rPr>
          <w:sz w:val="24"/>
          <w:szCs w:val="24"/>
          <w:highlight w:val="white"/>
        </w:rPr>
        <w:t>або</w:t>
      </w:r>
      <w:r w:rsidRPr="00E40E27">
        <w:rPr>
          <w:sz w:val="22"/>
          <w:szCs w:val="22"/>
          <w:highlight w:val="white"/>
        </w:rPr>
        <w:t xml:space="preserve"> </w:t>
      </w:r>
      <w:r w:rsidRPr="000C03AB">
        <w:rPr>
          <w:sz w:val="24"/>
          <w:szCs w:val="24"/>
          <w:highlight w:val="white"/>
        </w:rPr>
        <w:t>інші</w:t>
      </w:r>
      <w:r w:rsidRPr="00E40E27">
        <w:rPr>
          <w:sz w:val="22"/>
          <w:szCs w:val="22"/>
          <w:highlight w:val="white"/>
        </w:rPr>
        <w:t xml:space="preserve"> </w:t>
      </w:r>
      <w:r w:rsidRPr="000C03AB">
        <w:rPr>
          <w:sz w:val="24"/>
          <w:szCs w:val="24"/>
          <w:highlight w:val="white"/>
        </w:rPr>
        <w:t>відповідні</w:t>
      </w:r>
      <w:r w:rsidRPr="00E40E27">
        <w:rPr>
          <w:sz w:val="22"/>
          <w:szCs w:val="22"/>
          <w:highlight w:val="white"/>
        </w:rPr>
        <w:t xml:space="preserve"> </w:t>
      </w:r>
      <w:r w:rsidRPr="000C03AB">
        <w:rPr>
          <w:sz w:val="24"/>
          <w:szCs w:val="24"/>
          <w:highlight w:val="white"/>
        </w:rPr>
        <w:t>права</w:t>
      </w:r>
      <w:r w:rsidRPr="00E40E27">
        <w:rPr>
          <w:sz w:val="22"/>
          <w:szCs w:val="22"/>
          <w:highlight w:val="white"/>
        </w:rPr>
        <w:t xml:space="preserve"> </w:t>
      </w:r>
      <w:r w:rsidRPr="000C03AB">
        <w:rPr>
          <w:sz w:val="24"/>
          <w:szCs w:val="24"/>
          <w:highlight w:val="white"/>
        </w:rPr>
        <w:t>в</w:t>
      </w:r>
      <w:r w:rsidRPr="00E40E27">
        <w:rPr>
          <w:sz w:val="22"/>
          <w:szCs w:val="22"/>
          <w:highlight w:val="white"/>
        </w:rPr>
        <w:t xml:space="preserve"> </w:t>
      </w:r>
      <w:r w:rsidRPr="000C03AB">
        <w:rPr>
          <w:sz w:val="24"/>
          <w:szCs w:val="24"/>
          <w:highlight w:val="white"/>
        </w:rPr>
        <w:t>управління</w:t>
      </w:r>
      <w:r w:rsidRPr="00E40E27">
        <w:rPr>
          <w:sz w:val="22"/>
          <w:szCs w:val="22"/>
          <w:highlight w:val="white"/>
        </w:rPr>
        <w:t xml:space="preserve"> </w:t>
      </w:r>
      <w:r w:rsidRPr="000C03AB">
        <w:rPr>
          <w:sz w:val="24"/>
          <w:szCs w:val="24"/>
          <w:highlight w:val="white"/>
        </w:rPr>
        <w:t>незалежній</w:t>
      </w:r>
      <w:r w:rsidRPr="00E40E27">
        <w:rPr>
          <w:sz w:val="22"/>
          <w:szCs w:val="22"/>
          <w:highlight w:val="white"/>
        </w:rPr>
        <w:t xml:space="preserve"> </w:t>
      </w:r>
      <w:r w:rsidRPr="000C03AB">
        <w:rPr>
          <w:sz w:val="24"/>
          <w:szCs w:val="24"/>
          <w:highlight w:val="white"/>
        </w:rPr>
        <w:t>третій</w:t>
      </w:r>
      <w:r w:rsidRPr="00E40E27">
        <w:rPr>
          <w:sz w:val="22"/>
          <w:szCs w:val="22"/>
          <w:highlight w:val="white"/>
        </w:rPr>
        <w:t xml:space="preserve"> </w:t>
      </w:r>
      <w:r w:rsidRPr="000C03AB">
        <w:rPr>
          <w:sz w:val="24"/>
          <w:szCs w:val="24"/>
          <w:highlight w:val="white"/>
        </w:rPr>
        <w:t>особі</w:t>
      </w:r>
      <w:r w:rsidRPr="00E40E27">
        <w:rPr>
          <w:sz w:val="22"/>
          <w:szCs w:val="22"/>
          <w:highlight w:val="white"/>
        </w:rPr>
        <w:t xml:space="preserve"> </w:t>
      </w:r>
      <w:r w:rsidRPr="000C03AB">
        <w:rPr>
          <w:sz w:val="24"/>
          <w:szCs w:val="24"/>
          <w:highlight w:val="white"/>
        </w:rPr>
        <w:t>(без</w:t>
      </w:r>
      <w:r w:rsidRPr="00E40E27">
        <w:rPr>
          <w:sz w:val="22"/>
          <w:szCs w:val="22"/>
          <w:highlight w:val="white"/>
        </w:rPr>
        <w:t xml:space="preserve"> </w:t>
      </w:r>
      <w:r w:rsidRPr="000C03AB">
        <w:rPr>
          <w:sz w:val="24"/>
          <w:szCs w:val="24"/>
          <w:highlight w:val="white"/>
        </w:rPr>
        <w:t>права надання інструкцій такій особі щодо розпорядження такими акціями, корпоративними або іншими правами, або щодо реалізації прав, які з них виникають) на час перебування на посаді судді.</w:t>
      </w:r>
    </w:p>
    <w:p w:rsidR="00A1011B" w:rsidRPr="000C03AB" w:rsidRDefault="00BE115D" w:rsidP="00433E3B">
      <w:pPr>
        <w:shd w:val="clear" w:color="auto" w:fill="FFFFFF"/>
        <w:ind w:left="-142" w:firstLine="709"/>
        <w:jc w:val="both"/>
        <w:rPr>
          <w:sz w:val="24"/>
          <w:szCs w:val="24"/>
          <w:highlight w:val="white"/>
        </w:rPr>
      </w:pPr>
      <w:r w:rsidRPr="000C03AB">
        <w:rPr>
          <w:sz w:val="24"/>
          <w:szCs w:val="24"/>
        </w:rPr>
        <w:t xml:space="preserve">Вказана норма урегульовує питання передачі корпоративних прав в управління. Більше того, законодавець окремо вказує, що суддя після передачі корпоративних прав не має </w:t>
      </w:r>
      <w:r w:rsidRPr="000C03AB">
        <w:rPr>
          <w:sz w:val="24"/>
          <w:szCs w:val="24"/>
          <w:highlight w:val="white"/>
        </w:rPr>
        <w:t>права надавати інструкції такій особі щодо розпорядження такими акціями, корпоративними або іншими правами, або щодо реалізації прав, які з них виникають.</w:t>
      </w:r>
    </w:p>
    <w:p w:rsidR="0074534A" w:rsidRDefault="00BE115D" w:rsidP="00433E3B">
      <w:pPr>
        <w:shd w:val="clear" w:color="auto" w:fill="FFFFFF"/>
        <w:ind w:left="-142" w:firstLine="709"/>
        <w:jc w:val="both"/>
        <w:rPr>
          <w:sz w:val="24"/>
          <w:szCs w:val="24"/>
        </w:rPr>
      </w:pPr>
      <w:r w:rsidRPr="000C03AB">
        <w:rPr>
          <w:sz w:val="24"/>
          <w:szCs w:val="24"/>
          <w:highlight w:val="white"/>
        </w:rPr>
        <w:t xml:space="preserve">Комісія вважає, що наведена норма однозначно свідчить про бажання законодавця </w:t>
      </w:r>
      <w:r w:rsidR="0074534A">
        <w:rPr>
          <w:sz w:val="24"/>
          <w:szCs w:val="24"/>
          <w:highlight w:val="white"/>
        </w:rPr>
        <w:t>максимально</w:t>
      </w:r>
      <w:r w:rsidRPr="000C03AB">
        <w:rPr>
          <w:sz w:val="24"/>
          <w:szCs w:val="24"/>
          <w:highlight w:val="white"/>
        </w:rPr>
        <w:t xml:space="preserve"> усунути суддю від можливості реалізації</w:t>
      </w:r>
      <w:r w:rsidR="0074534A">
        <w:rPr>
          <w:sz w:val="24"/>
          <w:szCs w:val="24"/>
          <w:highlight w:val="white"/>
        </w:rPr>
        <w:t xml:space="preserve"> складових корпоративного права.</w:t>
      </w:r>
    </w:p>
    <w:p w:rsidR="00A1011B" w:rsidRPr="000C03AB" w:rsidRDefault="00BE115D" w:rsidP="00433E3B">
      <w:pPr>
        <w:shd w:val="clear" w:color="auto" w:fill="FFFFFF"/>
        <w:ind w:left="-142" w:firstLine="709"/>
        <w:jc w:val="both"/>
        <w:rPr>
          <w:sz w:val="24"/>
          <w:szCs w:val="24"/>
          <w:highlight w:val="yellow"/>
        </w:rPr>
      </w:pPr>
      <w:r w:rsidRPr="000C03AB">
        <w:rPr>
          <w:sz w:val="24"/>
          <w:szCs w:val="24"/>
        </w:rPr>
        <w:t>Отже,</w:t>
      </w:r>
      <w:r w:rsidRPr="00E40E27">
        <w:rPr>
          <w:sz w:val="22"/>
          <w:szCs w:val="22"/>
        </w:rPr>
        <w:t xml:space="preserve"> </w:t>
      </w:r>
      <w:r w:rsidRPr="000C03AB">
        <w:rPr>
          <w:sz w:val="24"/>
          <w:szCs w:val="24"/>
        </w:rPr>
        <w:t>після</w:t>
      </w:r>
      <w:r w:rsidRPr="00E40E27">
        <w:rPr>
          <w:sz w:val="22"/>
          <w:szCs w:val="22"/>
        </w:rPr>
        <w:t xml:space="preserve"> </w:t>
      </w:r>
      <w:r w:rsidRPr="000C03AB">
        <w:rPr>
          <w:sz w:val="24"/>
          <w:szCs w:val="24"/>
        </w:rPr>
        <w:t>набрання</w:t>
      </w:r>
      <w:r w:rsidRPr="00E40E27">
        <w:rPr>
          <w:sz w:val="22"/>
          <w:szCs w:val="22"/>
        </w:rPr>
        <w:t xml:space="preserve"> </w:t>
      </w:r>
      <w:r w:rsidRPr="000C03AB">
        <w:rPr>
          <w:sz w:val="24"/>
          <w:szCs w:val="24"/>
        </w:rPr>
        <w:t>чинності</w:t>
      </w:r>
      <w:r w:rsidRPr="00E40E27">
        <w:rPr>
          <w:sz w:val="22"/>
          <w:szCs w:val="22"/>
        </w:rPr>
        <w:t xml:space="preserve"> </w:t>
      </w:r>
      <w:r w:rsidRPr="000C03AB">
        <w:rPr>
          <w:sz w:val="24"/>
          <w:szCs w:val="24"/>
        </w:rPr>
        <w:t>30</w:t>
      </w:r>
      <w:r w:rsidRPr="00E40E27">
        <w:rPr>
          <w:sz w:val="22"/>
          <w:szCs w:val="22"/>
        </w:rPr>
        <w:t xml:space="preserve"> </w:t>
      </w:r>
      <w:r w:rsidRPr="000C03AB">
        <w:rPr>
          <w:sz w:val="24"/>
          <w:szCs w:val="24"/>
        </w:rPr>
        <w:t>вересня</w:t>
      </w:r>
      <w:r w:rsidRPr="00E40E27">
        <w:rPr>
          <w:sz w:val="22"/>
          <w:szCs w:val="22"/>
        </w:rPr>
        <w:t xml:space="preserve"> </w:t>
      </w:r>
      <w:r w:rsidRPr="000C03AB">
        <w:rPr>
          <w:sz w:val="24"/>
          <w:szCs w:val="24"/>
        </w:rPr>
        <w:t>2016</w:t>
      </w:r>
      <w:r w:rsidRPr="00E40E27">
        <w:rPr>
          <w:sz w:val="22"/>
          <w:szCs w:val="22"/>
        </w:rPr>
        <w:t xml:space="preserve"> </w:t>
      </w:r>
      <w:r w:rsidRPr="000C03AB">
        <w:rPr>
          <w:sz w:val="24"/>
          <w:szCs w:val="24"/>
        </w:rPr>
        <w:t>року</w:t>
      </w:r>
      <w:r w:rsidRPr="00E40E27">
        <w:rPr>
          <w:sz w:val="22"/>
          <w:szCs w:val="22"/>
        </w:rPr>
        <w:t xml:space="preserve"> </w:t>
      </w:r>
      <w:r w:rsidRPr="000C03AB">
        <w:rPr>
          <w:sz w:val="24"/>
          <w:szCs w:val="24"/>
        </w:rPr>
        <w:t>Законом</w:t>
      </w:r>
      <w:r w:rsidRPr="00E40E27">
        <w:rPr>
          <w:sz w:val="22"/>
          <w:szCs w:val="22"/>
        </w:rPr>
        <w:t xml:space="preserve"> </w:t>
      </w:r>
      <w:r w:rsidRPr="000C03AB">
        <w:rPr>
          <w:sz w:val="24"/>
          <w:szCs w:val="24"/>
          <w:highlight w:val="white"/>
        </w:rPr>
        <w:t>№</w:t>
      </w:r>
      <w:r w:rsidRPr="00E40E27">
        <w:rPr>
          <w:sz w:val="22"/>
          <w:szCs w:val="22"/>
          <w:highlight w:val="white"/>
        </w:rPr>
        <w:t xml:space="preserve"> </w:t>
      </w:r>
      <w:r w:rsidRPr="000C03AB">
        <w:rPr>
          <w:sz w:val="24"/>
          <w:szCs w:val="24"/>
          <w:highlight w:val="white"/>
        </w:rPr>
        <w:t>1402-VIII,</w:t>
      </w:r>
      <w:r w:rsidRPr="00E40E27">
        <w:rPr>
          <w:sz w:val="22"/>
          <w:szCs w:val="22"/>
          <w:highlight w:val="white"/>
        </w:rPr>
        <w:t xml:space="preserve"> </w:t>
      </w:r>
      <w:r w:rsidRPr="000C03AB">
        <w:rPr>
          <w:sz w:val="24"/>
          <w:szCs w:val="24"/>
          <w:highlight w:val="white"/>
        </w:rPr>
        <w:t>суддя</w:t>
      </w:r>
      <w:r w:rsidRPr="00E40E27">
        <w:rPr>
          <w:sz w:val="22"/>
          <w:szCs w:val="22"/>
          <w:highlight w:val="white"/>
        </w:rPr>
        <w:t xml:space="preserve"> </w:t>
      </w:r>
      <w:r w:rsidRPr="000C03AB">
        <w:rPr>
          <w:sz w:val="24"/>
          <w:szCs w:val="24"/>
          <w:highlight w:val="white"/>
        </w:rPr>
        <w:t>не</w:t>
      </w:r>
      <w:r w:rsidRPr="00E40E27">
        <w:rPr>
          <w:sz w:val="22"/>
          <w:szCs w:val="22"/>
          <w:highlight w:val="white"/>
        </w:rPr>
        <w:t xml:space="preserve"> </w:t>
      </w:r>
      <w:r w:rsidRPr="000C03AB">
        <w:rPr>
          <w:sz w:val="24"/>
          <w:szCs w:val="24"/>
          <w:highlight w:val="white"/>
        </w:rPr>
        <w:t>мав права особисто брати участь у загальних зборах товариства.</w:t>
      </w:r>
    </w:p>
    <w:p w:rsidR="00A1011B" w:rsidRPr="000C03AB" w:rsidRDefault="00425A60" w:rsidP="00433E3B">
      <w:pPr>
        <w:shd w:val="clear" w:color="auto" w:fill="FFFFFF"/>
        <w:ind w:left="-142" w:firstLine="709"/>
        <w:jc w:val="both"/>
        <w:rPr>
          <w:sz w:val="24"/>
          <w:szCs w:val="24"/>
          <w:highlight w:val="white"/>
        </w:rPr>
      </w:pPr>
      <w:r>
        <w:rPr>
          <w:sz w:val="24"/>
          <w:szCs w:val="24"/>
          <w:highlight w:val="white"/>
        </w:rPr>
        <w:t>Водночас</w:t>
      </w:r>
      <w:r w:rsidR="00BE115D" w:rsidRPr="000C03AB">
        <w:rPr>
          <w:sz w:val="24"/>
          <w:szCs w:val="24"/>
          <w:highlight w:val="white"/>
        </w:rPr>
        <w:t xml:space="preserve"> Комісією встановлено, що Бабій С.О. не приймав судових рішень у справах за участю вказаних вище товариств, їх учасників або посадових осіб.</w:t>
      </w:r>
    </w:p>
    <w:p w:rsidR="00A1011B" w:rsidRPr="000C03AB" w:rsidRDefault="00BE115D" w:rsidP="00433E3B">
      <w:pPr>
        <w:shd w:val="clear" w:color="auto" w:fill="FFFFFF"/>
        <w:ind w:left="-142" w:firstLine="709"/>
        <w:jc w:val="both"/>
        <w:rPr>
          <w:sz w:val="24"/>
          <w:szCs w:val="24"/>
          <w:highlight w:val="white"/>
        </w:rPr>
      </w:pPr>
      <w:r w:rsidRPr="000C03AB">
        <w:rPr>
          <w:sz w:val="24"/>
          <w:szCs w:val="24"/>
          <w:highlight w:val="white"/>
        </w:rPr>
        <w:t>Комісією не встановлено ознак реального конфлікту інтересів у діях судді у зв’язку з наявністю корпоративних прав.</w:t>
      </w:r>
    </w:p>
    <w:p w:rsidR="00A1011B" w:rsidRPr="00D26A7A" w:rsidRDefault="00425A60" w:rsidP="00433E3B">
      <w:pPr>
        <w:ind w:left="-142" w:firstLine="708"/>
        <w:jc w:val="both"/>
        <w:rPr>
          <w:sz w:val="24"/>
          <w:szCs w:val="24"/>
          <w:highlight w:val="white"/>
        </w:rPr>
      </w:pPr>
      <w:r>
        <w:rPr>
          <w:sz w:val="24"/>
          <w:szCs w:val="24"/>
          <w:highlight w:val="white"/>
        </w:rPr>
        <w:t>Крім того,</w:t>
      </w:r>
      <w:r w:rsidR="001E6AA9">
        <w:rPr>
          <w:sz w:val="24"/>
          <w:szCs w:val="24"/>
          <w:highlight w:val="white"/>
        </w:rPr>
        <w:t xml:space="preserve"> Комісія зауважує, </w:t>
      </w:r>
      <w:r w:rsidR="00BE115D" w:rsidRPr="000C03AB">
        <w:rPr>
          <w:sz w:val="24"/>
          <w:szCs w:val="24"/>
          <w:highlight w:val="white"/>
        </w:rPr>
        <w:t xml:space="preserve">що згідно з Кодексом суддівської етики суддя повинен бути прикладом неухильного додержання вимог закону і принципу верховенства права, присяги судді, а також дотримання високих стандартів поведінки з метою зміцнення довіри громадян у чесність, незалежність, неупередженість та справедливість суду. Суддя має </w:t>
      </w:r>
      <w:r w:rsidR="00BE115D" w:rsidRPr="00D26A7A">
        <w:rPr>
          <w:sz w:val="24"/>
          <w:szCs w:val="24"/>
          <w:highlight w:val="white"/>
        </w:rPr>
        <w:t>докладати всіх зусиль, для того щоб, на думку розсудливої, законослухняної та поінформованої людини, його поведінка була бездоганною (рішення Верховного Суду від</w:t>
      </w:r>
      <w:r w:rsidR="00433E3B" w:rsidRPr="00D26A7A">
        <w:rPr>
          <w:sz w:val="24"/>
          <w:szCs w:val="24"/>
          <w:highlight w:val="white"/>
        </w:rPr>
        <w:t xml:space="preserve"> </w:t>
      </w:r>
      <w:r w:rsidR="00BE115D" w:rsidRPr="00D26A7A">
        <w:rPr>
          <w:sz w:val="24"/>
          <w:szCs w:val="24"/>
          <w:highlight w:val="white"/>
        </w:rPr>
        <w:t>22</w:t>
      </w:r>
      <w:r w:rsidR="00D26A7A">
        <w:rPr>
          <w:sz w:val="24"/>
          <w:szCs w:val="24"/>
          <w:highlight w:val="white"/>
        </w:rPr>
        <w:t> </w:t>
      </w:r>
      <w:r w:rsidR="00BE115D" w:rsidRPr="00D26A7A">
        <w:rPr>
          <w:sz w:val="24"/>
          <w:szCs w:val="24"/>
          <w:highlight w:val="white"/>
        </w:rPr>
        <w:t>березня 2018</w:t>
      </w:r>
      <w:r w:rsidR="00433E3B" w:rsidRPr="00D26A7A">
        <w:rPr>
          <w:sz w:val="24"/>
          <w:szCs w:val="24"/>
          <w:highlight w:val="white"/>
        </w:rPr>
        <w:t xml:space="preserve"> </w:t>
      </w:r>
      <w:r w:rsidR="00BE115D" w:rsidRPr="00D26A7A">
        <w:rPr>
          <w:sz w:val="24"/>
          <w:szCs w:val="24"/>
          <w:highlight w:val="white"/>
        </w:rPr>
        <w:t>року у справі №</w:t>
      </w:r>
      <w:r w:rsidR="00433E3B" w:rsidRPr="00D26A7A">
        <w:rPr>
          <w:sz w:val="24"/>
          <w:szCs w:val="24"/>
          <w:highlight w:val="white"/>
        </w:rPr>
        <w:t xml:space="preserve"> </w:t>
      </w:r>
      <w:r w:rsidR="00BE115D" w:rsidRPr="00D26A7A">
        <w:rPr>
          <w:sz w:val="24"/>
          <w:szCs w:val="24"/>
          <w:highlight w:val="white"/>
        </w:rPr>
        <w:t>800/219/17).</w:t>
      </w:r>
    </w:p>
    <w:p w:rsidR="00A1011B" w:rsidRPr="000C03AB" w:rsidRDefault="00BE115D" w:rsidP="00E40E27">
      <w:pPr>
        <w:pBdr>
          <w:top w:val="nil"/>
          <w:left w:val="nil"/>
          <w:bottom w:val="nil"/>
          <w:right w:val="nil"/>
          <w:between w:val="nil"/>
        </w:pBdr>
        <w:shd w:val="clear" w:color="auto" w:fill="FFFFFF"/>
        <w:ind w:left="-142" w:firstLine="709"/>
        <w:jc w:val="both"/>
        <w:rPr>
          <w:sz w:val="24"/>
          <w:szCs w:val="24"/>
        </w:rPr>
      </w:pPr>
      <w:r w:rsidRPr="000C03AB">
        <w:rPr>
          <w:sz w:val="24"/>
          <w:szCs w:val="24"/>
        </w:rPr>
        <w:t>У Висновку №</w:t>
      </w:r>
      <w:r w:rsidR="00433E3B" w:rsidRPr="00433E3B">
        <w:rPr>
          <w:sz w:val="24"/>
          <w:szCs w:val="24"/>
        </w:rPr>
        <w:t xml:space="preserve"> </w:t>
      </w:r>
      <w:r w:rsidRPr="000C03AB">
        <w:rPr>
          <w:sz w:val="24"/>
          <w:szCs w:val="24"/>
        </w:rPr>
        <w:t>3 (2002) Консультативної ради європейських суддів зазначено, що під особливою природою судових функцій, а також необхідністю підтримувати гідність судового інституту й захищати суддів від всіх видів тиску мається на увазі те, що судді повинні поводитися таким чином, щоб уникати конфліктів інтересів або зловживання своїми повноваженнями. Це вимагає від суддів відмови від будь-якої професійної діяльності, що могла би відволікти їх від виконання суддівських обов’язків або призвести до упередженості при їх виконанні.</w:t>
      </w:r>
    </w:p>
    <w:p w:rsidR="00A1011B" w:rsidRPr="000C03AB" w:rsidRDefault="00BE115D" w:rsidP="00433E3B">
      <w:pPr>
        <w:pBdr>
          <w:top w:val="nil"/>
          <w:left w:val="nil"/>
          <w:bottom w:val="nil"/>
          <w:right w:val="nil"/>
          <w:between w:val="nil"/>
        </w:pBdr>
        <w:shd w:val="clear" w:color="auto" w:fill="FFFFFF"/>
        <w:ind w:left="-142" w:firstLine="720"/>
        <w:jc w:val="both"/>
        <w:rPr>
          <w:sz w:val="24"/>
          <w:szCs w:val="24"/>
        </w:rPr>
      </w:pPr>
      <w:r w:rsidRPr="000C03AB">
        <w:rPr>
          <w:sz w:val="24"/>
          <w:szCs w:val="24"/>
        </w:rPr>
        <w:t>Відповідно до статті</w:t>
      </w:r>
      <w:r w:rsidR="00433E3B" w:rsidRPr="00433E3B">
        <w:rPr>
          <w:sz w:val="24"/>
          <w:szCs w:val="24"/>
          <w:lang w:val="ru-RU"/>
        </w:rPr>
        <w:t xml:space="preserve"> </w:t>
      </w:r>
      <w:r w:rsidRPr="000C03AB">
        <w:rPr>
          <w:sz w:val="24"/>
          <w:szCs w:val="24"/>
        </w:rPr>
        <w:t>16 Кодексу суддівської етики суддя повинен надавати пріоритет здійсненню правосуддя над усіма іншими видами діяльності.</w:t>
      </w:r>
    </w:p>
    <w:p w:rsidR="00A1011B" w:rsidRPr="000C03AB" w:rsidRDefault="00BE115D" w:rsidP="00433E3B">
      <w:pPr>
        <w:pBdr>
          <w:top w:val="nil"/>
          <w:left w:val="nil"/>
          <w:bottom w:val="nil"/>
          <w:right w:val="nil"/>
          <w:between w:val="nil"/>
        </w:pBdr>
        <w:shd w:val="clear" w:color="auto" w:fill="FFFFFF"/>
        <w:ind w:left="-142" w:firstLine="720"/>
        <w:jc w:val="both"/>
        <w:rPr>
          <w:sz w:val="24"/>
          <w:szCs w:val="24"/>
          <w:highlight w:val="yellow"/>
        </w:rPr>
      </w:pPr>
      <w:r w:rsidRPr="000C03AB">
        <w:rPr>
          <w:sz w:val="24"/>
          <w:szCs w:val="24"/>
          <w:highlight w:val="white"/>
        </w:rPr>
        <w:t>Отже, наведені факти не можуть вважатись достатніми для визнання Бабія С.О. недоброчесним, проте негативно впливають на оцінку вказаного критерію, оскільки свідчать про недостатні зусилля судді дотримуватися високого стандарту професійної етики і доброчесності.</w:t>
      </w:r>
    </w:p>
    <w:p w:rsidR="00A1011B" w:rsidRPr="000C03AB" w:rsidRDefault="00BE115D" w:rsidP="00433E3B">
      <w:pPr>
        <w:pBdr>
          <w:top w:val="nil"/>
          <w:left w:val="nil"/>
          <w:bottom w:val="nil"/>
          <w:right w:val="nil"/>
          <w:between w:val="nil"/>
        </w:pBdr>
        <w:ind w:left="-142" w:firstLine="708"/>
        <w:jc w:val="both"/>
        <w:rPr>
          <w:sz w:val="24"/>
          <w:szCs w:val="24"/>
        </w:rPr>
      </w:pPr>
      <w:r w:rsidRPr="000C03AB">
        <w:rPr>
          <w:b/>
          <w:sz w:val="24"/>
          <w:szCs w:val="24"/>
        </w:rPr>
        <w:t>VIII. Результати кваліфікаційного оцінювання.</w:t>
      </w:r>
    </w:p>
    <w:p w:rsidR="00A1011B" w:rsidRPr="002028F0" w:rsidRDefault="00BE115D" w:rsidP="00433E3B">
      <w:pPr>
        <w:pBdr>
          <w:top w:val="nil"/>
          <w:left w:val="nil"/>
          <w:bottom w:val="nil"/>
          <w:right w:val="nil"/>
          <w:between w:val="nil"/>
        </w:pBdr>
        <w:ind w:left="-142" w:firstLine="708"/>
        <w:jc w:val="both"/>
        <w:rPr>
          <w:sz w:val="24"/>
          <w:szCs w:val="24"/>
        </w:rPr>
      </w:pPr>
      <w:r w:rsidRPr="000C03AB">
        <w:rPr>
          <w:sz w:val="24"/>
          <w:szCs w:val="24"/>
        </w:rPr>
        <w:t>Таким чином, Бабій С.О. за результатами кваліфікаційного оцінювання на відповідність займаній посаді отримав такі бали:</w:t>
      </w:r>
    </w:p>
    <w:tbl>
      <w:tblPr>
        <w:tblStyle w:val="ab"/>
        <w:tblW w:w="981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227"/>
        <w:gridCol w:w="4598"/>
        <w:gridCol w:w="1485"/>
        <w:gridCol w:w="1500"/>
      </w:tblGrid>
      <w:tr w:rsidR="000C03AB" w:rsidRPr="000C03AB" w:rsidTr="00D26A7A">
        <w:trPr>
          <w:trHeight w:val="990"/>
        </w:trPr>
        <w:tc>
          <w:tcPr>
            <w:tcW w:w="2227" w:type="dxa"/>
            <w:tcBorders>
              <w:top w:val="single" w:sz="7" w:space="0" w:color="000000"/>
              <w:left w:val="single" w:sz="7" w:space="0" w:color="000000"/>
              <w:bottom w:val="single" w:sz="7" w:space="0" w:color="000000"/>
              <w:right w:val="single" w:sz="7" w:space="0" w:color="000000"/>
            </w:tcBorders>
            <w:tcMar>
              <w:top w:w="0" w:type="dxa"/>
              <w:left w:w="100" w:type="dxa"/>
              <w:bottom w:w="0" w:type="dxa"/>
              <w:right w:w="100" w:type="dxa"/>
            </w:tcMar>
          </w:tcPr>
          <w:p w:rsidR="00A1011B" w:rsidRPr="000C03AB" w:rsidRDefault="00BE115D" w:rsidP="00D26A7A">
            <w:pPr>
              <w:pBdr>
                <w:top w:val="nil"/>
                <w:left w:val="nil"/>
                <w:bottom w:val="nil"/>
                <w:right w:val="nil"/>
                <w:between w:val="nil"/>
              </w:pBdr>
              <w:ind w:left="-142" w:firstLine="708"/>
              <w:jc w:val="center"/>
              <w:rPr>
                <w:b/>
                <w:sz w:val="24"/>
                <w:szCs w:val="24"/>
              </w:rPr>
            </w:pPr>
            <w:r w:rsidRPr="000C03AB">
              <w:rPr>
                <w:b/>
                <w:sz w:val="24"/>
                <w:szCs w:val="24"/>
              </w:rPr>
              <w:t>Критерії</w:t>
            </w:r>
          </w:p>
        </w:tc>
        <w:tc>
          <w:tcPr>
            <w:tcW w:w="4598" w:type="dxa"/>
            <w:tcBorders>
              <w:top w:val="single" w:sz="7" w:space="0" w:color="000000"/>
              <w:left w:val="nil"/>
              <w:bottom w:val="single" w:sz="7" w:space="0" w:color="000000"/>
              <w:right w:val="single" w:sz="7" w:space="0" w:color="000000"/>
            </w:tcBorders>
            <w:tcMar>
              <w:top w:w="0" w:type="dxa"/>
              <w:left w:w="100" w:type="dxa"/>
              <w:bottom w:w="0" w:type="dxa"/>
              <w:right w:w="100" w:type="dxa"/>
            </w:tcMar>
          </w:tcPr>
          <w:p w:rsidR="00A1011B" w:rsidRPr="000C03AB" w:rsidRDefault="00BE115D" w:rsidP="00D26A7A">
            <w:pPr>
              <w:pBdr>
                <w:top w:val="nil"/>
                <w:left w:val="nil"/>
                <w:bottom w:val="nil"/>
                <w:right w:val="nil"/>
                <w:between w:val="nil"/>
              </w:pBdr>
              <w:ind w:firstLine="666"/>
              <w:jc w:val="center"/>
              <w:rPr>
                <w:b/>
                <w:sz w:val="24"/>
                <w:szCs w:val="24"/>
              </w:rPr>
            </w:pPr>
            <w:r w:rsidRPr="000C03AB">
              <w:rPr>
                <w:b/>
                <w:sz w:val="24"/>
                <w:szCs w:val="24"/>
              </w:rPr>
              <w:t>Показники</w:t>
            </w:r>
          </w:p>
        </w:tc>
        <w:tc>
          <w:tcPr>
            <w:tcW w:w="1485" w:type="dxa"/>
            <w:tcBorders>
              <w:top w:val="single" w:sz="7" w:space="0" w:color="000000"/>
              <w:left w:val="nil"/>
              <w:bottom w:val="single" w:sz="7" w:space="0" w:color="000000"/>
              <w:right w:val="single" w:sz="7" w:space="0" w:color="000000"/>
            </w:tcBorders>
            <w:tcMar>
              <w:top w:w="0" w:type="dxa"/>
              <w:left w:w="100" w:type="dxa"/>
              <w:bottom w:w="0" w:type="dxa"/>
              <w:right w:w="100" w:type="dxa"/>
            </w:tcMar>
          </w:tcPr>
          <w:p w:rsidR="00A1011B" w:rsidRPr="000C03AB" w:rsidRDefault="00BE115D" w:rsidP="00D26A7A">
            <w:pPr>
              <w:pBdr>
                <w:top w:val="nil"/>
                <w:left w:val="nil"/>
                <w:bottom w:val="nil"/>
                <w:right w:val="nil"/>
                <w:between w:val="nil"/>
              </w:pBdr>
              <w:ind w:left="-142"/>
              <w:jc w:val="center"/>
              <w:rPr>
                <w:b/>
                <w:sz w:val="24"/>
                <w:szCs w:val="24"/>
              </w:rPr>
            </w:pPr>
            <w:r w:rsidRPr="000C03AB">
              <w:rPr>
                <w:b/>
                <w:sz w:val="24"/>
                <w:szCs w:val="24"/>
              </w:rPr>
              <w:t>Бал за показник</w:t>
            </w:r>
          </w:p>
        </w:tc>
        <w:tc>
          <w:tcPr>
            <w:tcW w:w="1500" w:type="dxa"/>
            <w:tcBorders>
              <w:top w:val="single" w:sz="7" w:space="0" w:color="000000"/>
              <w:left w:val="nil"/>
              <w:bottom w:val="single" w:sz="7" w:space="0" w:color="000000"/>
              <w:right w:val="single" w:sz="7" w:space="0" w:color="000000"/>
            </w:tcBorders>
            <w:tcMar>
              <w:top w:w="0" w:type="dxa"/>
              <w:left w:w="100" w:type="dxa"/>
              <w:bottom w:w="0" w:type="dxa"/>
              <w:right w:w="100" w:type="dxa"/>
            </w:tcMar>
          </w:tcPr>
          <w:p w:rsidR="00A1011B" w:rsidRPr="000C03AB" w:rsidRDefault="00BE115D" w:rsidP="00D26A7A">
            <w:pPr>
              <w:pBdr>
                <w:top w:val="nil"/>
                <w:left w:val="nil"/>
                <w:bottom w:val="nil"/>
                <w:right w:val="nil"/>
                <w:between w:val="nil"/>
              </w:pBdr>
              <w:ind w:left="-142"/>
              <w:jc w:val="center"/>
              <w:rPr>
                <w:b/>
                <w:sz w:val="24"/>
                <w:szCs w:val="24"/>
              </w:rPr>
            </w:pPr>
            <w:r w:rsidRPr="000C03AB">
              <w:rPr>
                <w:b/>
                <w:sz w:val="24"/>
                <w:szCs w:val="24"/>
              </w:rPr>
              <w:t>Бал за критерій</w:t>
            </w:r>
          </w:p>
        </w:tc>
      </w:tr>
      <w:tr w:rsidR="000C03AB" w:rsidRPr="000C03AB" w:rsidTr="00D26A7A">
        <w:trPr>
          <w:trHeight w:val="385"/>
        </w:trPr>
        <w:tc>
          <w:tcPr>
            <w:tcW w:w="2227" w:type="dxa"/>
            <w:vMerge w:val="restart"/>
            <w:tcBorders>
              <w:top w:val="nil"/>
              <w:left w:val="single" w:sz="7" w:space="0" w:color="000000"/>
              <w:bottom w:val="single" w:sz="7" w:space="0" w:color="000000"/>
              <w:right w:val="single" w:sz="7" w:space="0" w:color="000000"/>
            </w:tcBorders>
            <w:tcMar>
              <w:top w:w="0" w:type="dxa"/>
              <w:left w:w="100" w:type="dxa"/>
              <w:bottom w:w="0" w:type="dxa"/>
              <w:right w:w="100" w:type="dxa"/>
            </w:tcMar>
          </w:tcPr>
          <w:p w:rsidR="00A1011B" w:rsidRPr="000C03AB" w:rsidRDefault="00BE115D" w:rsidP="00D26A7A">
            <w:pPr>
              <w:pBdr>
                <w:top w:val="nil"/>
                <w:left w:val="nil"/>
                <w:bottom w:val="nil"/>
                <w:right w:val="nil"/>
                <w:between w:val="nil"/>
              </w:pBdr>
              <w:rPr>
                <w:sz w:val="24"/>
                <w:szCs w:val="24"/>
              </w:rPr>
            </w:pPr>
            <w:r w:rsidRPr="000C03AB">
              <w:rPr>
                <w:sz w:val="24"/>
                <w:szCs w:val="24"/>
              </w:rPr>
              <w:t>Професійна компетентність</w:t>
            </w:r>
          </w:p>
        </w:tc>
        <w:tc>
          <w:tcPr>
            <w:tcW w:w="4598" w:type="dxa"/>
            <w:tcBorders>
              <w:top w:val="nil"/>
              <w:left w:val="nil"/>
              <w:bottom w:val="single" w:sz="7" w:space="0" w:color="000000"/>
              <w:right w:val="single" w:sz="7" w:space="0" w:color="000000"/>
            </w:tcBorders>
            <w:tcMar>
              <w:top w:w="0" w:type="dxa"/>
              <w:left w:w="100" w:type="dxa"/>
              <w:bottom w:w="0" w:type="dxa"/>
              <w:right w:w="100" w:type="dxa"/>
            </w:tcMar>
          </w:tcPr>
          <w:p w:rsidR="00A1011B" w:rsidRPr="000C03AB" w:rsidRDefault="00BE115D" w:rsidP="00D26A7A">
            <w:pPr>
              <w:pBdr>
                <w:top w:val="nil"/>
                <w:left w:val="nil"/>
                <w:bottom w:val="nil"/>
                <w:right w:val="nil"/>
                <w:between w:val="nil"/>
              </w:pBdr>
              <w:rPr>
                <w:sz w:val="24"/>
                <w:szCs w:val="24"/>
              </w:rPr>
            </w:pPr>
            <w:r w:rsidRPr="000C03AB">
              <w:rPr>
                <w:sz w:val="24"/>
                <w:szCs w:val="24"/>
              </w:rPr>
              <w:t>Рівень знань у сфері права</w:t>
            </w:r>
          </w:p>
        </w:tc>
        <w:tc>
          <w:tcPr>
            <w:tcW w:w="1485" w:type="dxa"/>
            <w:tcBorders>
              <w:top w:val="nil"/>
              <w:left w:val="nil"/>
              <w:bottom w:val="single" w:sz="7" w:space="0" w:color="000000"/>
              <w:right w:val="single" w:sz="7" w:space="0" w:color="000000"/>
            </w:tcBorders>
            <w:tcMar>
              <w:top w:w="0" w:type="dxa"/>
              <w:left w:w="100" w:type="dxa"/>
              <w:bottom w:w="0" w:type="dxa"/>
              <w:right w:w="100" w:type="dxa"/>
            </w:tcMar>
          </w:tcPr>
          <w:p w:rsidR="00A1011B" w:rsidRPr="000C03AB" w:rsidRDefault="00BE115D" w:rsidP="00433E3B">
            <w:pPr>
              <w:pBdr>
                <w:top w:val="nil"/>
                <w:left w:val="nil"/>
                <w:bottom w:val="nil"/>
                <w:right w:val="nil"/>
                <w:between w:val="nil"/>
              </w:pBdr>
              <w:ind w:left="-142"/>
              <w:jc w:val="center"/>
              <w:rPr>
                <w:sz w:val="24"/>
                <w:szCs w:val="24"/>
              </w:rPr>
            </w:pPr>
            <w:r w:rsidRPr="000C03AB">
              <w:rPr>
                <w:sz w:val="24"/>
                <w:szCs w:val="24"/>
              </w:rPr>
              <w:t>85,5</w:t>
            </w:r>
          </w:p>
        </w:tc>
        <w:tc>
          <w:tcPr>
            <w:tcW w:w="1500" w:type="dxa"/>
            <w:vMerge w:val="restart"/>
            <w:tcBorders>
              <w:top w:val="nil"/>
              <w:left w:val="nil"/>
              <w:bottom w:val="single" w:sz="7" w:space="0" w:color="000000"/>
              <w:right w:val="single" w:sz="7" w:space="0" w:color="000000"/>
            </w:tcBorders>
            <w:tcMar>
              <w:top w:w="0" w:type="dxa"/>
              <w:left w:w="100" w:type="dxa"/>
              <w:bottom w:w="0" w:type="dxa"/>
              <w:right w:w="100" w:type="dxa"/>
            </w:tcMar>
          </w:tcPr>
          <w:p w:rsidR="00A1011B" w:rsidRPr="000C03AB" w:rsidRDefault="00BE115D" w:rsidP="00433E3B">
            <w:pPr>
              <w:pBdr>
                <w:top w:val="nil"/>
                <w:left w:val="nil"/>
                <w:bottom w:val="nil"/>
                <w:right w:val="nil"/>
                <w:between w:val="nil"/>
              </w:pBdr>
              <w:ind w:left="-142"/>
              <w:jc w:val="center"/>
              <w:rPr>
                <w:b/>
                <w:sz w:val="24"/>
                <w:szCs w:val="24"/>
              </w:rPr>
            </w:pPr>
            <w:r w:rsidRPr="000C03AB">
              <w:rPr>
                <w:b/>
                <w:sz w:val="24"/>
                <w:szCs w:val="24"/>
              </w:rPr>
              <w:t>233</w:t>
            </w:r>
          </w:p>
        </w:tc>
      </w:tr>
      <w:tr w:rsidR="000C03AB" w:rsidRPr="000C03AB" w:rsidTr="00D26A7A">
        <w:trPr>
          <w:trHeight w:val="593"/>
        </w:trPr>
        <w:tc>
          <w:tcPr>
            <w:tcW w:w="2227" w:type="dxa"/>
            <w:vMerge/>
            <w:tcBorders>
              <w:top w:val="nil"/>
              <w:left w:val="single" w:sz="7" w:space="0" w:color="000000"/>
              <w:bottom w:val="single" w:sz="7" w:space="0" w:color="000000"/>
              <w:right w:val="single" w:sz="7" w:space="0" w:color="000000"/>
            </w:tcBorders>
            <w:tcMar>
              <w:top w:w="0" w:type="dxa"/>
              <w:left w:w="100" w:type="dxa"/>
              <w:bottom w:w="0" w:type="dxa"/>
              <w:right w:w="100" w:type="dxa"/>
            </w:tcMar>
          </w:tcPr>
          <w:p w:rsidR="00A1011B" w:rsidRPr="000C03AB" w:rsidRDefault="00A1011B" w:rsidP="00D26A7A">
            <w:pPr>
              <w:widowControl w:val="0"/>
              <w:pBdr>
                <w:top w:val="nil"/>
                <w:left w:val="nil"/>
                <w:bottom w:val="nil"/>
                <w:right w:val="nil"/>
                <w:between w:val="nil"/>
              </w:pBdr>
              <w:rPr>
                <w:b/>
                <w:sz w:val="24"/>
                <w:szCs w:val="24"/>
              </w:rPr>
            </w:pPr>
          </w:p>
        </w:tc>
        <w:tc>
          <w:tcPr>
            <w:tcW w:w="4598"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A1011B" w:rsidRPr="000C03AB" w:rsidRDefault="00BE115D" w:rsidP="00D26A7A">
            <w:pPr>
              <w:pBdr>
                <w:top w:val="nil"/>
                <w:left w:val="nil"/>
                <w:bottom w:val="nil"/>
                <w:right w:val="nil"/>
                <w:between w:val="nil"/>
              </w:pBdr>
              <w:rPr>
                <w:sz w:val="24"/>
                <w:szCs w:val="24"/>
              </w:rPr>
            </w:pPr>
            <w:r w:rsidRPr="000C03AB">
              <w:rPr>
                <w:sz w:val="24"/>
                <w:szCs w:val="24"/>
              </w:rPr>
              <w:t>Рівень практичних навичок та умінь у правозастосуванні</w:t>
            </w:r>
          </w:p>
        </w:tc>
        <w:tc>
          <w:tcPr>
            <w:tcW w:w="1485"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A1011B" w:rsidRPr="000C03AB" w:rsidRDefault="00BE115D" w:rsidP="00433E3B">
            <w:pPr>
              <w:pBdr>
                <w:top w:val="nil"/>
                <w:left w:val="nil"/>
                <w:bottom w:val="nil"/>
                <w:right w:val="nil"/>
                <w:between w:val="nil"/>
              </w:pBdr>
              <w:ind w:left="-142"/>
              <w:jc w:val="center"/>
              <w:rPr>
                <w:sz w:val="24"/>
                <w:szCs w:val="24"/>
              </w:rPr>
            </w:pPr>
            <w:r w:rsidRPr="000C03AB">
              <w:rPr>
                <w:sz w:val="24"/>
                <w:szCs w:val="24"/>
              </w:rPr>
              <w:t>102,5</w:t>
            </w:r>
          </w:p>
        </w:tc>
        <w:tc>
          <w:tcPr>
            <w:tcW w:w="1500" w:type="dxa"/>
            <w:vMerge/>
            <w:tcBorders>
              <w:top w:val="nil"/>
              <w:left w:val="nil"/>
              <w:bottom w:val="single" w:sz="7" w:space="0" w:color="000000"/>
              <w:right w:val="single" w:sz="7" w:space="0" w:color="000000"/>
            </w:tcBorders>
            <w:tcMar>
              <w:top w:w="0" w:type="dxa"/>
              <w:left w:w="100" w:type="dxa"/>
              <w:bottom w:w="0" w:type="dxa"/>
              <w:right w:w="100" w:type="dxa"/>
            </w:tcMar>
          </w:tcPr>
          <w:p w:rsidR="00A1011B" w:rsidRPr="000C03AB" w:rsidRDefault="00A1011B" w:rsidP="00433E3B">
            <w:pPr>
              <w:widowControl w:val="0"/>
              <w:pBdr>
                <w:top w:val="nil"/>
                <w:left w:val="nil"/>
                <w:bottom w:val="nil"/>
                <w:right w:val="nil"/>
                <w:between w:val="nil"/>
              </w:pBdr>
              <w:ind w:left="-142"/>
              <w:rPr>
                <w:sz w:val="24"/>
                <w:szCs w:val="24"/>
              </w:rPr>
            </w:pPr>
          </w:p>
        </w:tc>
      </w:tr>
      <w:tr w:rsidR="000C03AB" w:rsidRPr="000C03AB" w:rsidTr="00D26A7A">
        <w:trPr>
          <w:trHeight w:val="363"/>
        </w:trPr>
        <w:tc>
          <w:tcPr>
            <w:tcW w:w="2227" w:type="dxa"/>
            <w:vMerge/>
            <w:tcBorders>
              <w:top w:val="nil"/>
              <w:left w:val="single" w:sz="7" w:space="0" w:color="000000"/>
              <w:bottom w:val="single" w:sz="7" w:space="0" w:color="000000"/>
              <w:right w:val="single" w:sz="7" w:space="0" w:color="000000"/>
            </w:tcBorders>
            <w:tcMar>
              <w:top w:w="0" w:type="dxa"/>
              <w:left w:w="100" w:type="dxa"/>
              <w:bottom w:w="0" w:type="dxa"/>
              <w:right w:w="100" w:type="dxa"/>
            </w:tcMar>
          </w:tcPr>
          <w:p w:rsidR="00A1011B" w:rsidRPr="000C03AB" w:rsidRDefault="00A1011B" w:rsidP="00D26A7A">
            <w:pPr>
              <w:widowControl w:val="0"/>
              <w:pBdr>
                <w:top w:val="nil"/>
                <w:left w:val="nil"/>
                <w:bottom w:val="nil"/>
                <w:right w:val="nil"/>
                <w:between w:val="nil"/>
              </w:pBdr>
              <w:rPr>
                <w:sz w:val="24"/>
                <w:szCs w:val="24"/>
              </w:rPr>
            </w:pPr>
          </w:p>
        </w:tc>
        <w:tc>
          <w:tcPr>
            <w:tcW w:w="4598"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A1011B" w:rsidRPr="000C03AB" w:rsidRDefault="00BE115D" w:rsidP="00D26A7A">
            <w:pPr>
              <w:pBdr>
                <w:top w:val="nil"/>
                <w:left w:val="nil"/>
                <w:bottom w:val="nil"/>
                <w:right w:val="nil"/>
                <w:between w:val="nil"/>
              </w:pBdr>
              <w:rPr>
                <w:sz w:val="24"/>
                <w:szCs w:val="24"/>
              </w:rPr>
            </w:pPr>
            <w:r w:rsidRPr="000C03AB">
              <w:rPr>
                <w:sz w:val="24"/>
                <w:szCs w:val="24"/>
              </w:rPr>
              <w:t>Ефективність здійснення правосуддя</w:t>
            </w:r>
          </w:p>
        </w:tc>
        <w:tc>
          <w:tcPr>
            <w:tcW w:w="1485"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A1011B" w:rsidRPr="000C03AB" w:rsidRDefault="00BE115D" w:rsidP="00433E3B">
            <w:pPr>
              <w:pBdr>
                <w:top w:val="nil"/>
                <w:left w:val="nil"/>
                <w:bottom w:val="nil"/>
                <w:right w:val="nil"/>
                <w:between w:val="nil"/>
              </w:pBdr>
              <w:ind w:left="-142"/>
              <w:jc w:val="center"/>
              <w:rPr>
                <w:sz w:val="24"/>
                <w:szCs w:val="24"/>
              </w:rPr>
            </w:pPr>
            <w:r w:rsidRPr="000C03AB">
              <w:rPr>
                <w:sz w:val="24"/>
                <w:szCs w:val="24"/>
              </w:rPr>
              <w:t>40</w:t>
            </w:r>
          </w:p>
        </w:tc>
        <w:tc>
          <w:tcPr>
            <w:tcW w:w="1500" w:type="dxa"/>
            <w:vMerge/>
            <w:tcBorders>
              <w:top w:val="nil"/>
              <w:left w:val="nil"/>
              <w:bottom w:val="single" w:sz="7" w:space="0" w:color="000000"/>
              <w:right w:val="single" w:sz="7" w:space="0" w:color="000000"/>
            </w:tcBorders>
            <w:tcMar>
              <w:top w:w="0" w:type="dxa"/>
              <w:left w:w="100" w:type="dxa"/>
              <w:bottom w:w="0" w:type="dxa"/>
              <w:right w:w="100" w:type="dxa"/>
            </w:tcMar>
          </w:tcPr>
          <w:p w:rsidR="00A1011B" w:rsidRPr="000C03AB" w:rsidRDefault="00A1011B" w:rsidP="00433E3B">
            <w:pPr>
              <w:widowControl w:val="0"/>
              <w:pBdr>
                <w:top w:val="nil"/>
                <w:left w:val="nil"/>
                <w:bottom w:val="nil"/>
                <w:right w:val="nil"/>
                <w:between w:val="nil"/>
              </w:pBdr>
              <w:ind w:left="-142"/>
              <w:rPr>
                <w:sz w:val="24"/>
                <w:szCs w:val="24"/>
              </w:rPr>
            </w:pPr>
          </w:p>
        </w:tc>
      </w:tr>
      <w:tr w:rsidR="000C03AB" w:rsidRPr="000C03AB" w:rsidTr="00D26A7A">
        <w:trPr>
          <w:trHeight w:val="513"/>
        </w:trPr>
        <w:tc>
          <w:tcPr>
            <w:tcW w:w="2227" w:type="dxa"/>
            <w:vMerge/>
            <w:tcBorders>
              <w:top w:val="nil"/>
              <w:left w:val="single" w:sz="7" w:space="0" w:color="000000"/>
              <w:bottom w:val="single" w:sz="7" w:space="0" w:color="000000"/>
              <w:right w:val="single" w:sz="7" w:space="0" w:color="000000"/>
            </w:tcBorders>
            <w:tcMar>
              <w:top w:w="0" w:type="dxa"/>
              <w:left w:w="100" w:type="dxa"/>
              <w:bottom w:w="0" w:type="dxa"/>
              <w:right w:w="100" w:type="dxa"/>
            </w:tcMar>
          </w:tcPr>
          <w:p w:rsidR="00A1011B" w:rsidRPr="000C03AB" w:rsidRDefault="00A1011B" w:rsidP="00D26A7A">
            <w:pPr>
              <w:widowControl w:val="0"/>
              <w:pBdr>
                <w:top w:val="nil"/>
                <w:left w:val="nil"/>
                <w:bottom w:val="nil"/>
                <w:right w:val="nil"/>
                <w:between w:val="nil"/>
              </w:pBdr>
              <w:rPr>
                <w:sz w:val="24"/>
                <w:szCs w:val="24"/>
              </w:rPr>
            </w:pPr>
          </w:p>
        </w:tc>
        <w:tc>
          <w:tcPr>
            <w:tcW w:w="4598"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A1011B" w:rsidRPr="000C03AB" w:rsidRDefault="00BE115D" w:rsidP="00D26A7A">
            <w:pPr>
              <w:pBdr>
                <w:top w:val="nil"/>
                <w:left w:val="nil"/>
                <w:bottom w:val="nil"/>
                <w:right w:val="nil"/>
                <w:between w:val="nil"/>
              </w:pBdr>
              <w:rPr>
                <w:sz w:val="24"/>
                <w:szCs w:val="24"/>
              </w:rPr>
            </w:pPr>
            <w:r w:rsidRPr="000C03AB">
              <w:rPr>
                <w:sz w:val="24"/>
                <w:szCs w:val="24"/>
              </w:rPr>
              <w:t>Діяльність щодо підвищення фахового рівня</w:t>
            </w:r>
          </w:p>
        </w:tc>
        <w:tc>
          <w:tcPr>
            <w:tcW w:w="1485"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A1011B" w:rsidRPr="000C03AB" w:rsidRDefault="00BE115D" w:rsidP="00433E3B">
            <w:pPr>
              <w:pBdr>
                <w:top w:val="nil"/>
                <w:left w:val="nil"/>
                <w:bottom w:val="nil"/>
                <w:right w:val="nil"/>
                <w:between w:val="nil"/>
              </w:pBdr>
              <w:ind w:left="-142"/>
              <w:jc w:val="center"/>
              <w:rPr>
                <w:sz w:val="24"/>
                <w:szCs w:val="24"/>
              </w:rPr>
            </w:pPr>
            <w:r w:rsidRPr="000C03AB">
              <w:rPr>
                <w:sz w:val="24"/>
                <w:szCs w:val="24"/>
              </w:rPr>
              <w:t>5</w:t>
            </w:r>
          </w:p>
        </w:tc>
        <w:tc>
          <w:tcPr>
            <w:tcW w:w="1500" w:type="dxa"/>
            <w:vMerge/>
            <w:tcBorders>
              <w:top w:val="nil"/>
              <w:left w:val="nil"/>
              <w:bottom w:val="single" w:sz="7" w:space="0" w:color="000000"/>
              <w:right w:val="single" w:sz="7" w:space="0" w:color="000000"/>
            </w:tcBorders>
            <w:tcMar>
              <w:top w:w="0" w:type="dxa"/>
              <w:left w:w="100" w:type="dxa"/>
              <w:bottom w:w="0" w:type="dxa"/>
              <w:right w:w="100" w:type="dxa"/>
            </w:tcMar>
          </w:tcPr>
          <w:p w:rsidR="00A1011B" w:rsidRPr="000C03AB" w:rsidRDefault="00A1011B" w:rsidP="00433E3B">
            <w:pPr>
              <w:widowControl w:val="0"/>
              <w:pBdr>
                <w:top w:val="nil"/>
                <w:left w:val="nil"/>
                <w:bottom w:val="nil"/>
                <w:right w:val="nil"/>
                <w:between w:val="nil"/>
              </w:pBdr>
              <w:ind w:left="-142"/>
              <w:rPr>
                <w:sz w:val="24"/>
                <w:szCs w:val="24"/>
              </w:rPr>
            </w:pPr>
          </w:p>
        </w:tc>
      </w:tr>
      <w:tr w:rsidR="000C03AB" w:rsidRPr="000C03AB" w:rsidTr="00D26A7A">
        <w:trPr>
          <w:trHeight w:val="667"/>
        </w:trPr>
        <w:tc>
          <w:tcPr>
            <w:tcW w:w="2227" w:type="dxa"/>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rsidR="00A1011B" w:rsidRPr="000C03AB" w:rsidRDefault="00BE115D" w:rsidP="00D26A7A">
            <w:pPr>
              <w:pBdr>
                <w:top w:val="nil"/>
                <w:left w:val="nil"/>
                <w:bottom w:val="nil"/>
                <w:right w:val="nil"/>
                <w:between w:val="nil"/>
              </w:pBdr>
              <w:rPr>
                <w:sz w:val="24"/>
                <w:szCs w:val="24"/>
              </w:rPr>
            </w:pPr>
            <w:r w:rsidRPr="000C03AB">
              <w:rPr>
                <w:sz w:val="24"/>
                <w:szCs w:val="24"/>
              </w:rPr>
              <w:t>Особиста компетентність</w:t>
            </w:r>
          </w:p>
        </w:tc>
        <w:tc>
          <w:tcPr>
            <w:tcW w:w="4598"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A1011B" w:rsidRPr="000C03AB" w:rsidRDefault="00BE115D" w:rsidP="00D26A7A">
            <w:pPr>
              <w:pBdr>
                <w:top w:val="nil"/>
                <w:left w:val="nil"/>
                <w:bottom w:val="nil"/>
                <w:right w:val="nil"/>
                <w:between w:val="nil"/>
              </w:pBdr>
              <w:rPr>
                <w:sz w:val="24"/>
                <w:szCs w:val="24"/>
              </w:rPr>
            </w:pPr>
            <w:r w:rsidRPr="000C03AB">
              <w:rPr>
                <w:sz w:val="24"/>
                <w:szCs w:val="24"/>
              </w:rPr>
              <w:t xml:space="preserve">Когнітивні, емотивні, мотиваційно-вольові якості особистості  </w:t>
            </w:r>
          </w:p>
        </w:tc>
        <w:tc>
          <w:tcPr>
            <w:tcW w:w="1485"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A1011B" w:rsidRPr="000C03AB" w:rsidRDefault="00BE115D" w:rsidP="00433E3B">
            <w:pPr>
              <w:pBdr>
                <w:top w:val="nil"/>
                <w:left w:val="nil"/>
                <w:bottom w:val="nil"/>
                <w:right w:val="nil"/>
                <w:between w:val="nil"/>
              </w:pBdr>
              <w:ind w:left="-142"/>
              <w:jc w:val="center"/>
              <w:rPr>
                <w:sz w:val="24"/>
                <w:szCs w:val="24"/>
              </w:rPr>
            </w:pPr>
            <w:r w:rsidRPr="000C03AB">
              <w:rPr>
                <w:sz w:val="24"/>
                <w:szCs w:val="24"/>
              </w:rPr>
              <w:t>57</w:t>
            </w:r>
          </w:p>
        </w:tc>
        <w:tc>
          <w:tcPr>
            <w:tcW w:w="150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A1011B" w:rsidRPr="000C03AB" w:rsidRDefault="00BE115D" w:rsidP="00433E3B">
            <w:pPr>
              <w:pBdr>
                <w:top w:val="nil"/>
                <w:left w:val="nil"/>
                <w:bottom w:val="nil"/>
                <w:right w:val="nil"/>
                <w:between w:val="nil"/>
              </w:pBdr>
              <w:ind w:left="-142"/>
              <w:jc w:val="center"/>
              <w:rPr>
                <w:b/>
                <w:sz w:val="24"/>
                <w:szCs w:val="24"/>
              </w:rPr>
            </w:pPr>
            <w:r w:rsidRPr="000C03AB">
              <w:rPr>
                <w:b/>
                <w:sz w:val="24"/>
                <w:szCs w:val="24"/>
              </w:rPr>
              <w:t>57</w:t>
            </w:r>
          </w:p>
        </w:tc>
      </w:tr>
      <w:tr w:rsidR="000C03AB" w:rsidRPr="000C03AB" w:rsidTr="00D26A7A">
        <w:trPr>
          <w:trHeight w:val="1002"/>
        </w:trPr>
        <w:tc>
          <w:tcPr>
            <w:tcW w:w="2227" w:type="dxa"/>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rsidR="00A1011B" w:rsidRPr="000C03AB" w:rsidRDefault="00BE115D" w:rsidP="00D26A7A">
            <w:pPr>
              <w:pBdr>
                <w:top w:val="nil"/>
                <w:left w:val="nil"/>
                <w:bottom w:val="nil"/>
                <w:right w:val="nil"/>
                <w:between w:val="nil"/>
              </w:pBdr>
              <w:rPr>
                <w:sz w:val="24"/>
                <w:szCs w:val="24"/>
              </w:rPr>
            </w:pPr>
            <w:r w:rsidRPr="000C03AB">
              <w:rPr>
                <w:sz w:val="24"/>
                <w:szCs w:val="24"/>
              </w:rPr>
              <w:t>Соціальна компетентність</w:t>
            </w:r>
          </w:p>
        </w:tc>
        <w:tc>
          <w:tcPr>
            <w:tcW w:w="4598"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A1011B" w:rsidRPr="000C03AB" w:rsidRDefault="00BE115D" w:rsidP="00D26A7A">
            <w:pPr>
              <w:pBdr>
                <w:top w:val="nil"/>
                <w:left w:val="nil"/>
                <w:bottom w:val="nil"/>
                <w:right w:val="nil"/>
                <w:between w:val="nil"/>
              </w:pBdr>
              <w:rPr>
                <w:sz w:val="24"/>
                <w:szCs w:val="24"/>
              </w:rPr>
            </w:pPr>
            <w:r w:rsidRPr="000C03AB">
              <w:rPr>
                <w:sz w:val="24"/>
                <w:szCs w:val="24"/>
              </w:rPr>
              <w:t>Комунікативність, організаторські здібності, управлінські властивості та моральні риси особистості</w:t>
            </w:r>
          </w:p>
        </w:tc>
        <w:tc>
          <w:tcPr>
            <w:tcW w:w="1485"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A1011B" w:rsidRPr="000C03AB" w:rsidRDefault="00BE115D" w:rsidP="00433E3B">
            <w:pPr>
              <w:pBdr>
                <w:top w:val="nil"/>
                <w:left w:val="nil"/>
                <w:bottom w:val="nil"/>
                <w:right w:val="nil"/>
                <w:between w:val="nil"/>
              </w:pBdr>
              <w:ind w:left="-142"/>
              <w:jc w:val="center"/>
              <w:rPr>
                <w:sz w:val="24"/>
                <w:szCs w:val="24"/>
              </w:rPr>
            </w:pPr>
            <w:r w:rsidRPr="000C03AB">
              <w:rPr>
                <w:sz w:val="24"/>
                <w:szCs w:val="24"/>
              </w:rPr>
              <w:t>83</w:t>
            </w:r>
          </w:p>
        </w:tc>
        <w:tc>
          <w:tcPr>
            <w:tcW w:w="150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A1011B" w:rsidRPr="000C03AB" w:rsidRDefault="00BE115D" w:rsidP="00433E3B">
            <w:pPr>
              <w:pBdr>
                <w:top w:val="nil"/>
                <w:left w:val="nil"/>
                <w:bottom w:val="nil"/>
                <w:right w:val="nil"/>
                <w:between w:val="nil"/>
              </w:pBdr>
              <w:ind w:left="-142"/>
              <w:jc w:val="center"/>
              <w:rPr>
                <w:b/>
                <w:sz w:val="24"/>
                <w:szCs w:val="24"/>
              </w:rPr>
            </w:pPr>
            <w:r w:rsidRPr="000C03AB">
              <w:rPr>
                <w:b/>
                <w:sz w:val="24"/>
                <w:szCs w:val="24"/>
              </w:rPr>
              <w:t>83</w:t>
            </w:r>
          </w:p>
        </w:tc>
      </w:tr>
      <w:tr w:rsidR="000C03AB" w:rsidRPr="000C03AB" w:rsidTr="00D26A7A">
        <w:trPr>
          <w:trHeight w:val="480"/>
        </w:trPr>
        <w:tc>
          <w:tcPr>
            <w:tcW w:w="2227" w:type="dxa"/>
            <w:vMerge w:val="restart"/>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rsidR="00A1011B" w:rsidRPr="000C03AB" w:rsidRDefault="00BE115D" w:rsidP="00D26A7A">
            <w:pPr>
              <w:pBdr>
                <w:top w:val="nil"/>
                <w:left w:val="nil"/>
                <w:bottom w:val="nil"/>
                <w:right w:val="nil"/>
                <w:between w:val="nil"/>
              </w:pBdr>
              <w:rPr>
                <w:sz w:val="24"/>
                <w:szCs w:val="24"/>
              </w:rPr>
            </w:pPr>
            <w:r w:rsidRPr="000C03AB">
              <w:rPr>
                <w:sz w:val="24"/>
                <w:szCs w:val="24"/>
              </w:rPr>
              <w:t>Професійна етика</w:t>
            </w:r>
          </w:p>
        </w:tc>
        <w:tc>
          <w:tcPr>
            <w:tcW w:w="4598"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A1011B" w:rsidRPr="000C03AB" w:rsidRDefault="00BE115D" w:rsidP="00D26A7A">
            <w:pPr>
              <w:pBdr>
                <w:top w:val="nil"/>
                <w:left w:val="nil"/>
                <w:bottom w:val="nil"/>
                <w:right w:val="nil"/>
                <w:between w:val="nil"/>
              </w:pBdr>
              <w:rPr>
                <w:sz w:val="24"/>
                <w:szCs w:val="24"/>
              </w:rPr>
            </w:pPr>
            <w:r w:rsidRPr="000C03AB">
              <w:rPr>
                <w:sz w:val="24"/>
                <w:szCs w:val="24"/>
              </w:rPr>
              <w:t>Показники професійної етики</w:t>
            </w:r>
          </w:p>
        </w:tc>
        <w:tc>
          <w:tcPr>
            <w:tcW w:w="1485"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A1011B" w:rsidRPr="000C03AB" w:rsidRDefault="00BE115D" w:rsidP="00433E3B">
            <w:pPr>
              <w:pBdr>
                <w:top w:val="nil"/>
                <w:left w:val="nil"/>
                <w:bottom w:val="nil"/>
                <w:right w:val="nil"/>
                <w:between w:val="nil"/>
              </w:pBdr>
              <w:ind w:left="-142"/>
              <w:jc w:val="center"/>
              <w:rPr>
                <w:sz w:val="24"/>
                <w:szCs w:val="24"/>
              </w:rPr>
            </w:pPr>
            <w:r w:rsidRPr="000C03AB">
              <w:rPr>
                <w:sz w:val="24"/>
                <w:szCs w:val="24"/>
              </w:rPr>
              <w:t>100</w:t>
            </w:r>
          </w:p>
        </w:tc>
        <w:tc>
          <w:tcPr>
            <w:tcW w:w="1500" w:type="dxa"/>
            <w:vMerge w:val="restart"/>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A1011B" w:rsidRPr="000C03AB" w:rsidRDefault="00BE115D" w:rsidP="00433E3B">
            <w:pPr>
              <w:pBdr>
                <w:top w:val="nil"/>
                <w:left w:val="nil"/>
                <w:bottom w:val="nil"/>
                <w:right w:val="nil"/>
                <w:between w:val="nil"/>
              </w:pBdr>
              <w:ind w:left="-142"/>
              <w:jc w:val="center"/>
              <w:rPr>
                <w:b/>
                <w:sz w:val="24"/>
                <w:szCs w:val="24"/>
              </w:rPr>
            </w:pPr>
            <w:r w:rsidRPr="000C03AB">
              <w:rPr>
                <w:b/>
                <w:sz w:val="24"/>
                <w:szCs w:val="24"/>
              </w:rPr>
              <w:t>175</w:t>
            </w:r>
          </w:p>
        </w:tc>
      </w:tr>
      <w:tr w:rsidR="000C03AB" w:rsidRPr="000C03AB" w:rsidTr="00D26A7A">
        <w:trPr>
          <w:trHeight w:val="691"/>
        </w:trPr>
        <w:tc>
          <w:tcPr>
            <w:tcW w:w="2227" w:type="dxa"/>
            <w:vMerge/>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rsidR="00A1011B" w:rsidRPr="000C03AB" w:rsidRDefault="00A1011B" w:rsidP="00D26A7A">
            <w:pPr>
              <w:widowControl w:val="0"/>
              <w:pBdr>
                <w:top w:val="nil"/>
                <w:left w:val="nil"/>
                <w:bottom w:val="nil"/>
                <w:right w:val="nil"/>
                <w:between w:val="nil"/>
              </w:pBdr>
              <w:rPr>
                <w:b/>
                <w:sz w:val="24"/>
                <w:szCs w:val="24"/>
              </w:rPr>
            </w:pPr>
          </w:p>
        </w:tc>
        <w:tc>
          <w:tcPr>
            <w:tcW w:w="4598"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A1011B" w:rsidRPr="000C03AB" w:rsidRDefault="00593832" w:rsidP="00D26A7A">
            <w:pPr>
              <w:pBdr>
                <w:top w:val="nil"/>
                <w:left w:val="nil"/>
                <w:bottom w:val="nil"/>
                <w:right w:val="nil"/>
                <w:between w:val="nil"/>
              </w:pBdr>
              <w:rPr>
                <w:sz w:val="24"/>
                <w:szCs w:val="24"/>
              </w:rPr>
            </w:pPr>
            <w:r>
              <w:rPr>
                <w:sz w:val="24"/>
                <w:szCs w:val="24"/>
              </w:rPr>
              <w:t>О</w:t>
            </w:r>
            <w:r w:rsidR="00BE115D" w:rsidRPr="000C03AB">
              <w:rPr>
                <w:sz w:val="24"/>
                <w:szCs w:val="24"/>
              </w:rPr>
              <w:t>собисті морально-психологічні якості та загальні здібності</w:t>
            </w:r>
          </w:p>
        </w:tc>
        <w:tc>
          <w:tcPr>
            <w:tcW w:w="1485"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A1011B" w:rsidRPr="000C03AB" w:rsidRDefault="00BE115D" w:rsidP="00433E3B">
            <w:pPr>
              <w:pBdr>
                <w:top w:val="nil"/>
                <w:left w:val="nil"/>
                <w:bottom w:val="nil"/>
                <w:right w:val="nil"/>
                <w:between w:val="nil"/>
              </w:pBdr>
              <w:ind w:left="-142"/>
              <w:jc w:val="center"/>
              <w:rPr>
                <w:sz w:val="24"/>
                <w:szCs w:val="24"/>
              </w:rPr>
            </w:pPr>
            <w:r w:rsidRPr="000C03AB">
              <w:rPr>
                <w:sz w:val="24"/>
                <w:szCs w:val="24"/>
              </w:rPr>
              <w:t>75</w:t>
            </w:r>
          </w:p>
        </w:tc>
        <w:tc>
          <w:tcPr>
            <w:tcW w:w="1500" w:type="dxa"/>
            <w:vMerge/>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A1011B" w:rsidRPr="000C03AB" w:rsidRDefault="00A1011B" w:rsidP="00433E3B">
            <w:pPr>
              <w:widowControl w:val="0"/>
              <w:pBdr>
                <w:top w:val="nil"/>
                <w:left w:val="nil"/>
                <w:bottom w:val="nil"/>
                <w:right w:val="nil"/>
                <w:between w:val="nil"/>
              </w:pBdr>
              <w:ind w:left="-142"/>
              <w:rPr>
                <w:sz w:val="24"/>
                <w:szCs w:val="24"/>
              </w:rPr>
            </w:pPr>
          </w:p>
        </w:tc>
      </w:tr>
      <w:tr w:rsidR="000C03AB" w:rsidRPr="000C03AB" w:rsidTr="00D26A7A">
        <w:trPr>
          <w:trHeight w:val="345"/>
        </w:trPr>
        <w:tc>
          <w:tcPr>
            <w:tcW w:w="2227" w:type="dxa"/>
            <w:vMerge w:val="restart"/>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rsidR="00A1011B" w:rsidRPr="000C03AB" w:rsidRDefault="00BE115D" w:rsidP="00D26A7A">
            <w:pPr>
              <w:pBdr>
                <w:top w:val="nil"/>
                <w:left w:val="nil"/>
                <w:bottom w:val="nil"/>
                <w:right w:val="nil"/>
                <w:between w:val="nil"/>
              </w:pBdr>
              <w:rPr>
                <w:sz w:val="24"/>
                <w:szCs w:val="24"/>
              </w:rPr>
            </w:pPr>
            <w:r w:rsidRPr="000C03AB">
              <w:rPr>
                <w:sz w:val="24"/>
                <w:szCs w:val="24"/>
              </w:rPr>
              <w:t>Доброчесність</w:t>
            </w:r>
          </w:p>
        </w:tc>
        <w:tc>
          <w:tcPr>
            <w:tcW w:w="4598"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A1011B" w:rsidRPr="000C03AB" w:rsidRDefault="00BE115D" w:rsidP="00D26A7A">
            <w:pPr>
              <w:pBdr>
                <w:top w:val="nil"/>
                <w:left w:val="nil"/>
                <w:bottom w:val="nil"/>
                <w:right w:val="nil"/>
                <w:between w:val="nil"/>
              </w:pBdr>
              <w:rPr>
                <w:sz w:val="24"/>
                <w:szCs w:val="24"/>
              </w:rPr>
            </w:pPr>
            <w:r w:rsidRPr="000C03AB">
              <w:rPr>
                <w:sz w:val="24"/>
                <w:szCs w:val="24"/>
              </w:rPr>
              <w:t>Показники доброчесності</w:t>
            </w:r>
          </w:p>
        </w:tc>
        <w:tc>
          <w:tcPr>
            <w:tcW w:w="1485"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A1011B" w:rsidRPr="000C03AB" w:rsidRDefault="00BE115D" w:rsidP="00433E3B">
            <w:pPr>
              <w:pBdr>
                <w:top w:val="nil"/>
                <w:left w:val="nil"/>
                <w:bottom w:val="nil"/>
                <w:right w:val="nil"/>
                <w:between w:val="nil"/>
              </w:pBdr>
              <w:ind w:left="-142"/>
              <w:jc w:val="center"/>
              <w:rPr>
                <w:sz w:val="24"/>
                <w:szCs w:val="24"/>
              </w:rPr>
            </w:pPr>
            <w:r w:rsidRPr="000C03AB">
              <w:rPr>
                <w:sz w:val="24"/>
                <w:szCs w:val="24"/>
              </w:rPr>
              <w:t>100</w:t>
            </w:r>
          </w:p>
        </w:tc>
        <w:tc>
          <w:tcPr>
            <w:tcW w:w="1500" w:type="dxa"/>
            <w:vMerge w:val="restart"/>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A1011B" w:rsidRPr="000C03AB" w:rsidRDefault="00BE115D" w:rsidP="00433E3B">
            <w:pPr>
              <w:pBdr>
                <w:top w:val="nil"/>
                <w:left w:val="nil"/>
                <w:bottom w:val="nil"/>
                <w:right w:val="nil"/>
                <w:between w:val="nil"/>
              </w:pBdr>
              <w:ind w:left="-142"/>
              <w:jc w:val="center"/>
              <w:rPr>
                <w:b/>
                <w:sz w:val="24"/>
                <w:szCs w:val="24"/>
              </w:rPr>
            </w:pPr>
            <w:r w:rsidRPr="000C03AB">
              <w:rPr>
                <w:b/>
                <w:sz w:val="24"/>
                <w:szCs w:val="24"/>
              </w:rPr>
              <w:t>177,5</w:t>
            </w:r>
          </w:p>
        </w:tc>
      </w:tr>
      <w:tr w:rsidR="000C03AB" w:rsidRPr="000C03AB" w:rsidTr="00D26A7A">
        <w:trPr>
          <w:trHeight w:val="703"/>
        </w:trPr>
        <w:tc>
          <w:tcPr>
            <w:tcW w:w="2227" w:type="dxa"/>
            <w:vMerge/>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rsidR="00A1011B" w:rsidRPr="000C03AB" w:rsidRDefault="00A1011B" w:rsidP="00433E3B">
            <w:pPr>
              <w:widowControl w:val="0"/>
              <w:pBdr>
                <w:top w:val="nil"/>
                <w:left w:val="nil"/>
                <w:bottom w:val="nil"/>
                <w:right w:val="nil"/>
                <w:between w:val="nil"/>
              </w:pBdr>
              <w:ind w:left="-142"/>
              <w:rPr>
                <w:b/>
                <w:sz w:val="24"/>
                <w:szCs w:val="24"/>
              </w:rPr>
            </w:pPr>
          </w:p>
        </w:tc>
        <w:tc>
          <w:tcPr>
            <w:tcW w:w="4598"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A1011B" w:rsidRPr="000C03AB" w:rsidRDefault="00593832" w:rsidP="00D26A7A">
            <w:pPr>
              <w:pBdr>
                <w:top w:val="nil"/>
                <w:left w:val="nil"/>
                <w:bottom w:val="nil"/>
                <w:right w:val="nil"/>
                <w:between w:val="nil"/>
              </w:pBdr>
              <w:rPr>
                <w:sz w:val="24"/>
                <w:szCs w:val="24"/>
              </w:rPr>
            </w:pPr>
            <w:r>
              <w:rPr>
                <w:sz w:val="24"/>
                <w:szCs w:val="24"/>
              </w:rPr>
              <w:t>О</w:t>
            </w:r>
            <w:r w:rsidR="00BE115D" w:rsidRPr="000C03AB">
              <w:rPr>
                <w:sz w:val="24"/>
                <w:szCs w:val="24"/>
              </w:rPr>
              <w:t>собисті морально-психологічні якості та загальні здібності</w:t>
            </w:r>
          </w:p>
        </w:tc>
        <w:tc>
          <w:tcPr>
            <w:tcW w:w="1485"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A1011B" w:rsidRPr="000C03AB" w:rsidRDefault="00BE115D" w:rsidP="00433E3B">
            <w:pPr>
              <w:pBdr>
                <w:top w:val="nil"/>
                <w:left w:val="nil"/>
                <w:bottom w:val="nil"/>
                <w:right w:val="nil"/>
                <w:between w:val="nil"/>
              </w:pBdr>
              <w:ind w:left="-142"/>
              <w:jc w:val="center"/>
              <w:rPr>
                <w:sz w:val="24"/>
                <w:szCs w:val="24"/>
              </w:rPr>
            </w:pPr>
            <w:r w:rsidRPr="000C03AB">
              <w:rPr>
                <w:sz w:val="24"/>
                <w:szCs w:val="24"/>
              </w:rPr>
              <w:t>77,5</w:t>
            </w:r>
          </w:p>
        </w:tc>
        <w:tc>
          <w:tcPr>
            <w:tcW w:w="1500" w:type="dxa"/>
            <w:vMerge/>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A1011B" w:rsidRPr="000C03AB" w:rsidRDefault="00A1011B" w:rsidP="00433E3B">
            <w:pPr>
              <w:widowControl w:val="0"/>
              <w:pBdr>
                <w:top w:val="nil"/>
                <w:left w:val="nil"/>
                <w:bottom w:val="nil"/>
                <w:right w:val="nil"/>
                <w:between w:val="nil"/>
              </w:pBdr>
              <w:ind w:left="-142"/>
              <w:rPr>
                <w:sz w:val="24"/>
                <w:szCs w:val="24"/>
              </w:rPr>
            </w:pPr>
          </w:p>
        </w:tc>
      </w:tr>
      <w:tr w:rsidR="000C03AB" w:rsidRPr="000C03AB" w:rsidTr="00D26A7A">
        <w:trPr>
          <w:trHeight w:val="345"/>
        </w:trPr>
        <w:tc>
          <w:tcPr>
            <w:tcW w:w="8310" w:type="dxa"/>
            <w:gridSpan w:val="3"/>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rsidR="00A1011B" w:rsidRPr="000C03AB" w:rsidRDefault="00A1011B" w:rsidP="00433E3B">
            <w:pPr>
              <w:pBdr>
                <w:top w:val="nil"/>
                <w:left w:val="nil"/>
                <w:bottom w:val="nil"/>
                <w:right w:val="nil"/>
                <w:between w:val="nil"/>
              </w:pBdr>
              <w:ind w:left="-142" w:firstLine="708"/>
              <w:jc w:val="center"/>
              <w:rPr>
                <w:sz w:val="24"/>
                <w:szCs w:val="24"/>
              </w:rPr>
            </w:pPr>
          </w:p>
        </w:tc>
        <w:tc>
          <w:tcPr>
            <w:tcW w:w="150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A1011B" w:rsidRPr="000C03AB" w:rsidRDefault="00BE115D" w:rsidP="00433E3B">
            <w:pPr>
              <w:pBdr>
                <w:top w:val="nil"/>
                <w:left w:val="nil"/>
                <w:bottom w:val="nil"/>
                <w:right w:val="nil"/>
                <w:between w:val="nil"/>
              </w:pBdr>
              <w:ind w:left="-142"/>
              <w:jc w:val="center"/>
              <w:rPr>
                <w:b/>
                <w:sz w:val="24"/>
                <w:szCs w:val="24"/>
              </w:rPr>
            </w:pPr>
            <w:r w:rsidRPr="000C03AB">
              <w:rPr>
                <w:b/>
                <w:sz w:val="24"/>
                <w:szCs w:val="24"/>
              </w:rPr>
              <w:t>725,5</w:t>
            </w:r>
          </w:p>
        </w:tc>
      </w:tr>
    </w:tbl>
    <w:p w:rsidR="00A1011B" w:rsidRPr="000C03AB" w:rsidRDefault="00BE115D" w:rsidP="00433E3B">
      <w:pPr>
        <w:pBdr>
          <w:top w:val="nil"/>
          <w:left w:val="nil"/>
          <w:bottom w:val="nil"/>
          <w:right w:val="nil"/>
          <w:between w:val="nil"/>
        </w:pBdr>
        <w:ind w:left="-142" w:firstLine="708"/>
        <w:jc w:val="both"/>
        <w:rPr>
          <w:sz w:val="24"/>
          <w:szCs w:val="24"/>
        </w:rPr>
      </w:pPr>
      <w:r w:rsidRPr="000C03AB">
        <w:rPr>
          <w:sz w:val="24"/>
          <w:szCs w:val="24"/>
        </w:rPr>
        <w:t>За результатами кваліфікаційного оцінювання суддя Павлоградського міськрайонного суду Дніпропетровської області Бабій</w:t>
      </w:r>
      <w:r w:rsidR="00D26A7A">
        <w:rPr>
          <w:sz w:val="24"/>
          <w:szCs w:val="24"/>
        </w:rPr>
        <w:t> </w:t>
      </w:r>
      <w:r w:rsidRPr="000C03AB">
        <w:rPr>
          <w:sz w:val="24"/>
          <w:szCs w:val="24"/>
        </w:rPr>
        <w:t>С.О. набрав 725</w:t>
      </w:r>
      <w:r w:rsidR="00425A60">
        <w:rPr>
          <w:sz w:val="24"/>
          <w:szCs w:val="24"/>
        </w:rPr>
        <w:t>,5 бала, що становить більше 67 </w:t>
      </w:r>
      <w:r w:rsidRPr="000C03AB">
        <w:rPr>
          <w:sz w:val="24"/>
          <w:szCs w:val="24"/>
        </w:rPr>
        <w:t>відсотків від суми максимально можливих балів за результатами кваліфікаційного оцінювання всіх критеріїв, у зв’язку з чим Комісія дійшла висновку, що суддя Павлоградського міськрайонного суду Дніпропетровської області Бабій</w:t>
      </w:r>
      <w:r w:rsidR="00D26A7A">
        <w:rPr>
          <w:sz w:val="24"/>
          <w:szCs w:val="24"/>
        </w:rPr>
        <w:t> </w:t>
      </w:r>
      <w:bookmarkStart w:id="1" w:name="_GoBack"/>
      <w:bookmarkEnd w:id="1"/>
      <w:r w:rsidRPr="000C03AB">
        <w:rPr>
          <w:sz w:val="24"/>
          <w:szCs w:val="24"/>
        </w:rPr>
        <w:t>С.О. відповідає займаній посаді.</w:t>
      </w:r>
    </w:p>
    <w:p w:rsidR="00A1011B" w:rsidRPr="000C03AB" w:rsidRDefault="00BE115D" w:rsidP="00433E3B">
      <w:pPr>
        <w:pBdr>
          <w:top w:val="nil"/>
          <w:left w:val="nil"/>
          <w:bottom w:val="nil"/>
          <w:right w:val="nil"/>
          <w:between w:val="nil"/>
        </w:pBdr>
        <w:ind w:left="-142" w:firstLine="708"/>
        <w:jc w:val="both"/>
        <w:rPr>
          <w:sz w:val="24"/>
          <w:szCs w:val="24"/>
        </w:rPr>
      </w:pPr>
      <w:r w:rsidRPr="000C03AB">
        <w:rPr>
          <w:sz w:val="24"/>
          <w:szCs w:val="24"/>
        </w:rPr>
        <w:t>Ураховуючи викладене, керуючись підпунктом 4 пункту 16</w:t>
      </w:r>
      <w:r w:rsidRPr="000C03AB">
        <w:rPr>
          <w:sz w:val="24"/>
          <w:szCs w:val="24"/>
          <w:vertAlign w:val="superscript"/>
        </w:rPr>
        <w:t>1</w:t>
      </w:r>
      <w:r w:rsidRPr="000C03AB">
        <w:rPr>
          <w:sz w:val="24"/>
          <w:szCs w:val="24"/>
        </w:rPr>
        <w:t xml:space="preserve"> розділу XV «Перехідні положення» Конституції України, статтями 83–86, 88, 93, 101, пунктом 20 розділу XII «Прикінцеві та перехідні положення»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 одноголосно</w:t>
      </w:r>
    </w:p>
    <w:p w:rsidR="00A1011B" w:rsidRPr="000C03AB" w:rsidRDefault="00A1011B" w:rsidP="00433E3B">
      <w:pPr>
        <w:widowControl w:val="0"/>
        <w:pBdr>
          <w:top w:val="nil"/>
          <w:left w:val="nil"/>
          <w:bottom w:val="nil"/>
          <w:right w:val="nil"/>
          <w:between w:val="nil"/>
        </w:pBdr>
        <w:ind w:left="-142" w:firstLine="709"/>
        <w:jc w:val="both"/>
        <w:rPr>
          <w:sz w:val="24"/>
          <w:szCs w:val="24"/>
          <w:highlight w:val="yellow"/>
        </w:rPr>
      </w:pPr>
    </w:p>
    <w:p w:rsidR="00A1011B" w:rsidRPr="000C03AB" w:rsidRDefault="00BE115D" w:rsidP="00433E3B">
      <w:pPr>
        <w:pBdr>
          <w:top w:val="nil"/>
          <w:left w:val="nil"/>
          <w:bottom w:val="nil"/>
          <w:right w:val="nil"/>
          <w:between w:val="nil"/>
        </w:pBdr>
        <w:shd w:val="clear" w:color="auto" w:fill="FFFFFF"/>
        <w:ind w:left="-142" w:right="-104"/>
        <w:jc w:val="center"/>
        <w:rPr>
          <w:sz w:val="24"/>
          <w:szCs w:val="24"/>
        </w:rPr>
      </w:pPr>
      <w:r w:rsidRPr="000C03AB">
        <w:rPr>
          <w:sz w:val="24"/>
          <w:szCs w:val="24"/>
        </w:rPr>
        <w:t>вирішила:</w:t>
      </w:r>
    </w:p>
    <w:p w:rsidR="00A1011B" w:rsidRPr="000C03AB" w:rsidRDefault="00A1011B" w:rsidP="00433E3B">
      <w:pPr>
        <w:pBdr>
          <w:top w:val="nil"/>
          <w:left w:val="nil"/>
          <w:bottom w:val="nil"/>
          <w:right w:val="nil"/>
          <w:between w:val="nil"/>
        </w:pBdr>
        <w:shd w:val="clear" w:color="auto" w:fill="FFFFFF"/>
        <w:ind w:left="-142" w:right="-104"/>
        <w:jc w:val="center"/>
        <w:rPr>
          <w:sz w:val="24"/>
          <w:szCs w:val="24"/>
          <w:highlight w:val="yellow"/>
        </w:rPr>
      </w:pPr>
    </w:p>
    <w:p w:rsidR="00A1011B" w:rsidRPr="000C03AB" w:rsidRDefault="00BE115D" w:rsidP="00433E3B">
      <w:pPr>
        <w:pBdr>
          <w:top w:val="nil"/>
          <w:left w:val="nil"/>
          <w:bottom w:val="nil"/>
          <w:right w:val="nil"/>
          <w:between w:val="nil"/>
        </w:pBdr>
        <w:ind w:left="-142" w:firstLine="708"/>
        <w:jc w:val="both"/>
        <w:rPr>
          <w:sz w:val="24"/>
          <w:szCs w:val="24"/>
        </w:rPr>
      </w:pPr>
      <w:r w:rsidRPr="000C03AB">
        <w:rPr>
          <w:sz w:val="24"/>
          <w:szCs w:val="24"/>
        </w:rPr>
        <w:t>Визначити, що суддя Павлоградського міськрайонного суду Дніпропетровської області Бабій Сергій Олександрович за результатами кваліфікаційного оцінювання на відповідність займаній посаді набрав 725,5 бала.</w:t>
      </w:r>
    </w:p>
    <w:p w:rsidR="00A1011B" w:rsidRPr="00E40E27" w:rsidRDefault="00BE115D" w:rsidP="00E40E27">
      <w:pPr>
        <w:pBdr>
          <w:top w:val="nil"/>
          <w:left w:val="nil"/>
          <w:bottom w:val="nil"/>
          <w:right w:val="nil"/>
          <w:between w:val="nil"/>
        </w:pBdr>
        <w:ind w:left="-142" w:firstLine="708"/>
        <w:jc w:val="both"/>
        <w:rPr>
          <w:sz w:val="24"/>
          <w:szCs w:val="24"/>
        </w:rPr>
      </w:pPr>
      <w:r w:rsidRPr="000C03AB">
        <w:rPr>
          <w:sz w:val="24"/>
          <w:szCs w:val="24"/>
        </w:rPr>
        <w:t xml:space="preserve">Внести на розгляд Комісії у пленарному складі питання щодо відповідності судді Павлоградського міськрайонного суду Дніпропетровської області </w:t>
      </w:r>
      <w:r w:rsidRPr="000C03AB">
        <w:rPr>
          <w:sz w:val="24"/>
          <w:szCs w:val="24"/>
          <w:highlight w:val="white"/>
        </w:rPr>
        <w:t>Бабія Сергія Олександровича</w:t>
      </w:r>
      <w:r w:rsidRPr="000C03AB">
        <w:rPr>
          <w:sz w:val="24"/>
          <w:szCs w:val="24"/>
        </w:rPr>
        <w:t xml:space="preserve"> займаній посаді.</w:t>
      </w:r>
    </w:p>
    <w:p w:rsidR="00E40E27" w:rsidRPr="00E40E27" w:rsidRDefault="00E40E27" w:rsidP="00E40E27">
      <w:pPr>
        <w:pBdr>
          <w:top w:val="nil"/>
          <w:left w:val="nil"/>
          <w:bottom w:val="nil"/>
          <w:right w:val="nil"/>
          <w:between w:val="nil"/>
        </w:pBdr>
        <w:ind w:left="-142" w:firstLine="708"/>
        <w:jc w:val="both"/>
        <w:rPr>
          <w:sz w:val="24"/>
          <w:szCs w:val="24"/>
        </w:rPr>
      </w:pPr>
    </w:p>
    <w:p w:rsidR="00A1011B" w:rsidRPr="000C03AB" w:rsidRDefault="00A1011B" w:rsidP="00433E3B">
      <w:pPr>
        <w:pBdr>
          <w:top w:val="nil"/>
          <w:left w:val="nil"/>
          <w:bottom w:val="nil"/>
          <w:right w:val="nil"/>
          <w:between w:val="nil"/>
        </w:pBdr>
        <w:shd w:val="clear" w:color="auto" w:fill="FFFFFF"/>
        <w:ind w:left="-142"/>
        <w:jc w:val="both"/>
        <w:rPr>
          <w:sz w:val="24"/>
          <w:szCs w:val="24"/>
          <w:highlight w:val="yellow"/>
        </w:rPr>
      </w:pPr>
    </w:p>
    <w:p w:rsidR="00A1011B" w:rsidRPr="000C03AB" w:rsidRDefault="00BE115D" w:rsidP="00433E3B">
      <w:pPr>
        <w:pBdr>
          <w:top w:val="nil"/>
          <w:left w:val="nil"/>
          <w:bottom w:val="nil"/>
          <w:right w:val="nil"/>
          <w:between w:val="nil"/>
        </w:pBdr>
        <w:shd w:val="clear" w:color="auto" w:fill="FFFFFF"/>
        <w:spacing w:line="480" w:lineRule="auto"/>
        <w:ind w:left="-142"/>
        <w:jc w:val="both"/>
        <w:rPr>
          <w:sz w:val="24"/>
          <w:szCs w:val="24"/>
        </w:rPr>
      </w:pPr>
      <w:r w:rsidRPr="000C03AB">
        <w:rPr>
          <w:sz w:val="24"/>
          <w:szCs w:val="24"/>
        </w:rPr>
        <w:t>Головуючий</w:t>
      </w:r>
      <w:r w:rsidRPr="000C03AB">
        <w:rPr>
          <w:sz w:val="24"/>
          <w:szCs w:val="24"/>
        </w:rPr>
        <w:tab/>
      </w:r>
      <w:r w:rsidRPr="000C03AB">
        <w:rPr>
          <w:sz w:val="24"/>
          <w:szCs w:val="24"/>
        </w:rPr>
        <w:tab/>
      </w:r>
      <w:r w:rsidRPr="000C03AB">
        <w:rPr>
          <w:sz w:val="24"/>
          <w:szCs w:val="24"/>
        </w:rPr>
        <w:tab/>
      </w:r>
      <w:r w:rsidRPr="000C03AB">
        <w:rPr>
          <w:sz w:val="24"/>
          <w:szCs w:val="24"/>
        </w:rPr>
        <w:tab/>
      </w:r>
      <w:r w:rsidRPr="000C03AB">
        <w:rPr>
          <w:sz w:val="24"/>
          <w:szCs w:val="24"/>
        </w:rPr>
        <w:tab/>
      </w:r>
      <w:r w:rsidRPr="000C03AB">
        <w:rPr>
          <w:sz w:val="24"/>
          <w:szCs w:val="24"/>
        </w:rPr>
        <w:tab/>
      </w:r>
      <w:r w:rsidRPr="000C03AB">
        <w:rPr>
          <w:sz w:val="24"/>
          <w:szCs w:val="24"/>
        </w:rPr>
        <w:tab/>
      </w:r>
      <w:r w:rsidRPr="000C03AB">
        <w:rPr>
          <w:sz w:val="24"/>
          <w:szCs w:val="24"/>
        </w:rPr>
        <w:tab/>
      </w:r>
      <w:r w:rsidRPr="000C03AB">
        <w:rPr>
          <w:sz w:val="24"/>
          <w:szCs w:val="24"/>
        </w:rPr>
        <w:tab/>
      </w:r>
      <w:r w:rsidR="00E40E27" w:rsidRPr="00E40E27">
        <w:rPr>
          <w:sz w:val="24"/>
          <w:szCs w:val="24"/>
          <w:lang w:val="ru-RU"/>
        </w:rPr>
        <w:tab/>
      </w:r>
      <w:r w:rsidR="00E40E27" w:rsidRPr="008E6760">
        <w:rPr>
          <w:sz w:val="24"/>
          <w:szCs w:val="24"/>
          <w:lang w:val="ru-RU"/>
        </w:rPr>
        <w:t xml:space="preserve">    </w:t>
      </w:r>
      <w:r w:rsidRPr="000C03AB">
        <w:rPr>
          <w:sz w:val="24"/>
          <w:szCs w:val="24"/>
        </w:rPr>
        <w:t>С.Ю. Чумак</w:t>
      </w:r>
    </w:p>
    <w:p w:rsidR="00A1011B" w:rsidRPr="000C03AB" w:rsidRDefault="00A1011B" w:rsidP="00433E3B">
      <w:pPr>
        <w:pBdr>
          <w:top w:val="nil"/>
          <w:left w:val="nil"/>
          <w:bottom w:val="nil"/>
          <w:right w:val="nil"/>
          <w:between w:val="nil"/>
        </w:pBdr>
        <w:shd w:val="clear" w:color="auto" w:fill="FFFFFF"/>
        <w:spacing w:line="480" w:lineRule="auto"/>
        <w:ind w:left="-142"/>
        <w:jc w:val="both"/>
        <w:rPr>
          <w:sz w:val="24"/>
          <w:szCs w:val="24"/>
        </w:rPr>
      </w:pPr>
    </w:p>
    <w:p w:rsidR="00A1011B" w:rsidRPr="000C03AB" w:rsidRDefault="00BE115D" w:rsidP="00433E3B">
      <w:pPr>
        <w:pBdr>
          <w:top w:val="nil"/>
          <w:left w:val="nil"/>
          <w:bottom w:val="nil"/>
          <w:right w:val="nil"/>
          <w:between w:val="nil"/>
        </w:pBdr>
        <w:shd w:val="clear" w:color="auto" w:fill="FFFFFF"/>
        <w:spacing w:line="480" w:lineRule="auto"/>
        <w:ind w:left="-142"/>
        <w:jc w:val="both"/>
        <w:rPr>
          <w:sz w:val="24"/>
          <w:szCs w:val="24"/>
        </w:rPr>
      </w:pPr>
      <w:r w:rsidRPr="000C03AB">
        <w:rPr>
          <w:sz w:val="24"/>
          <w:szCs w:val="24"/>
        </w:rPr>
        <w:t>Члени Комісії:</w:t>
      </w:r>
      <w:r w:rsidRPr="000C03AB">
        <w:rPr>
          <w:sz w:val="24"/>
          <w:szCs w:val="24"/>
        </w:rPr>
        <w:tab/>
      </w:r>
      <w:r w:rsidRPr="000C03AB">
        <w:rPr>
          <w:sz w:val="24"/>
          <w:szCs w:val="24"/>
        </w:rPr>
        <w:tab/>
      </w:r>
      <w:r w:rsidRPr="000C03AB">
        <w:rPr>
          <w:sz w:val="24"/>
          <w:szCs w:val="24"/>
        </w:rPr>
        <w:tab/>
      </w:r>
      <w:r w:rsidRPr="000C03AB">
        <w:rPr>
          <w:sz w:val="24"/>
          <w:szCs w:val="24"/>
        </w:rPr>
        <w:tab/>
      </w:r>
      <w:r w:rsidRPr="000C03AB">
        <w:rPr>
          <w:sz w:val="24"/>
          <w:szCs w:val="24"/>
        </w:rPr>
        <w:tab/>
      </w:r>
      <w:r w:rsidRPr="000C03AB">
        <w:rPr>
          <w:sz w:val="24"/>
          <w:szCs w:val="24"/>
        </w:rPr>
        <w:tab/>
      </w:r>
      <w:r w:rsidRPr="000C03AB">
        <w:rPr>
          <w:sz w:val="24"/>
          <w:szCs w:val="24"/>
        </w:rPr>
        <w:tab/>
      </w:r>
      <w:r w:rsidRPr="000C03AB">
        <w:rPr>
          <w:sz w:val="24"/>
          <w:szCs w:val="24"/>
        </w:rPr>
        <w:tab/>
      </w:r>
      <w:r w:rsidR="00E40E27" w:rsidRPr="00E40E27">
        <w:rPr>
          <w:sz w:val="24"/>
          <w:szCs w:val="24"/>
          <w:lang w:val="ru-RU"/>
        </w:rPr>
        <w:tab/>
      </w:r>
      <w:r w:rsidR="00E40E27" w:rsidRPr="00E40E27">
        <w:rPr>
          <w:sz w:val="24"/>
          <w:szCs w:val="24"/>
          <w:lang w:val="ru-RU"/>
        </w:rPr>
        <w:tab/>
        <w:t xml:space="preserve">    </w:t>
      </w:r>
      <w:r w:rsidRPr="000C03AB">
        <w:rPr>
          <w:sz w:val="24"/>
          <w:szCs w:val="24"/>
        </w:rPr>
        <w:t>А.В. Пасічник</w:t>
      </w:r>
    </w:p>
    <w:p w:rsidR="00A1011B" w:rsidRPr="000C03AB" w:rsidRDefault="00A1011B" w:rsidP="00433E3B">
      <w:pPr>
        <w:pBdr>
          <w:top w:val="nil"/>
          <w:left w:val="nil"/>
          <w:bottom w:val="nil"/>
          <w:right w:val="nil"/>
          <w:between w:val="nil"/>
        </w:pBdr>
        <w:shd w:val="clear" w:color="auto" w:fill="FFFFFF"/>
        <w:spacing w:line="480" w:lineRule="auto"/>
        <w:ind w:left="-142"/>
        <w:jc w:val="both"/>
        <w:rPr>
          <w:sz w:val="24"/>
          <w:szCs w:val="24"/>
        </w:rPr>
      </w:pPr>
    </w:p>
    <w:p w:rsidR="00A1011B" w:rsidRPr="000C03AB" w:rsidRDefault="00BE115D" w:rsidP="00433E3B">
      <w:pPr>
        <w:pBdr>
          <w:top w:val="nil"/>
          <w:left w:val="nil"/>
          <w:bottom w:val="nil"/>
          <w:right w:val="nil"/>
          <w:between w:val="nil"/>
        </w:pBdr>
        <w:shd w:val="clear" w:color="auto" w:fill="FFFFFF"/>
        <w:spacing w:line="480" w:lineRule="auto"/>
        <w:ind w:left="-142"/>
        <w:jc w:val="both"/>
        <w:rPr>
          <w:sz w:val="24"/>
          <w:szCs w:val="24"/>
        </w:rPr>
      </w:pPr>
      <w:r w:rsidRPr="000C03AB">
        <w:rPr>
          <w:sz w:val="24"/>
          <w:szCs w:val="24"/>
        </w:rPr>
        <w:tab/>
      </w:r>
      <w:r w:rsidRPr="000C03AB">
        <w:rPr>
          <w:sz w:val="24"/>
          <w:szCs w:val="24"/>
        </w:rPr>
        <w:tab/>
      </w:r>
      <w:r w:rsidRPr="000C03AB">
        <w:rPr>
          <w:sz w:val="24"/>
          <w:szCs w:val="24"/>
        </w:rPr>
        <w:tab/>
      </w:r>
      <w:r w:rsidRPr="000C03AB">
        <w:rPr>
          <w:sz w:val="24"/>
          <w:szCs w:val="24"/>
        </w:rPr>
        <w:tab/>
      </w:r>
      <w:r w:rsidRPr="000C03AB">
        <w:rPr>
          <w:sz w:val="24"/>
          <w:szCs w:val="24"/>
        </w:rPr>
        <w:tab/>
      </w:r>
      <w:r w:rsidRPr="000C03AB">
        <w:rPr>
          <w:sz w:val="24"/>
          <w:szCs w:val="24"/>
        </w:rPr>
        <w:tab/>
      </w:r>
      <w:r w:rsidRPr="000C03AB">
        <w:rPr>
          <w:sz w:val="24"/>
          <w:szCs w:val="24"/>
        </w:rPr>
        <w:tab/>
      </w:r>
      <w:r w:rsidRPr="000C03AB">
        <w:rPr>
          <w:sz w:val="24"/>
          <w:szCs w:val="24"/>
        </w:rPr>
        <w:tab/>
      </w:r>
      <w:r w:rsidRPr="000C03AB">
        <w:rPr>
          <w:sz w:val="24"/>
          <w:szCs w:val="24"/>
        </w:rPr>
        <w:tab/>
      </w:r>
      <w:r w:rsidRPr="000C03AB">
        <w:rPr>
          <w:sz w:val="24"/>
          <w:szCs w:val="24"/>
        </w:rPr>
        <w:tab/>
      </w:r>
      <w:r w:rsidR="00E40E27" w:rsidRPr="00E40E27">
        <w:rPr>
          <w:sz w:val="24"/>
          <w:szCs w:val="24"/>
          <w:lang w:val="ru-RU"/>
        </w:rPr>
        <w:tab/>
      </w:r>
      <w:r w:rsidR="00E40E27" w:rsidRPr="00E40E27">
        <w:rPr>
          <w:sz w:val="24"/>
          <w:szCs w:val="24"/>
          <w:lang w:val="ru-RU"/>
        </w:rPr>
        <w:tab/>
      </w:r>
      <w:r w:rsidR="00E40E27">
        <w:rPr>
          <w:sz w:val="24"/>
          <w:szCs w:val="24"/>
          <w:lang w:val="ru-RU"/>
        </w:rPr>
        <w:t xml:space="preserve">    </w:t>
      </w:r>
      <w:r w:rsidRPr="000C03AB">
        <w:rPr>
          <w:sz w:val="24"/>
          <w:szCs w:val="24"/>
        </w:rPr>
        <w:t>Р.Б. Сабодаш</w:t>
      </w:r>
    </w:p>
    <w:sectPr w:rsidR="00A1011B" w:rsidRPr="000C03AB">
      <w:headerReference w:type="default" r:id="rId9"/>
      <w:footerReference w:type="default" r:id="rId10"/>
      <w:pgSz w:w="11906" w:h="16838"/>
      <w:pgMar w:top="1134" w:right="567" w:bottom="1134" w:left="1701" w:header="930" w:footer="87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5DF8" w:rsidRDefault="00095DF8">
      <w:r>
        <w:separator/>
      </w:r>
    </w:p>
  </w:endnote>
  <w:endnote w:type="continuationSeparator" w:id="0">
    <w:p w:rsidR="00095DF8" w:rsidRDefault="00095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011B" w:rsidRDefault="00A1011B">
    <w:pPr>
      <w:pBdr>
        <w:top w:val="nil"/>
        <w:left w:val="nil"/>
        <w:bottom w:val="nil"/>
        <w:right w:val="nil"/>
        <w:between w:val="nil"/>
      </w:pBdr>
      <w:tabs>
        <w:tab w:val="center" w:pos="4677"/>
        <w:tab w:val="right" w:pos="9355"/>
      </w:tabs>
      <w:jc w:val="right"/>
      <w:rPr>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5DF8" w:rsidRDefault="00095DF8">
      <w:r>
        <w:separator/>
      </w:r>
    </w:p>
  </w:footnote>
  <w:footnote w:type="continuationSeparator" w:id="0">
    <w:p w:rsidR="00095DF8" w:rsidRDefault="00095D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011B" w:rsidRDefault="00BE115D">
    <w:pPr>
      <w:pBdr>
        <w:top w:val="nil"/>
        <w:left w:val="nil"/>
        <w:bottom w:val="nil"/>
        <w:right w:val="nil"/>
        <w:between w:val="nil"/>
      </w:pBdr>
      <w:tabs>
        <w:tab w:val="center" w:pos="4677"/>
        <w:tab w:val="right" w:pos="9355"/>
      </w:tabs>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D26A7A">
      <w:rPr>
        <w:noProof/>
        <w:color w:val="000000"/>
        <w:sz w:val="24"/>
        <w:szCs w:val="24"/>
      </w:rPr>
      <w:t>11</w:t>
    </w:r>
    <w:r>
      <w:rPr>
        <w:color w:val="000000"/>
        <w:sz w:val="24"/>
        <w:szCs w:val="24"/>
      </w:rPr>
      <w:fldChar w:fldCharType="end"/>
    </w:r>
  </w:p>
  <w:p w:rsidR="00A1011B" w:rsidRDefault="00A1011B">
    <w:pPr>
      <w:pBdr>
        <w:top w:val="nil"/>
        <w:left w:val="nil"/>
        <w:bottom w:val="nil"/>
        <w:right w:val="nil"/>
        <w:between w:val="nil"/>
      </w:pBdr>
      <w:tabs>
        <w:tab w:val="center" w:pos="4677"/>
        <w:tab w:val="right" w:pos="9355"/>
      </w:tabs>
      <w:jc w:val="center"/>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011B"/>
    <w:rsid w:val="00021A25"/>
    <w:rsid w:val="00076A29"/>
    <w:rsid w:val="00095DF8"/>
    <w:rsid w:val="000C03AB"/>
    <w:rsid w:val="001E6AA9"/>
    <w:rsid w:val="002028F0"/>
    <w:rsid w:val="00212EF6"/>
    <w:rsid w:val="00291301"/>
    <w:rsid w:val="002B24C9"/>
    <w:rsid w:val="0032520A"/>
    <w:rsid w:val="00361C96"/>
    <w:rsid w:val="00425A60"/>
    <w:rsid w:val="00433E3B"/>
    <w:rsid w:val="004626A0"/>
    <w:rsid w:val="005228E8"/>
    <w:rsid w:val="00541843"/>
    <w:rsid w:val="00593832"/>
    <w:rsid w:val="006625A4"/>
    <w:rsid w:val="00684E93"/>
    <w:rsid w:val="006B2E89"/>
    <w:rsid w:val="007068AE"/>
    <w:rsid w:val="007409D5"/>
    <w:rsid w:val="0074534A"/>
    <w:rsid w:val="007C716C"/>
    <w:rsid w:val="00816B75"/>
    <w:rsid w:val="00830AF3"/>
    <w:rsid w:val="008360DB"/>
    <w:rsid w:val="00836A3D"/>
    <w:rsid w:val="0085066F"/>
    <w:rsid w:val="008A4DE9"/>
    <w:rsid w:val="008C59B7"/>
    <w:rsid w:val="008E6760"/>
    <w:rsid w:val="00913685"/>
    <w:rsid w:val="00944115"/>
    <w:rsid w:val="00997D62"/>
    <w:rsid w:val="00A1011B"/>
    <w:rsid w:val="00BB28E7"/>
    <w:rsid w:val="00BD3775"/>
    <w:rsid w:val="00BE115D"/>
    <w:rsid w:val="00C47152"/>
    <w:rsid w:val="00C47B88"/>
    <w:rsid w:val="00C84703"/>
    <w:rsid w:val="00D17985"/>
    <w:rsid w:val="00D26A7A"/>
    <w:rsid w:val="00D70B2D"/>
    <w:rsid w:val="00E40E27"/>
    <w:rsid w:val="00E56DE9"/>
    <w:rsid w:val="00E86390"/>
    <w:rsid w:val="00F10A92"/>
    <w:rsid w:val="00F24248"/>
    <w:rsid w:val="00F32DD6"/>
    <w:rsid w:val="00F62495"/>
    <w:rsid w:val="00F87029"/>
    <w:rsid w:val="00FD4EC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0"/>
    <w:tblPr>
      <w:tblStyleRowBandSize w:val="1"/>
      <w:tblStyleColBandSize w:val="1"/>
      <w:tblCellMar>
        <w:left w:w="108" w:type="dxa"/>
        <w:right w:w="108" w:type="dxa"/>
      </w:tblCellMar>
    </w:tblPr>
  </w:style>
  <w:style w:type="paragraph" w:styleId="a6">
    <w:name w:val="Balloon Text"/>
    <w:basedOn w:val="a"/>
    <w:link w:val="a7"/>
    <w:uiPriority w:val="99"/>
    <w:semiHidden/>
    <w:unhideWhenUsed/>
    <w:rsid w:val="00EB198C"/>
    <w:rPr>
      <w:rFonts w:ascii="Segoe UI" w:hAnsi="Segoe UI" w:cs="Segoe UI"/>
      <w:sz w:val="18"/>
      <w:szCs w:val="18"/>
    </w:rPr>
  </w:style>
  <w:style w:type="character" w:customStyle="1" w:styleId="a7">
    <w:name w:val="Текст выноски Знак"/>
    <w:basedOn w:val="a0"/>
    <w:link w:val="a6"/>
    <w:uiPriority w:val="99"/>
    <w:semiHidden/>
    <w:rsid w:val="00EB198C"/>
    <w:rPr>
      <w:rFonts w:ascii="Segoe UI" w:hAnsi="Segoe UI" w:cs="Segoe UI"/>
      <w:sz w:val="18"/>
      <w:szCs w:val="18"/>
    </w:rPr>
  </w:style>
  <w:style w:type="paragraph" w:styleId="a8">
    <w:name w:val="No Spacing"/>
    <w:uiPriority w:val="1"/>
    <w:qFormat/>
    <w:rsid w:val="00900A1E"/>
    <w:rPr>
      <w:rFonts w:ascii="Calibri" w:eastAsia="Calibri" w:hAnsi="Calibri"/>
      <w:sz w:val="22"/>
      <w:szCs w:val="22"/>
      <w:lang w:eastAsia="en-US"/>
    </w:rPr>
  </w:style>
  <w:style w:type="paragraph" w:customStyle="1" w:styleId="rtejustify">
    <w:name w:val="rtejustify"/>
    <w:basedOn w:val="a"/>
    <w:rsid w:val="00E52204"/>
    <w:pPr>
      <w:spacing w:before="100" w:beforeAutospacing="1" w:after="100" w:afterAutospacing="1"/>
    </w:pPr>
    <w:rPr>
      <w:sz w:val="24"/>
      <w:szCs w:val="24"/>
    </w:rPr>
  </w:style>
  <w:style w:type="paragraph" w:styleId="a9">
    <w:name w:val="List Paragraph"/>
    <w:basedOn w:val="a"/>
    <w:uiPriority w:val="34"/>
    <w:qFormat/>
    <w:rsid w:val="00E54E67"/>
    <w:pPr>
      <w:ind w:left="720"/>
      <w:contextualSpacing/>
    </w:pPr>
  </w:style>
  <w:style w:type="character" w:styleId="aa">
    <w:name w:val="Hyperlink"/>
    <w:basedOn w:val="a0"/>
    <w:uiPriority w:val="99"/>
    <w:unhideWhenUsed/>
    <w:rsid w:val="00765DA4"/>
    <w:rPr>
      <w:color w:val="0000FF"/>
      <w:u w:val="single"/>
    </w:rPr>
  </w:style>
  <w:style w:type="paragraph" w:customStyle="1" w:styleId="rvps2">
    <w:name w:val="rvps2"/>
    <w:basedOn w:val="a"/>
    <w:rsid w:val="00765DA4"/>
    <w:pPr>
      <w:spacing w:before="100" w:beforeAutospacing="1" w:after="100" w:afterAutospacing="1"/>
    </w:pPr>
    <w:rPr>
      <w:sz w:val="24"/>
      <w:szCs w:val="24"/>
    </w:rPr>
  </w:style>
  <w:style w:type="table" w:customStyle="1" w:styleId="ab">
    <w:basedOn w:val="TableNormal0"/>
    <w:tblPr>
      <w:tblStyleRowBandSize w:val="1"/>
      <w:tblStyleColBandSize w:val="1"/>
      <w:tblCellMar>
        <w:left w:w="115" w:type="dxa"/>
        <w:right w:w="115" w:type="dxa"/>
      </w:tblCellMar>
    </w:tblPr>
  </w:style>
  <w:style w:type="paragraph" w:styleId="ac">
    <w:name w:val="header"/>
    <w:basedOn w:val="a"/>
    <w:link w:val="ad"/>
    <w:uiPriority w:val="99"/>
    <w:unhideWhenUsed/>
    <w:rsid w:val="00433E3B"/>
    <w:pPr>
      <w:tabs>
        <w:tab w:val="center" w:pos="4819"/>
        <w:tab w:val="right" w:pos="9639"/>
      </w:tabs>
    </w:pPr>
  </w:style>
  <w:style w:type="character" w:customStyle="1" w:styleId="ad">
    <w:name w:val="Верхний колонтитул Знак"/>
    <w:basedOn w:val="a0"/>
    <w:link w:val="ac"/>
    <w:uiPriority w:val="99"/>
    <w:rsid w:val="00433E3B"/>
  </w:style>
  <w:style w:type="paragraph" w:styleId="ae">
    <w:name w:val="footer"/>
    <w:basedOn w:val="a"/>
    <w:link w:val="af"/>
    <w:uiPriority w:val="99"/>
    <w:unhideWhenUsed/>
    <w:rsid w:val="00433E3B"/>
    <w:pPr>
      <w:tabs>
        <w:tab w:val="center" w:pos="4819"/>
        <w:tab w:val="right" w:pos="9639"/>
      </w:tabs>
    </w:pPr>
  </w:style>
  <w:style w:type="character" w:customStyle="1" w:styleId="af">
    <w:name w:val="Нижний колонтитул Знак"/>
    <w:basedOn w:val="a0"/>
    <w:link w:val="ae"/>
    <w:uiPriority w:val="99"/>
    <w:rsid w:val="00433E3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0"/>
    <w:tblPr>
      <w:tblStyleRowBandSize w:val="1"/>
      <w:tblStyleColBandSize w:val="1"/>
      <w:tblCellMar>
        <w:left w:w="108" w:type="dxa"/>
        <w:right w:w="108" w:type="dxa"/>
      </w:tblCellMar>
    </w:tblPr>
  </w:style>
  <w:style w:type="paragraph" w:styleId="a6">
    <w:name w:val="Balloon Text"/>
    <w:basedOn w:val="a"/>
    <w:link w:val="a7"/>
    <w:uiPriority w:val="99"/>
    <w:semiHidden/>
    <w:unhideWhenUsed/>
    <w:rsid w:val="00EB198C"/>
    <w:rPr>
      <w:rFonts w:ascii="Segoe UI" w:hAnsi="Segoe UI" w:cs="Segoe UI"/>
      <w:sz w:val="18"/>
      <w:szCs w:val="18"/>
    </w:rPr>
  </w:style>
  <w:style w:type="character" w:customStyle="1" w:styleId="a7">
    <w:name w:val="Текст выноски Знак"/>
    <w:basedOn w:val="a0"/>
    <w:link w:val="a6"/>
    <w:uiPriority w:val="99"/>
    <w:semiHidden/>
    <w:rsid w:val="00EB198C"/>
    <w:rPr>
      <w:rFonts w:ascii="Segoe UI" w:hAnsi="Segoe UI" w:cs="Segoe UI"/>
      <w:sz w:val="18"/>
      <w:szCs w:val="18"/>
    </w:rPr>
  </w:style>
  <w:style w:type="paragraph" w:styleId="a8">
    <w:name w:val="No Spacing"/>
    <w:uiPriority w:val="1"/>
    <w:qFormat/>
    <w:rsid w:val="00900A1E"/>
    <w:rPr>
      <w:rFonts w:ascii="Calibri" w:eastAsia="Calibri" w:hAnsi="Calibri"/>
      <w:sz w:val="22"/>
      <w:szCs w:val="22"/>
      <w:lang w:eastAsia="en-US"/>
    </w:rPr>
  </w:style>
  <w:style w:type="paragraph" w:customStyle="1" w:styleId="rtejustify">
    <w:name w:val="rtejustify"/>
    <w:basedOn w:val="a"/>
    <w:rsid w:val="00E52204"/>
    <w:pPr>
      <w:spacing w:before="100" w:beforeAutospacing="1" w:after="100" w:afterAutospacing="1"/>
    </w:pPr>
    <w:rPr>
      <w:sz w:val="24"/>
      <w:szCs w:val="24"/>
    </w:rPr>
  </w:style>
  <w:style w:type="paragraph" w:styleId="a9">
    <w:name w:val="List Paragraph"/>
    <w:basedOn w:val="a"/>
    <w:uiPriority w:val="34"/>
    <w:qFormat/>
    <w:rsid w:val="00E54E67"/>
    <w:pPr>
      <w:ind w:left="720"/>
      <w:contextualSpacing/>
    </w:pPr>
  </w:style>
  <w:style w:type="character" w:styleId="aa">
    <w:name w:val="Hyperlink"/>
    <w:basedOn w:val="a0"/>
    <w:uiPriority w:val="99"/>
    <w:unhideWhenUsed/>
    <w:rsid w:val="00765DA4"/>
    <w:rPr>
      <w:color w:val="0000FF"/>
      <w:u w:val="single"/>
    </w:rPr>
  </w:style>
  <w:style w:type="paragraph" w:customStyle="1" w:styleId="rvps2">
    <w:name w:val="rvps2"/>
    <w:basedOn w:val="a"/>
    <w:rsid w:val="00765DA4"/>
    <w:pPr>
      <w:spacing w:before="100" w:beforeAutospacing="1" w:after="100" w:afterAutospacing="1"/>
    </w:pPr>
    <w:rPr>
      <w:sz w:val="24"/>
      <w:szCs w:val="24"/>
    </w:rPr>
  </w:style>
  <w:style w:type="table" w:customStyle="1" w:styleId="ab">
    <w:basedOn w:val="TableNormal0"/>
    <w:tblPr>
      <w:tblStyleRowBandSize w:val="1"/>
      <w:tblStyleColBandSize w:val="1"/>
      <w:tblCellMar>
        <w:left w:w="115" w:type="dxa"/>
        <w:right w:w="115" w:type="dxa"/>
      </w:tblCellMar>
    </w:tblPr>
  </w:style>
  <w:style w:type="paragraph" w:styleId="ac">
    <w:name w:val="header"/>
    <w:basedOn w:val="a"/>
    <w:link w:val="ad"/>
    <w:uiPriority w:val="99"/>
    <w:unhideWhenUsed/>
    <w:rsid w:val="00433E3B"/>
    <w:pPr>
      <w:tabs>
        <w:tab w:val="center" w:pos="4819"/>
        <w:tab w:val="right" w:pos="9639"/>
      </w:tabs>
    </w:pPr>
  </w:style>
  <w:style w:type="character" w:customStyle="1" w:styleId="ad">
    <w:name w:val="Верхний колонтитул Знак"/>
    <w:basedOn w:val="a0"/>
    <w:link w:val="ac"/>
    <w:uiPriority w:val="99"/>
    <w:rsid w:val="00433E3B"/>
  </w:style>
  <w:style w:type="paragraph" w:styleId="ae">
    <w:name w:val="footer"/>
    <w:basedOn w:val="a"/>
    <w:link w:val="af"/>
    <w:uiPriority w:val="99"/>
    <w:unhideWhenUsed/>
    <w:rsid w:val="00433E3B"/>
    <w:pPr>
      <w:tabs>
        <w:tab w:val="center" w:pos="4819"/>
        <w:tab w:val="right" w:pos="9639"/>
      </w:tabs>
    </w:pPr>
  </w:style>
  <w:style w:type="character" w:customStyle="1" w:styleId="af">
    <w:name w:val="Нижний колонтитул Знак"/>
    <w:basedOn w:val="a0"/>
    <w:link w:val="ae"/>
    <w:uiPriority w:val="99"/>
    <w:rsid w:val="00433E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g5dh54E5V8TMBZzcO34RTL6n2A==">CgMxLjAaFAoBMBIPCg0IB0IJEgdHdW5nc3VoMghoLmdqZGd4czgAciExZS1WazhrR0VkYVd3UlZVV1RBMXhKdlY3MGxfN01GRko=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11</Pages>
  <Words>22792</Words>
  <Characters>12993</Characters>
  <Application>Microsoft Office Word</Application>
  <DocSecurity>0</DocSecurity>
  <Lines>108</Lines>
  <Paragraphs>71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35714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Кожевнікова Аліса Вікторівна</dc:creator>
  <cp:lastModifiedBy>Власенко Наталія Євгеніївна</cp:lastModifiedBy>
  <cp:revision>3</cp:revision>
  <cp:lastPrinted>2024-01-30T07:33:00Z</cp:lastPrinted>
  <dcterms:created xsi:type="dcterms:W3CDTF">2024-01-31T11:21:00Z</dcterms:created>
  <dcterms:modified xsi:type="dcterms:W3CDTF">2024-01-31T14:11:00Z</dcterms:modified>
</cp:coreProperties>
</file>