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4434E0" w:rsidRDefault="00004062" w:rsidP="00004062">
      <w:pPr>
        <w:spacing w:after="0" w:line="240" w:lineRule="auto"/>
        <w:jc w:val="center"/>
        <w:rPr>
          <w:rFonts w:ascii="Times New Roman" w:eastAsia="Times New Roman" w:hAnsi="Times New Roman" w:cs="Times New Roman"/>
          <w:sz w:val="25"/>
          <w:szCs w:val="25"/>
          <w:lang w:val="uk-UA" w:eastAsia="ru-RU"/>
        </w:rPr>
      </w:pPr>
      <w:r w:rsidRPr="004434E0">
        <w:rPr>
          <w:rFonts w:ascii="Times New Roman" w:eastAsia="Times New Roman" w:hAnsi="Times New Roman" w:cs="Times New Roman"/>
          <w:kern w:val="1"/>
          <w:sz w:val="25"/>
          <w:szCs w:val="25"/>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434E0" w:rsidRDefault="00004062" w:rsidP="00004062">
      <w:pPr>
        <w:spacing w:after="0" w:line="240" w:lineRule="auto"/>
        <w:rPr>
          <w:rFonts w:ascii="Times New Roman" w:eastAsia="Times New Roman" w:hAnsi="Times New Roman" w:cs="Times New Roman"/>
          <w:sz w:val="25"/>
          <w:szCs w:val="25"/>
          <w:lang w:val="uk-UA" w:eastAsia="ru-RU"/>
        </w:rPr>
      </w:pPr>
    </w:p>
    <w:p w:rsidR="00004062" w:rsidRPr="004434E0"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434E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434E0" w:rsidRDefault="00004062" w:rsidP="00004062">
      <w:pPr>
        <w:spacing w:after="0" w:line="240" w:lineRule="auto"/>
        <w:jc w:val="center"/>
        <w:rPr>
          <w:rFonts w:ascii="Times New Roman" w:eastAsia="Times New Roman" w:hAnsi="Times New Roman" w:cs="Times New Roman"/>
          <w:sz w:val="25"/>
          <w:szCs w:val="25"/>
          <w:lang w:val="uk-UA" w:eastAsia="ru-RU"/>
        </w:rPr>
      </w:pPr>
    </w:p>
    <w:p w:rsidR="007E7556" w:rsidRPr="004434E0" w:rsidRDefault="007E7556" w:rsidP="007E7556">
      <w:pPr>
        <w:pStyle w:val="ac"/>
        <w:rPr>
          <w:rFonts w:ascii="Times New Roman" w:hAnsi="Times New Roman" w:cs="Times New Roman"/>
          <w:sz w:val="28"/>
        </w:rPr>
      </w:pPr>
      <w:r w:rsidRPr="004434E0">
        <w:rPr>
          <w:rFonts w:ascii="Times New Roman" w:hAnsi="Times New Roman" w:cs="Times New Roman"/>
          <w:sz w:val="28"/>
        </w:rPr>
        <w:t>17 липня 2024 року                                                                                            м. Київ</w:t>
      </w:r>
    </w:p>
    <w:p w:rsidR="007E7556" w:rsidRPr="004434E0" w:rsidRDefault="007E7556" w:rsidP="007E7556">
      <w:pPr>
        <w:pStyle w:val="ac"/>
        <w:jc w:val="center"/>
        <w:rPr>
          <w:rFonts w:ascii="Times New Roman" w:hAnsi="Times New Roman" w:cs="Times New Roman"/>
          <w:sz w:val="28"/>
        </w:rPr>
      </w:pPr>
    </w:p>
    <w:p w:rsidR="007E7556" w:rsidRPr="004434E0" w:rsidRDefault="007E7556" w:rsidP="007E7556">
      <w:pPr>
        <w:pStyle w:val="ac"/>
        <w:jc w:val="center"/>
        <w:rPr>
          <w:rFonts w:ascii="Times New Roman" w:hAnsi="Times New Roman" w:cs="Times New Roman"/>
          <w:sz w:val="28"/>
          <w:u w:val="single"/>
        </w:rPr>
      </w:pPr>
      <w:r w:rsidRPr="004434E0">
        <w:rPr>
          <w:rFonts w:ascii="Times New Roman" w:hAnsi="Times New Roman" w:cs="Times New Roman"/>
          <w:sz w:val="28"/>
        </w:rPr>
        <w:t xml:space="preserve">Р І Ш Е Н </w:t>
      </w:r>
      <w:proofErr w:type="spellStart"/>
      <w:r w:rsidRPr="004434E0">
        <w:rPr>
          <w:rFonts w:ascii="Times New Roman" w:hAnsi="Times New Roman" w:cs="Times New Roman"/>
          <w:sz w:val="28"/>
        </w:rPr>
        <w:t>Н</w:t>
      </w:r>
      <w:proofErr w:type="spellEnd"/>
      <w:r w:rsidRPr="004434E0">
        <w:rPr>
          <w:rFonts w:ascii="Times New Roman" w:hAnsi="Times New Roman" w:cs="Times New Roman"/>
          <w:sz w:val="28"/>
        </w:rPr>
        <w:t xml:space="preserve"> Я №</w:t>
      </w:r>
      <w:r w:rsidR="004434E0">
        <w:rPr>
          <w:rFonts w:ascii="Times New Roman" w:hAnsi="Times New Roman" w:cs="Times New Roman"/>
          <w:sz w:val="28"/>
        </w:rPr>
        <w:t xml:space="preserve"> </w:t>
      </w:r>
      <w:r w:rsidR="004434E0">
        <w:rPr>
          <w:rFonts w:ascii="Times New Roman" w:hAnsi="Times New Roman" w:cs="Times New Roman"/>
          <w:sz w:val="28"/>
          <w:u w:val="single"/>
        </w:rPr>
        <w:t>224/зп-24</w:t>
      </w:r>
    </w:p>
    <w:p w:rsidR="007E7556" w:rsidRPr="004434E0" w:rsidRDefault="007E7556" w:rsidP="007E7556">
      <w:pPr>
        <w:pStyle w:val="ac"/>
        <w:jc w:val="center"/>
        <w:rPr>
          <w:rFonts w:ascii="Times New Roman" w:hAnsi="Times New Roman" w:cs="Times New Roman"/>
          <w:sz w:val="28"/>
        </w:rPr>
      </w:pPr>
    </w:p>
    <w:p w:rsidR="007E7556" w:rsidRPr="004434E0" w:rsidRDefault="007E7556" w:rsidP="007E7556">
      <w:pPr>
        <w:pStyle w:val="ac"/>
        <w:jc w:val="both"/>
        <w:rPr>
          <w:rFonts w:ascii="Times New Roman" w:hAnsi="Times New Roman" w:cs="Times New Roman"/>
          <w:sz w:val="28"/>
        </w:rPr>
      </w:pPr>
      <w:r w:rsidRPr="004434E0">
        <w:rPr>
          <w:rFonts w:ascii="Times New Roman" w:hAnsi="Times New Roman" w:cs="Times New Roman"/>
          <w:sz w:val="28"/>
        </w:rPr>
        <w:t>Вища кваліфікаційна комісія суддів України у складі Першої палати:</w:t>
      </w:r>
    </w:p>
    <w:p w:rsidR="007E7556" w:rsidRPr="004434E0" w:rsidRDefault="007E7556" w:rsidP="007E7556">
      <w:pPr>
        <w:pStyle w:val="ac"/>
        <w:jc w:val="both"/>
        <w:rPr>
          <w:rFonts w:ascii="Times New Roman" w:hAnsi="Times New Roman" w:cs="Times New Roman"/>
          <w:sz w:val="28"/>
        </w:rPr>
      </w:pPr>
    </w:p>
    <w:p w:rsidR="007E7556" w:rsidRPr="004434E0" w:rsidRDefault="007E7556" w:rsidP="007E7556">
      <w:pPr>
        <w:pStyle w:val="ac"/>
        <w:jc w:val="both"/>
        <w:rPr>
          <w:rFonts w:ascii="Times New Roman" w:hAnsi="Times New Roman" w:cs="Times New Roman"/>
          <w:sz w:val="28"/>
        </w:rPr>
      </w:pPr>
      <w:r w:rsidRPr="004434E0">
        <w:rPr>
          <w:rFonts w:ascii="Times New Roman" w:hAnsi="Times New Roman" w:cs="Times New Roman"/>
          <w:sz w:val="28"/>
        </w:rPr>
        <w:t>головуючого – Галини ШЕВЧУК,</w:t>
      </w:r>
    </w:p>
    <w:p w:rsidR="007E7556" w:rsidRPr="004434E0" w:rsidRDefault="007E7556" w:rsidP="007E7556">
      <w:pPr>
        <w:pStyle w:val="ac"/>
        <w:jc w:val="both"/>
        <w:rPr>
          <w:rFonts w:ascii="Times New Roman" w:hAnsi="Times New Roman" w:cs="Times New Roman"/>
          <w:sz w:val="28"/>
        </w:rPr>
      </w:pPr>
    </w:p>
    <w:p w:rsidR="007E7556" w:rsidRPr="004434E0" w:rsidRDefault="007E7556" w:rsidP="007E7556">
      <w:pPr>
        <w:pStyle w:val="ac"/>
        <w:jc w:val="both"/>
        <w:rPr>
          <w:rFonts w:ascii="Times New Roman" w:hAnsi="Times New Roman" w:cs="Times New Roman"/>
          <w:sz w:val="28"/>
        </w:rPr>
      </w:pPr>
      <w:r w:rsidRPr="004434E0">
        <w:rPr>
          <w:rFonts w:ascii="Times New Roman" w:hAnsi="Times New Roman" w:cs="Times New Roman"/>
          <w:sz w:val="28"/>
        </w:rPr>
        <w:t xml:space="preserve">членів комісії: Михайла БОГОНОСА, Віталія ГАЦЕЛЮКА, Надії КОБЕЦЬКОЇ, Володимира ЛУГАНСЬКОГО (доповідач), Руслана МЕЛЬНИКА, </w:t>
      </w:r>
    </w:p>
    <w:p w:rsidR="007E7556" w:rsidRPr="004434E0" w:rsidRDefault="007E7556" w:rsidP="007E7556">
      <w:pPr>
        <w:pStyle w:val="ac"/>
        <w:jc w:val="both"/>
        <w:rPr>
          <w:rFonts w:ascii="Times New Roman" w:hAnsi="Times New Roman" w:cs="Times New Roman"/>
          <w:sz w:val="28"/>
        </w:rPr>
      </w:pPr>
    </w:p>
    <w:p w:rsidR="007E7556" w:rsidRPr="004434E0" w:rsidRDefault="007E7556" w:rsidP="007E7556">
      <w:pPr>
        <w:pStyle w:val="ac"/>
        <w:jc w:val="both"/>
        <w:rPr>
          <w:rFonts w:ascii="Times New Roman" w:hAnsi="Times New Roman" w:cs="Times New Roman"/>
          <w:sz w:val="28"/>
        </w:rPr>
      </w:pPr>
      <w:r w:rsidRPr="004434E0">
        <w:rPr>
          <w:rFonts w:ascii="Times New Roman" w:hAnsi="Times New Roman" w:cs="Times New Roman"/>
          <w:sz w:val="28"/>
        </w:rPr>
        <w:t xml:space="preserve">розглянувши питання про відрядження суддів до Апостолівського районного суду Дніпропетровської області, </w:t>
      </w:r>
    </w:p>
    <w:p w:rsidR="007E7556" w:rsidRPr="004434E0" w:rsidRDefault="007E7556" w:rsidP="007E7556">
      <w:pPr>
        <w:pStyle w:val="ac"/>
        <w:jc w:val="both"/>
        <w:rPr>
          <w:rFonts w:ascii="Times New Roman" w:hAnsi="Times New Roman" w:cs="Times New Roman"/>
          <w:sz w:val="28"/>
        </w:rPr>
      </w:pPr>
    </w:p>
    <w:p w:rsidR="007E7556" w:rsidRPr="004434E0" w:rsidRDefault="007E7556" w:rsidP="007E7556">
      <w:pPr>
        <w:pStyle w:val="ac"/>
        <w:jc w:val="center"/>
        <w:rPr>
          <w:rFonts w:ascii="Times New Roman" w:hAnsi="Times New Roman" w:cs="Times New Roman"/>
          <w:sz w:val="28"/>
        </w:rPr>
      </w:pPr>
      <w:r w:rsidRPr="004434E0">
        <w:rPr>
          <w:rFonts w:ascii="Times New Roman" w:hAnsi="Times New Roman" w:cs="Times New Roman"/>
          <w:sz w:val="28"/>
        </w:rPr>
        <w:t>встановила:</w:t>
      </w:r>
    </w:p>
    <w:p w:rsidR="007E7556" w:rsidRPr="004434E0" w:rsidRDefault="007E7556" w:rsidP="007E7556">
      <w:pPr>
        <w:pStyle w:val="ac"/>
        <w:jc w:val="both"/>
        <w:rPr>
          <w:rFonts w:ascii="Times New Roman" w:hAnsi="Times New Roman" w:cs="Times New Roman"/>
          <w:sz w:val="28"/>
        </w:rPr>
      </w:pPr>
    </w:p>
    <w:p w:rsidR="007E7556" w:rsidRPr="004434E0" w:rsidRDefault="007E7556" w:rsidP="007E7556">
      <w:pPr>
        <w:pStyle w:val="ac"/>
        <w:ind w:firstLine="708"/>
        <w:jc w:val="both"/>
        <w:rPr>
          <w:rFonts w:ascii="Times New Roman" w:hAnsi="Times New Roman" w:cs="Times New Roman"/>
          <w:sz w:val="28"/>
        </w:rPr>
      </w:pPr>
      <w:r w:rsidRPr="004434E0">
        <w:rPr>
          <w:rFonts w:ascii="Times New Roman" w:hAnsi="Times New Roman" w:cs="Times New Roman"/>
          <w:sz w:val="28"/>
        </w:rPr>
        <w:t>До Вищої кваліфікаційної комісії суддів України 20 червня 2024 року надійшло повідомлення з Державної судової адміністрації України (далі – ДСА України) про необхідність розгляду питання щодо відрядження двох суддів до Апостолівського районного суду Дніпропетровської області у зв’язку з неможливістю здійснення правосуддя в цьому суді.</w:t>
      </w:r>
    </w:p>
    <w:p w:rsidR="007E7556" w:rsidRPr="004434E0" w:rsidRDefault="007E7556" w:rsidP="007E7556">
      <w:pPr>
        <w:pStyle w:val="ac"/>
        <w:ind w:firstLine="708"/>
        <w:jc w:val="both"/>
        <w:rPr>
          <w:rFonts w:ascii="Times New Roman" w:hAnsi="Times New Roman" w:cs="Times New Roman"/>
          <w:sz w:val="28"/>
        </w:rPr>
      </w:pPr>
      <w:r w:rsidRPr="004434E0">
        <w:rPr>
          <w:rFonts w:ascii="Times New Roman" w:hAnsi="Times New Roman" w:cs="Times New Roman"/>
          <w:sz w:val="28"/>
        </w:rPr>
        <w:t>Автоматизованою системою розподілу доповідачем у справі визначено члена Комісії Луганського В.І.</w:t>
      </w:r>
    </w:p>
    <w:p w:rsidR="007E7556" w:rsidRPr="004434E0" w:rsidRDefault="007E7556" w:rsidP="007E7556">
      <w:pPr>
        <w:pStyle w:val="ac"/>
        <w:ind w:firstLine="708"/>
        <w:jc w:val="both"/>
        <w:rPr>
          <w:rFonts w:ascii="Times New Roman" w:hAnsi="Times New Roman" w:cs="Times New Roman"/>
          <w:sz w:val="28"/>
        </w:rPr>
      </w:pPr>
      <w:r w:rsidRPr="004434E0">
        <w:rPr>
          <w:rFonts w:ascii="Times New Roman" w:hAnsi="Times New Roman" w:cs="Times New Roman"/>
          <w:sz w:val="28"/>
        </w:rPr>
        <w:t>Комісією 24 червня  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54/15-17 (зі змінами, далі – Порядок).</w:t>
      </w:r>
    </w:p>
    <w:p w:rsidR="007E7556" w:rsidRPr="004434E0" w:rsidRDefault="007E7556" w:rsidP="007E7556">
      <w:pPr>
        <w:pStyle w:val="ac"/>
        <w:ind w:firstLine="708"/>
        <w:jc w:val="both"/>
        <w:rPr>
          <w:rFonts w:ascii="Times New Roman" w:hAnsi="Times New Roman" w:cs="Times New Roman"/>
          <w:sz w:val="28"/>
        </w:rPr>
      </w:pPr>
      <w:r w:rsidRPr="004434E0">
        <w:rPr>
          <w:rFonts w:ascii="Times New Roman" w:hAnsi="Times New Roman" w:cs="Times New Roman"/>
          <w:sz w:val="28"/>
        </w:rPr>
        <w:t>Указаний строк закінчився 01 червня 2024 року.</w:t>
      </w:r>
    </w:p>
    <w:p w:rsidR="007E7556" w:rsidRPr="004434E0" w:rsidRDefault="007E7556" w:rsidP="007E7556">
      <w:pPr>
        <w:pStyle w:val="ac"/>
        <w:ind w:firstLine="708"/>
        <w:jc w:val="both"/>
        <w:rPr>
          <w:rFonts w:ascii="Times New Roman" w:hAnsi="Times New Roman" w:cs="Times New Roman"/>
          <w:sz w:val="28"/>
        </w:rPr>
      </w:pPr>
      <w:r w:rsidRPr="004434E0">
        <w:rPr>
          <w:rFonts w:ascii="Times New Roman" w:hAnsi="Times New Roman" w:cs="Times New Roman"/>
          <w:sz w:val="28"/>
        </w:rPr>
        <w:t>Упродовж встановленого строку до Комісії надійшла згода на відрядження від одного судді – Кирильчука Олега Ігоровича, судді Ленінського районного суду міста Миколаєва.</w:t>
      </w:r>
    </w:p>
    <w:p w:rsidR="007E7556" w:rsidRPr="004434E0" w:rsidRDefault="007E7556" w:rsidP="007E7556">
      <w:pPr>
        <w:pStyle w:val="ac"/>
        <w:ind w:firstLine="705"/>
        <w:jc w:val="both"/>
        <w:rPr>
          <w:rFonts w:ascii="Times New Roman" w:hAnsi="Times New Roman" w:cs="Times New Roman"/>
          <w:sz w:val="28"/>
        </w:rPr>
      </w:pPr>
      <w:r w:rsidRPr="004434E0">
        <w:rPr>
          <w:rFonts w:ascii="Times New Roman" w:hAnsi="Times New Roman" w:cs="Times New Roman"/>
          <w:sz w:val="28"/>
        </w:rPr>
        <w:t>Питання щодо відрядження суддів до Апостолівського районного суду Дніпропетровської області призначено до розгляду на 17 липня 2024 року.</w:t>
      </w:r>
    </w:p>
    <w:p w:rsidR="007E7556" w:rsidRPr="004434E0" w:rsidRDefault="007E7556" w:rsidP="007E7556">
      <w:pPr>
        <w:pStyle w:val="ac"/>
        <w:ind w:firstLine="705"/>
        <w:jc w:val="both"/>
        <w:rPr>
          <w:rFonts w:ascii="Times New Roman" w:hAnsi="Times New Roman" w:cs="Times New Roman"/>
          <w:sz w:val="28"/>
        </w:rPr>
      </w:pPr>
      <w:r w:rsidRPr="004434E0">
        <w:rPr>
          <w:rFonts w:ascii="Times New Roman" w:hAnsi="Times New Roman" w:cs="Times New Roman"/>
          <w:sz w:val="28"/>
        </w:rPr>
        <w:t xml:space="preserve">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w:t>
      </w:r>
      <w:r w:rsidRPr="004434E0">
        <w:rPr>
          <w:rFonts w:ascii="Times New Roman" w:hAnsi="Times New Roman" w:cs="Times New Roman"/>
          <w:sz w:val="28"/>
        </w:rPr>
        <w:lastRenderedPageBreak/>
        <w:t>припиненням роботи суду у зв’язку з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E7556" w:rsidRPr="004434E0" w:rsidRDefault="007E7556" w:rsidP="007E7556">
      <w:pPr>
        <w:pStyle w:val="ac"/>
        <w:ind w:firstLine="705"/>
        <w:jc w:val="both"/>
        <w:rPr>
          <w:rFonts w:ascii="Times New Roman" w:hAnsi="Times New Roman" w:cs="Times New Roman"/>
          <w:sz w:val="28"/>
        </w:rPr>
      </w:pPr>
      <w:r w:rsidRPr="004434E0">
        <w:rPr>
          <w:rFonts w:ascii="Times New Roman" w:hAnsi="Times New Roman" w:cs="Times New Roman"/>
          <w:sz w:val="28"/>
        </w:rPr>
        <w:t>Рішенням</w:t>
      </w:r>
      <w:r w:rsidRPr="004434E0">
        <w:rPr>
          <w:rFonts w:ascii="Times New Roman" w:hAnsi="Times New Roman" w:cs="Times New Roman"/>
          <w:sz w:val="44"/>
          <w:szCs w:val="44"/>
        </w:rPr>
        <w:t xml:space="preserve"> </w:t>
      </w:r>
      <w:r w:rsidRPr="004434E0">
        <w:rPr>
          <w:rFonts w:ascii="Times New Roman" w:hAnsi="Times New Roman" w:cs="Times New Roman"/>
          <w:sz w:val="28"/>
        </w:rPr>
        <w:t>Вищої</w:t>
      </w:r>
      <w:r w:rsidRPr="004434E0">
        <w:rPr>
          <w:rFonts w:ascii="Times New Roman" w:hAnsi="Times New Roman" w:cs="Times New Roman"/>
          <w:sz w:val="44"/>
          <w:szCs w:val="44"/>
        </w:rPr>
        <w:t xml:space="preserve"> </w:t>
      </w:r>
      <w:r w:rsidRPr="004434E0">
        <w:rPr>
          <w:rFonts w:ascii="Times New Roman" w:hAnsi="Times New Roman" w:cs="Times New Roman"/>
          <w:sz w:val="28"/>
        </w:rPr>
        <w:t>кваліфікаційної</w:t>
      </w:r>
      <w:r w:rsidRPr="004434E0">
        <w:rPr>
          <w:rFonts w:ascii="Times New Roman" w:hAnsi="Times New Roman" w:cs="Times New Roman"/>
          <w:sz w:val="44"/>
          <w:szCs w:val="44"/>
        </w:rPr>
        <w:t xml:space="preserve"> </w:t>
      </w:r>
      <w:r w:rsidRPr="004434E0">
        <w:rPr>
          <w:rFonts w:ascii="Times New Roman" w:hAnsi="Times New Roman" w:cs="Times New Roman"/>
          <w:sz w:val="28"/>
        </w:rPr>
        <w:t>комісії</w:t>
      </w:r>
      <w:r w:rsidRPr="004434E0">
        <w:rPr>
          <w:rFonts w:ascii="Times New Roman" w:hAnsi="Times New Roman" w:cs="Times New Roman"/>
          <w:sz w:val="44"/>
          <w:szCs w:val="44"/>
        </w:rPr>
        <w:t xml:space="preserve"> </w:t>
      </w:r>
      <w:r w:rsidRPr="004434E0">
        <w:rPr>
          <w:rFonts w:ascii="Times New Roman" w:hAnsi="Times New Roman" w:cs="Times New Roman"/>
          <w:sz w:val="28"/>
        </w:rPr>
        <w:t>суддів</w:t>
      </w:r>
      <w:r w:rsidRPr="004434E0">
        <w:rPr>
          <w:rFonts w:ascii="Times New Roman" w:hAnsi="Times New Roman" w:cs="Times New Roman"/>
          <w:sz w:val="44"/>
          <w:szCs w:val="44"/>
        </w:rPr>
        <w:t xml:space="preserve"> </w:t>
      </w:r>
      <w:r w:rsidRPr="004434E0">
        <w:rPr>
          <w:rFonts w:ascii="Times New Roman" w:hAnsi="Times New Roman" w:cs="Times New Roman"/>
          <w:sz w:val="28"/>
        </w:rPr>
        <w:t>України</w:t>
      </w:r>
      <w:r w:rsidRPr="004434E0">
        <w:rPr>
          <w:rFonts w:ascii="Times New Roman" w:hAnsi="Times New Roman" w:cs="Times New Roman"/>
          <w:sz w:val="44"/>
          <w:szCs w:val="44"/>
        </w:rPr>
        <w:t xml:space="preserve"> </w:t>
      </w:r>
      <w:r w:rsidRPr="004434E0">
        <w:rPr>
          <w:rFonts w:ascii="Times New Roman" w:hAnsi="Times New Roman" w:cs="Times New Roman"/>
          <w:sz w:val="28"/>
        </w:rPr>
        <w:t>від</w:t>
      </w:r>
      <w:r w:rsidRPr="004434E0">
        <w:rPr>
          <w:rFonts w:ascii="Times New Roman" w:hAnsi="Times New Roman" w:cs="Times New Roman"/>
          <w:sz w:val="44"/>
          <w:szCs w:val="44"/>
        </w:rPr>
        <w:t xml:space="preserve"> </w:t>
      </w:r>
      <w:r w:rsidRPr="004434E0">
        <w:rPr>
          <w:rFonts w:ascii="Times New Roman" w:hAnsi="Times New Roman" w:cs="Times New Roman"/>
          <w:sz w:val="28"/>
        </w:rPr>
        <w:t>17</w:t>
      </w:r>
      <w:r w:rsidRPr="004434E0">
        <w:rPr>
          <w:rFonts w:ascii="Times New Roman" w:hAnsi="Times New Roman" w:cs="Times New Roman"/>
          <w:sz w:val="44"/>
          <w:szCs w:val="44"/>
        </w:rPr>
        <w:t xml:space="preserve"> </w:t>
      </w:r>
      <w:r w:rsidRPr="004434E0">
        <w:rPr>
          <w:rFonts w:ascii="Times New Roman" w:hAnsi="Times New Roman" w:cs="Times New Roman"/>
          <w:sz w:val="28"/>
        </w:rPr>
        <w:t>липня</w:t>
      </w:r>
      <w:r w:rsidRPr="004434E0">
        <w:rPr>
          <w:rFonts w:ascii="Times New Roman" w:hAnsi="Times New Roman" w:cs="Times New Roman"/>
          <w:sz w:val="44"/>
          <w:szCs w:val="44"/>
        </w:rPr>
        <w:t xml:space="preserve"> </w:t>
      </w:r>
      <w:r w:rsidRPr="004434E0">
        <w:rPr>
          <w:rFonts w:ascii="Times New Roman" w:hAnsi="Times New Roman" w:cs="Times New Roman"/>
          <w:sz w:val="28"/>
        </w:rPr>
        <w:t>2024 року № 46/пс-24 у складі Першої палати відмовлено у внесенні до Вищої ради правосуддя подання про відрядження до Апостолівського районного суду Дніпропетровської області судді Ленінського районного суду міста Миколаєва Кирильчука Олега Ігоровича.</w:t>
      </w:r>
    </w:p>
    <w:p w:rsidR="007E7556" w:rsidRPr="004434E0" w:rsidRDefault="007E7556" w:rsidP="007E7556">
      <w:pPr>
        <w:pStyle w:val="ac"/>
        <w:ind w:firstLine="705"/>
        <w:jc w:val="both"/>
        <w:rPr>
          <w:rFonts w:ascii="Times New Roman" w:hAnsi="Times New Roman" w:cs="Times New Roman"/>
          <w:sz w:val="28"/>
        </w:rPr>
      </w:pPr>
      <w:r w:rsidRPr="004434E0">
        <w:rPr>
          <w:rFonts w:ascii="Times New Roman" w:hAnsi="Times New Roman" w:cs="Times New Roman"/>
          <w:bCs/>
          <w:color w:val="000000" w:themeColor="text1"/>
          <w:sz w:val="28"/>
          <w:szCs w:val="28"/>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E7556" w:rsidRPr="004434E0" w:rsidRDefault="007E7556" w:rsidP="007E7556">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4434E0">
        <w:rPr>
          <w:rFonts w:ascii="Times New Roman" w:hAnsi="Times New Roman" w:cs="Times New Roman"/>
          <w:color w:val="000000" w:themeColor="text1"/>
          <w:sz w:val="28"/>
          <w:szCs w:val="28"/>
          <w:lang w:val="uk-UA"/>
        </w:rPr>
        <w:t>Заслухавши доповідача, дослідивши наявні в Комісії матеріали, з метою врегулювання навантаження та забезпечення належних умов доступу до правосуддя в Апостолівському районному суді Дніпропетровської області</w:t>
      </w:r>
      <w:r w:rsidRPr="004434E0">
        <w:rPr>
          <w:rFonts w:ascii="Times New Roman" w:hAnsi="Times New Roman" w:cs="Times New Roman"/>
          <w:color w:val="000000" w:themeColor="text1"/>
          <w:sz w:val="28"/>
          <w:szCs w:val="28"/>
          <w:shd w:val="clear" w:color="auto" w:fill="FFFFFF"/>
          <w:lang w:val="uk-UA"/>
        </w:rPr>
        <w:t xml:space="preserve"> В</w:t>
      </w:r>
      <w:r w:rsidRPr="004434E0">
        <w:rPr>
          <w:rFonts w:ascii="Times New Roman" w:hAnsi="Times New Roman" w:cs="Times New Roman"/>
          <w:color w:val="000000" w:themeColor="text1"/>
          <w:sz w:val="28"/>
          <w:szCs w:val="28"/>
          <w:lang w:val="uk-UA"/>
        </w:rPr>
        <w:t xml:space="preserve">ища кваліфікаційна комісія суддів України дійшла висновку про </w:t>
      </w:r>
      <w:r w:rsidRPr="004434E0">
        <w:rPr>
          <w:rFonts w:ascii="Times New Roman" w:hAnsi="Times New Roman" w:cs="Times New Roman"/>
          <w:color w:val="000000" w:themeColor="text1"/>
          <w:sz w:val="28"/>
          <w:szCs w:val="28"/>
          <w:shd w:val="clear" w:color="auto" w:fill="FFFFFF"/>
          <w:lang w:val="uk-UA"/>
        </w:rPr>
        <w:t>необхідність</w:t>
      </w:r>
      <w:r w:rsidRPr="004434E0">
        <w:rPr>
          <w:rFonts w:ascii="Times New Roman" w:hAnsi="Times New Roman" w:cs="Times New Roman"/>
          <w:color w:val="000000" w:themeColor="text1"/>
          <w:sz w:val="28"/>
          <w:szCs w:val="28"/>
          <w:lang w:val="uk-UA"/>
        </w:rPr>
        <w:t xml:space="preserve"> продовження строку розгляду питання відрядження до цього суду двох суддів</w:t>
      </w:r>
      <w:r w:rsidRPr="004434E0">
        <w:rPr>
          <w:rFonts w:ascii="Times New Roman" w:hAnsi="Times New Roman" w:cs="Times New Roman"/>
          <w:color w:val="000000" w:themeColor="text1"/>
          <w:sz w:val="28"/>
          <w:szCs w:val="28"/>
          <w:shd w:val="clear" w:color="auto" w:fill="FFFFFF"/>
          <w:lang w:val="uk-UA"/>
        </w:rPr>
        <w:t>.</w:t>
      </w:r>
    </w:p>
    <w:p w:rsidR="007E7556" w:rsidRPr="004434E0" w:rsidRDefault="007E7556" w:rsidP="007E7556">
      <w:pPr>
        <w:pStyle w:val="rtejustify"/>
        <w:shd w:val="clear" w:color="auto" w:fill="FFFFFF"/>
        <w:spacing w:before="0" w:beforeAutospacing="0" w:after="240" w:afterAutospacing="0"/>
        <w:ind w:firstLine="708"/>
        <w:jc w:val="both"/>
        <w:rPr>
          <w:color w:val="000000" w:themeColor="text1"/>
          <w:sz w:val="28"/>
          <w:szCs w:val="28"/>
        </w:rPr>
      </w:pPr>
      <w:r w:rsidRPr="004434E0">
        <w:rPr>
          <w:color w:val="000000" w:themeColor="text1"/>
          <w:sz w:val="28"/>
          <w:szCs w:val="28"/>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E7556" w:rsidRPr="004434E0" w:rsidRDefault="007E7556" w:rsidP="007E7556">
      <w:pPr>
        <w:pStyle w:val="rtecenter"/>
        <w:shd w:val="clear" w:color="auto" w:fill="FFFFFF"/>
        <w:spacing w:before="0" w:beforeAutospacing="0" w:after="240" w:afterAutospacing="0"/>
        <w:jc w:val="center"/>
        <w:rPr>
          <w:color w:val="000000" w:themeColor="text1"/>
          <w:sz w:val="28"/>
          <w:szCs w:val="28"/>
        </w:rPr>
      </w:pPr>
      <w:r w:rsidRPr="004434E0">
        <w:rPr>
          <w:color w:val="000000" w:themeColor="text1"/>
          <w:sz w:val="28"/>
          <w:szCs w:val="28"/>
        </w:rPr>
        <w:t>вирішила:</w:t>
      </w:r>
    </w:p>
    <w:p w:rsidR="007E7556" w:rsidRPr="004434E0" w:rsidRDefault="007E7556" w:rsidP="007E7556">
      <w:pPr>
        <w:pStyle w:val="rtejustify"/>
        <w:shd w:val="clear" w:color="auto" w:fill="FFFFFF"/>
        <w:spacing w:before="0" w:beforeAutospacing="0" w:after="0" w:afterAutospacing="0"/>
        <w:jc w:val="both"/>
        <w:rPr>
          <w:bCs/>
          <w:color w:val="000000" w:themeColor="text1"/>
          <w:sz w:val="28"/>
          <w:szCs w:val="28"/>
        </w:rPr>
      </w:pPr>
      <w:r w:rsidRPr="004434E0">
        <w:rPr>
          <w:color w:val="000000" w:themeColor="text1"/>
          <w:sz w:val="28"/>
          <w:szCs w:val="28"/>
        </w:rPr>
        <w:t xml:space="preserve">продовжити строк розгляду </w:t>
      </w:r>
      <w:r w:rsidRPr="004434E0">
        <w:rPr>
          <w:bCs/>
          <w:color w:val="000000" w:themeColor="text1"/>
          <w:sz w:val="28"/>
          <w:szCs w:val="28"/>
        </w:rPr>
        <w:t>питання щодо внесення подання про відрядження суддів</w:t>
      </w:r>
      <w:r w:rsidRPr="004434E0">
        <w:rPr>
          <w:bCs/>
          <w:color w:val="000000" w:themeColor="text1"/>
          <w:sz w:val="96"/>
          <w:szCs w:val="96"/>
        </w:rPr>
        <w:t xml:space="preserve"> </w:t>
      </w:r>
      <w:r w:rsidRPr="004434E0">
        <w:rPr>
          <w:bCs/>
          <w:color w:val="000000" w:themeColor="text1"/>
          <w:sz w:val="28"/>
          <w:szCs w:val="28"/>
        </w:rPr>
        <w:t>до</w:t>
      </w:r>
      <w:r w:rsidRPr="004434E0">
        <w:rPr>
          <w:sz w:val="96"/>
          <w:szCs w:val="96"/>
        </w:rPr>
        <w:t xml:space="preserve"> </w:t>
      </w:r>
      <w:r w:rsidRPr="004434E0">
        <w:rPr>
          <w:sz w:val="28"/>
        </w:rPr>
        <w:t>Апостолівського</w:t>
      </w:r>
      <w:r w:rsidRPr="004434E0">
        <w:rPr>
          <w:sz w:val="96"/>
          <w:szCs w:val="96"/>
        </w:rPr>
        <w:t xml:space="preserve"> </w:t>
      </w:r>
      <w:r w:rsidRPr="004434E0">
        <w:rPr>
          <w:sz w:val="28"/>
        </w:rPr>
        <w:t>районного</w:t>
      </w:r>
      <w:r w:rsidRPr="004434E0">
        <w:rPr>
          <w:sz w:val="96"/>
          <w:szCs w:val="96"/>
        </w:rPr>
        <w:t xml:space="preserve"> </w:t>
      </w:r>
      <w:r w:rsidRPr="004434E0">
        <w:rPr>
          <w:sz w:val="28"/>
        </w:rPr>
        <w:t>суду</w:t>
      </w:r>
      <w:r w:rsidRPr="004434E0">
        <w:rPr>
          <w:sz w:val="96"/>
          <w:szCs w:val="96"/>
        </w:rPr>
        <w:t xml:space="preserve"> </w:t>
      </w:r>
      <w:r w:rsidRPr="004434E0">
        <w:rPr>
          <w:sz w:val="28"/>
        </w:rPr>
        <w:t>Дніпропетровської</w:t>
      </w:r>
      <w:r w:rsidRPr="004434E0">
        <w:rPr>
          <w:sz w:val="96"/>
          <w:szCs w:val="96"/>
        </w:rPr>
        <w:t xml:space="preserve"> </w:t>
      </w:r>
      <w:r w:rsidRPr="004434E0">
        <w:rPr>
          <w:sz w:val="28"/>
        </w:rPr>
        <w:t>області</w:t>
      </w:r>
      <w:r w:rsidRPr="004434E0">
        <w:rPr>
          <w:bCs/>
          <w:color w:val="000000" w:themeColor="text1"/>
          <w:sz w:val="96"/>
          <w:szCs w:val="96"/>
        </w:rPr>
        <w:t xml:space="preserve"> </w:t>
      </w:r>
      <w:r w:rsidRPr="004434E0">
        <w:rPr>
          <w:color w:val="000000" w:themeColor="text1"/>
          <w:sz w:val="28"/>
          <w:szCs w:val="28"/>
          <w:shd w:val="clear" w:color="auto" w:fill="FFFFFF"/>
        </w:rPr>
        <w:t>до 07 серпня 2024 року.</w:t>
      </w:r>
    </w:p>
    <w:p w:rsidR="007E7556" w:rsidRPr="004434E0" w:rsidRDefault="007E7556" w:rsidP="007E7556">
      <w:pPr>
        <w:spacing w:after="0" w:line="240" w:lineRule="auto"/>
        <w:jc w:val="both"/>
        <w:rPr>
          <w:rFonts w:ascii="Times New Roman" w:hAnsi="Times New Roman" w:cs="Times New Roman"/>
          <w:sz w:val="28"/>
          <w:lang w:val="uk-UA"/>
        </w:rPr>
      </w:pPr>
    </w:p>
    <w:p w:rsidR="007E7556" w:rsidRPr="004434E0" w:rsidRDefault="007E7556" w:rsidP="007E7556">
      <w:pPr>
        <w:spacing w:after="0" w:line="240" w:lineRule="auto"/>
        <w:jc w:val="both"/>
        <w:rPr>
          <w:rFonts w:ascii="Times New Roman" w:hAnsi="Times New Roman" w:cs="Times New Roman"/>
          <w:sz w:val="28"/>
          <w:lang w:val="uk-UA"/>
        </w:rPr>
      </w:pPr>
    </w:p>
    <w:p w:rsidR="007E7556" w:rsidRDefault="007E7556" w:rsidP="007E7556">
      <w:pPr>
        <w:spacing w:after="0" w:line="240" w:lineRule="auto"/>
        <w:jc w:val="both"/>
        <w:rPr>
          <w:rFonts w:ascii="Times New Roman" w:hAnsi="Times New Roman" w:cs="Times New Roman"/>
          <w:sz w:val="28"/>
          <w:lang w:val="uk-UA"/>
        </w:rPr>
      </w:pPr>
      <w:r w:rsidRPr="004434E0">
        <w:rPr>
          <w:rFonts w:ascii="Times New Roman" w:hAnsi="Times New Roman" w:cs="Times New Roman"/>
          <w:sz w:val="28"/>
          <w:lang w:val="uk-UA"/>
        </w:rPr>
        <w:t xml:space="preserve">Головуючий: </w:t>
      </w:r>
      <w:r w:rsidRPr="004434E0">
        <w:rPr>
          <w:rFonts w:ascii="Times New Roman" w:hAnsi="Times New Roman" w:cs="Times New Roman"/>
          <w:sz w:val="28"/>
          <w:lang w:val="uk-UA"/>
        </w:rPr>
        <w:tab/>
      </w:r>
      <w:r w:rsidRPr="004434E0">
        <w:rPr>
          <w:rFonts w:ascii="Times New Roman" w:hAnsi="Times New Roman" w:cs="Times New Roman"/>
          <w:sz w:val="28"/>
          <w:lang w:val="uk-UA"/>
        </w:rPr>
        <w:tab/>
      </w:r>
      <w:r w:rsidRPr="004434E0">
        <w:rPr>
          <w:rFonts w:ascii="Times New Roman" w:hAnsi="Times New Roman" w:cs="Times New Roman"/>
          <w:sz w:val="28"/>
          <w:lang w:val="uk-UA"/>
        </w:rPr>
        <w:tab/>
      </w:r>
      <w:r w:rsidRPr="004434E0">
        <w:rPr>
          <w:rFonts w:ascii="Times New Roman" w:hAnsi="Times New Roman" w:cs="Times New Roman"/>
          <w:sz w:val="28"/>
          <w:lang w:val="uk-UA"/>
        </w:rPr>
        <w:tab/>
      </w:r>
      <w:r w:rsidRPr="004434E0">
        <w:rPr>
          <w:rFonts w:ascii="Times New Roman" w:hAnsi="Times New Roman" w:cs="Times New Roman"/>
          <w:sz w:val="28"/>
          <w:lang w:val="uk-UA"/>
        </w:rPr>
        <w:tab/>
      </w:r>
      <w:r w:rsidRPr="004434E0">
        <w:rPr>
          <w:rFonts w:ascii="Times New Roman" w:hAnsi="Times New Roman" w:cs="Times New Roman"/>
          <w:sz w:val="28"/>
          <w:lang w:val="uk-UA"/>
        </w:rPr>
        <w:tab/>
        <w:t xml:space="preserve">         Галина ШЕВЧУК</w:t>
      </w:r>
    </w:p>
    <w:p w:rsidR="004434E0" w:rsidRDefault="004434E0" w:rsidP="007E7556">
      <w:pPr>
        <w:spacing w:after="0" w:line="240" w:lineRule="auto"/>
        <w:jc w:val="both"/>
        <w:rPr>
          <w:rFonts w:ascii="Times New Roman" w:hAnsi="Times New Roman" w:cs="Times New Roman"/>
          <w:sz w:val="28"/>
          <w:lang w:val="uk-UA"/>
        </w:rPr>
      </w:pPr>
    </w:p>
    <w:p w:rsidR="007E7556" w:rsidRDefault="004434E0" w:rsidP="004434E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Члени Комісії:</w:t>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7E7556" w:rsidRPr="004434E0">
        <w:rPr>
          <w:rFonts w:ascii="Times New Roman" w:hAnsi="Times New Roman" w:cs="Times New Roman"/>
          <w:sz w:val="28"/>
          <w:lang w:val="uk-UA"/>
        </w:rPr>
        <w:t xml:space="preserve">         Михайло БОГОНІС</w:t>
      </w:r>
    </w:p>
    <w:p w:rsidR="004434E0" w:rsidRDefault="004434E0" w:rsidP="004434E0">
      <w:pPr>
        <w:spacing w:after="0" w:line="240" w:lineRule="auto"/>
        <w:jc w:val="both"/>
        <w:rPr>
          <w:rFonts w:ascii="Times New Roman" w:hAnsi="Times New Roman" w:cs="Times New Roman"/>
          <w:sz w:val="28"/>
          <w:lang w:val="uk-UA"/>
        </w:rPr>
      </w:pPr>
    </w:p>
    <w:p w:rsidR="007E7556" w:rsidRDefault="004434E0" w:rsidP="004434E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7E7556" w:rsidRPr="004434E0">
        <w:rPr>
          <w:rFonts w:ascii="Times New Roman" w:hAnsi="Times New Roman" w:cs="Times New Roman"/>
          <w:sz w:val="28"/>
          <w:lang w:val="uk-UA"/>
        </w:rPr>
        <w:t xml:space="preserve">         Віталія ГАЦАЛЮК</w:t>
      </w:r>
    </w:p>
    <w:p w:rsidR="004434E0" w:rsidRDefault="004434E0" w:rsidP="004434E0">
      <w:pPr>
        <w:spacing w:after="0" w:line="240" w:lineRule="auto"/>
        <w:jc w:val="both"/>
        <w:rPr>
          <w:rFonts w:ascii="Times New Roman" w:hAnsi="Times New Roman" w:cs="Times New Roman"/>
          <w:sz w:val="28"/>
          <w:lang w:val="uk-UA"/>
        </w:rPr>
      </w:pPr>
    </w:p>
    <w:p w:rsidR="007E7556" w:rsidRDefault="004434E0" w:rsidP="004434E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7E7556" w:rsidRPr="004434E0">
        <w:rPr>
          <w:rFonts w:ascii="Times New Roman" w:hAnsi="Times New Roman" w:cs="Times New Roman"/>
          <w:sz w:val="28"/>
          <w:lang w:val="uk-UA"/>
        </w:rPr>
        <w:t xml:space="preserve">         Надія КОБЕЦЬКА</w:t>
      </w:r>
    </w:p>
    <w:p w:rsidR="004434E0" w:rsidRDefault="004434E0" w:rsidP="004434E0">
      <w:pPr>
        <w:spacing w:after="0" w:line="240" w:lineRule="auto"/>
        <w:jc w:val="both"/>
        <w:rPr>
          <w:rFonts w:ascii="Times New Roman" w:hAnsi="Times New Roman" w:cs="Times New Roman"/>
          <w:sz w:val="28"/>
          <w:lang w:val="uk-UA"/>
        </w:rPr>
      </w:pPr>
    </w:p>
    <w:p w:rsidR="007E7556" w:rsidRDefault="004434E0" w:rsidP="004434E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7E7556" w:rsidRPr="004434E0">
        <w:rPr>
          <w:rFonts w:ascii="Times New Roman" w:hAnsi="Times New Roman" w:cs="Times New Roman"/>
          <w:sz w:val="28"/>
          <w:lang w:val="uk-UA"/>
        </w:rPr>
        <w:t xml:space="preserve">         Володимир ЛУГАНСЬКИЙ</w:t>
      </w:r>
    </w:p>
    <w:p w:rsidR="004434E0" w:rsidRDefault="004434E0" w:rsidP="004434E0">
      <w:pPr>
        <w:spacing w:after="0" w:line="240" w:lineRule="auto"/>
        <w:jc w:val="both"/>
        <w:rPr>
          <w:rFonts w:ascii="Times New Roman" w:hAnsi="Times New Roman" w:cs="Times New Roman"/>
          <w:sz w:val="28"/>
          <w:lang w:val="uk-UA"/>
        </w:rPr>
      </w:pPr>
    </w:p>
    <w:p w:rsidR="001610D6" w:rsidRPr="004434E0" w:rsidRDefault="004434E0" w:rsidP="004434E0">
      <w:pPr>
        <w:spacing w:after="0" w:line="240" w:lineRule="auto"/>
        <w:jc w:val="both"/>
        <w:rPr>
          <w:rFonts w:ascii="Times New Roman" w:hAnsi="Times New Roman" w:cs="Times New Roman"/>
          <w:bCs/>
          <w:sz w:val="26"/>
          <w:szCs w:val="26"/>
          <w:lang w:val="uk-UA"/>
        </w:rPr>
      </w:pP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bookmarkStart w:id="0" w:name="_GoBack"/>
      <w:bookmarkEnd w:id="0"/>
      <w:r w:rsidR="007E7556" w:rsidRPr="004434E0">
        <w:rPr>
          <w:rFonts w:ascii="Times New Roman" w:hAnsi="Times New Roman" w:cs="Times New Roman"/>
          <w:sz w:val="28"/>
          <w:lang w:val="uk-UA"/>
        </w:rPr>
        <w:t xml:space="preserve">         Руслан МЕЛЬНИК </w:t>
      </w:r>
    </w:p>
    <w:sectPr w:rsidR="001610D6" w:rsidRPr="004434E0" w:rsidSect="007E7556">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4CCB" w:rsidRDefault="00F84CCB" w:rsidP="005F2A2E">
      <w:pPr>
        <w:spacing w:after="0" w:line="240" w:lineRule="auto"/>
      </w:pPr>
      <w:r>
        <w:separator/>
      </w:r>
    </w:p>
  </w:endnote>
  <w:endnote w:type="continuationSeparator" w:id="0">
    <w:p w:rsidR="00F84CCB" w:rsidRDefault="00F84CC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4CCB" w:rsidRDefault="00F84CCB" w:rsidP="005F2A2E">
      <w:pPr>
        <w:spacing w:after="0" w:line="240" w:lineRule="auto"/>
      </w:pPr>
      <w:r>
        <w:separator/>
      </w:r>
    </w:p>
  </w:footnote>
  <w:footnote w:type="continuationSeparator" w:id="0">
    <w:p w:rsidR="00F84CCB" w:rsidRDefault="00F84CC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87480"/>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7E7556">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startOverride w:val="171"/>
    </w:lvlOverride>
  </w:num>
  <w:num w:numId="6">
    <w:abstractNumId w:val="5"/>
    <w:lvlOverride w:ilvl="0">
      <w:startOverride w:val="184"/>
    </w:lvlOverride>
  </w:num>
  <w:num w:numId="7">
    <w:abstractNumId w:val="5"/>
    <w:lvlOverride w:ilvl="0">
      <w:startOverride w:val="184"/>
    </w:lvlOverride>
  </w:num>
  <w:num w:numId="8">
    <w:abstractNumId w:val="5"/>
    <w:lvlOverride w:ilvl="0">
      <w:startOverride w:val="184"/>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B04"/>
    <w:rsid w:val="00004062"/>
    <w:rsid w:val="00004259"/>
    <w:rsid w:val="00006EB7"/>
    <w:rsid w:val="00007BE1"/>
    <w:rsid w:val="00011082"/>
    <w:rsid w:val="00013AC5"/>
    <w:rsid w:val="00015AF3"/>
    <w:rsid w:val="00024E2B"/>
    <w:rsid w:val="00027ACA"/>
    <w:rsid w:val="00030FCE"/>
    <w:rsid w:val="00034B39"/>
    <w:rsid w:val="00036B74"/>
    <w:rsid w:val="000412F3"/>
    <w:rsid w:val="00043A08"/>
    <w:rsid w:val="00051035"/>
    <w:rsid w:val="000513B2"/>
    <w:rsid w:val="0005578A"/>
    <w:rsid w:val="000561E4"/>
    <w:rsid w:val="00060A1A"/>
    <w:rsid w:val="000623EA"/>
    <w:rsid w:val="000651F3"/>
    <w:rsid w:val="00067C98"/>
    <w:rsid w:val="00086F3E"/>
    <w:rsid w:val="00091D22"/>
    <w:rsid w:val="00095EF2"/>
    <w:rsid w:val="000A741B"/>
    <w:rsid w:val="000B053C"/>
    <w:rsid w:val="000B1AB7"/>
    <w:rsid w:val="000B3B76"/>
    <w:rsid w:val="000B767D"/>
    <w:rsid w:val="000C1605"/>
    <w:rsid w:val="000C1A5F"/>
    <w:rsid w:val="000D2597"/>
    <w:rsid w:val="000D2E41"/>
    <w:rsid w:val="000D4B46"/>
    <w:rsid w:val="000E3C97"/>
    <w:rsid w:val="000F4A23"/>
    <w:rsid w:val="000F5894"/>
    <w:rsid w:val="000F5D14"/>
    <w:rsid w:val="0011403B"/>
    <w:rsid w:val="0014602C"/>
    <w:rsid w:val="001531D2"/>
    <w:rsid w:val="0015738E"/>
    <w:rsid w:val="001610D6"/>
    <w:rsid w:val="001633F2"/>
    <w:rsid w:val="0016507B"/>
    <w:rsid w:val="00165935"/>
    <w:rsid w:val="00165CC7"/>
    <w:rsid w:val="0016792C"/>
    <w:rsid w:val="0017222D"/>
    <w:rsid w:val="001804DC"/>
    <w:rsid w:val="00184BA0"/>
    <w:rsid w:val="00186E5C"/>
    <w:rsid w:val="00187702"/>
    <w:rsid w:val="00193076"/>
    <w:rsid w:val="001966D9"/>
    <w:rsid w:val="001A2F46"/>
    <w:rsid w:val="001A5805"/>
    <w:rsid w:val="001A7FC9"/>
    <w:rsid w:val="001B347E"/>
    <w:rsid w:val="001B3CC6"/>
    <w:rsid w:val="001C61C3"/>
    <w:rsid w:val="001D6D95"/>
    <w:rsid w:val="001E6DAA"/>
    <w:rsid w:val="001E7CF8"/>
    <w:rsid w:val="001F115F"/>
    <w:rsid w:val="001F27AD"/>
    <w:rsid w:val="001F390E"/>
    <w:rsid w:val="001F5671"/>
    <w:rsid w:val="002059CB"/>
    <w:rsid w:val="00205C35"/>
    <w:rsid w:val="00210289"/>
    <w:rsid w:val="00214AAF"/>
    <w:rsid w:val="0022360A"/>
    <w:rsid w:val="00226957"/>
    <w:rsid w:val="002347D1"/>
    <w:rsid w:val="00241134"/>
    <w:rsid w:val="00252BB0"/>
    <w:rsid w:val="0026096C"/>
    <w:rsid w:val="00280A16"/>
    <w:rsid w:val="002821EA"/>
    <w:rsid w:val="0028501F"/>
    <w:rsid w:val="00285C25"/>
    <w:rsid w:val="00293990"/>
    <w:rsid w:val="002945BA"/>
    <w:rsid w:val="002A4EFF"/>
    <w:rsid w:val="002B4D6E"/>
    <w:rsid w:val="002B5CDF"/>
    <w:rsid w:val="002C0B21"/>
    <w:rsid w:val="002C1F5A"/>
    <w:rsid w:val="002C4539"/>
    <w:rsid w:val="002C726B"/>
    <w:rsid w:val="002D26C0"/>
    <w:rsid w:val="002D4AE5"/>
    <w:rsid w:val="002E475D"/>
    <w:rsid w:val="002E7764"/>
    <w:rsid w:val="002F1ABB"/>
    <w:rsid w:val="002F36B3"/>
    <w:rsid w:val="002F3F06"/>
    <w:rsid w:val="002F4AE5"/>
    <w:rsid w:val="003033E4"/>
    <w:rsid w:val="00305C16"/>
    <w:rsid w:val="00312288"/>
    <w:rsid w:val="00321249"/>
    <w:rsid w:val="003218CD"/>
    <w:rsid w:val="00337ACE"/>
    <w:rsid w:val="00350037"/>
    <w:rsid w:val="00353A30"/>
    <w:rsid w:val="0035462F"/>
    <w:rsid w:val="0035571D"/>
    <w:rsid w:val="0035578F"/>
    <w:rsid w:val="00363F75"/>
    <w:rsid w:val="003659B2"/>
    <w:rsid w:val="00365B68"/>
    <w:rsid w:val="003706AE"/>
    <w:rsid w:val="0037378F"/>
    <w:rsid w:val="0037696C"/>
    <w:rsid w:val="0037770A"/>
    <w:rsid w:val="00380E60"/>
    <w:rsid w:val="00381881"/>
    <w:rsid w:val="00382009"/>
    <w:rsid w:val="003909E0"/>
    <w:rsid w:val="003965F2"/>
    <w:rsid w:val="003A0209"/>
    <w:rsid w:val="003A021C"/>
    <w:rsid w:val="003B3B0A"/>
    <w:rsid w:val="003B43DF"/>
    <w:rsid w:val="003B7982"/>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434E0"/>
    <w:rsid w:val="00445A63"/>
    <w:rsid w:val="00446801"/>
    <w:rsid w:val="00451AB8"/>
    <w:rsid w:val="00460CD1"/>
    <w:rsid w:val="00460CD8"/>
    <w:rsid w:val="004611A3"/>
    <w:rsid w:val="004635E1"/>
    <w:rsid w:val="004645FC"/>
    <w:rsid w:val="004714C4"/>
    <w:rsid w:val="004732AE"/>
    <w:rsid w:val="00474A45"/>
    <w:rsid w:val="00477EB8"/>
    <w:rsid w:val="00481500"/>
    <w:rsid w:val="00484A11"/>
    <w:rsid w:val="00486FBD"/>
    <w:rsid w:val="0049046F"/>
    <w:rsid w:val="00496AF8"/>
    <w:rsid w:val="00496F81"/>
    <w:rsid w:val="004A36DE"/>
    <w:rsid w:val="004A4497"/>
    <w:rsid w:val="004A53AC"/>
    <w:rsid w:val="004A7640"/>
    <w:rsid w:val="004B1D27"/>
    <w:rsid w:val="004B6C25"/>
    <w:rsid w:val="004C2573"/>
    <w:rsid w:val="004D1794"/>
    <w:rsid w:val="004F114E"/>
    <w:rsid w:val="004F57CB"/>
    <w:rsid w:val="004F617C"/>
    <w:rsid w:val="004F6FF3"/>
    <w:rsid w:val="00500087"/>
    <w:rsid w:val="005036AB"/>
    <w:rsid w:val="005045C8"/>
    <w:rsid w:val="00511E2D"/>
    <w:rsid w:val="005222F3"/>
    <w:rsid w:val="00522E79"/>
    <w:rsid w:val="005244DB"/>
    <w:rsid w:val="00532C02"/>
    <w:rsid w:val="0053602C"/>
    <w:rsid w:val="005454BB"/>
    <w:rsid w:val="00546D35"/>
    <w:rsid w:val="00554D8D"/>
    <w:rsid w:val="00572E5C"/>
    <w:rsid w:val="00583E51"/>
    <w:rsid w:val="005857FD"/>
    <w:rsid w:val="00591EB0"/>
    <w:rsid w:val="005955A8"/>
    <w:rsid w:val="005979C7"/>
    <w:rsid w:val="005A310A"/>
    <w:rsid w:val="005C4A39"/>
    <w:rsid w:val="005C509C"/>
    <w:rsid w:val="005C5307"/>
    <w:rsid w:val="005C7087"/>
    <w:rsid w:val="005D0231"/>
    <w:rsid w:val="005D0268"/>
    <w:rsid w:val="005E5EB1"/>
    <w:rsid w:val="005F1D29"/>
    <w:rsid w:val="005F255D"/>
    <w:rsid w:val="005F2A2E"/>
    <w:rsid w:val="005F347B"/>
    <w:rsid w:val="005F669A"/>
    <w:rsid w:val="005F6CB7"/>
    <w:rsid w:val="006041BF"/>
    <w:rsid w:val="00610BAF"/>
    <w:rsid w:val="006139CC"/>
    <w:rsid w:val="00627688"/>
    <w:rsid w:val="00637661"/>
    <w:rsid w:val="00637BA7"/>
    <w:rsid w:val="00640BC8"/>
    <w:rsid w:val="006551F3"/>
    <w:rsid w:val="00656341"/>
    <w:rsid w:val="00656EF2"/>
    <w:rsid w:val="006575FE"/>
    <w:rsid w:val="006636D4"/>
    <w:rsid w:val="006662A7"/>
    <w:rsid w:val="00667F2F"/>
    <w:rsid w:val="00670BF7"/>
    <w:rsid w:val="00675902"/>
    <w:rsid w:val="0067615A"/>
    <w:rsid w:val="006775E8"/>
    <w:rsid w:val="00681F2E"/>
    <w:rsid w:val="00683193"/>
    <w:rsid w:val="00683CAE"/>
    <w:rsid w:val="00685C44"/>
    <w:rsid w:val="00685CF8"/>
    <w:rsid w:val="00686B7E"/>
    <w:rsid w:val="00691817"/>
    <w:rsid w:val="006964CD"/>
    <w:rsid w:val="00696693"/>
    <w:rsid w:val="006A0AEF"/>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24F6"/>
    <w:rsid w:val="006F280A"/>
    <w:rsid w:val="006F45A2"/>
    <w:rsid w:val="006F56A7"/>
    <w:rsid w:val="006F5C3A"/>
    <w:rsid w:val="007019F0"/>
    <w:rsid w:val="00723BD4"/>
    <w:rsid w:val="00725C37"/>
    <w:rsid w:val="0073015A"/>
    <w:rsid w:val="007328C3"/>
    <w:rsid w:val="00740BB5"/>
    <w:rsid w:val="007425A0"/>
    <w:rsid w:val="007438BE"/>
    <w:rsid w:val="00746DFB"/>
    <w:rsid w:val="007507A9"/>
    <w:rsid w:val="00754476"/>
    <w:rsid w:val="00761C5B"/>
    <w:rsid w:val="007659D3"/>
    <w:rsid w:val="007733F1"/>
    <w:rsid w:val="00776DC4"/>
    <w:rsid w:val="00781A1A"/>
    <w:rsid w:val="00781F70"/>
    <w:rsid w:val="00782DE5"/>
    <w:rsid w:val="00783E29"/>
    <w:rsid w:val="0078666A"/>
    <w:rsid w:val="007A39D5"/>
    <w:rsid w:val="007A61F0"/>
    <w:rsid w:val="007B23EF"/>
    <w:rsid w:val="007B3333"/>
    <w:rsid w:val="007B53F4"/>
    <w:rsid w:val="007D0E3F"/>
    <w:rsid w:val="007D401C"/>
    <w:rsid w:val="007D7DF6"/>
    <w:rsid w:val="007E14A6"/>
    <w:rsid w:val="007E3162"/>
    <w:rsid w:val="007E4550"/>
    <w:rsid w:val="007E5C62"/>
    <w:rsid w:val="007E7556"/>
    <w:rsid w:val="007F2BBB"/>
    <w:rsid w:val="007F65A1"/>
    <w:rsid w:val="008003D0"/>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5072A"/>
    <w:rsid w:val="00851EE2"/>
    <w:rsid w:val="008521A6"/>
    <w:rsid w:val="00861B11"/>
    <w:rsid w:val="00865AB3"/>
    <w:rsid w:val="008669F4"/>
    <w:rsid w:val="00870E19"/>
    <w:rsid w:val="00871007"/>
    <w:rsid w:val="00872BFF"/>
    <w:rsid w:val="00872DFE"/>
    <w:rsid w:val="00873BBD"/>
    <w:rsid w:val="0087421F"/>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72A4"/>
    <w:rsid w:val="008B778A"/>
    <w:rsid w:val="008C625A"/>
    <w:rsid w:val="008C7B02"/>
    <w:rsid w:val="008D0133"/>
    <w:rsid w:val="008D1D87"/>
    <w:rsid w:val="008D24FC"/>
    <w:rsid w:val="008D44B7"/>
    <w:rsid w:val="008E2334"/>
    <w:rsid w:val="008E38BF"/>
    <w:rsid w:val="008E4194"/>
    <w:rsid w:val="008F4683"/>
    <w:rsid w:val="008F5DA7"/>
    <w:rsid w:val="00900879"/>
    <w:rsid w:val="00901E29"/>
    <w:rsid w:val="00907919"/>
    <w:rsid w:val="00913C43"/>
    <w:rsid w:val="00927B0E"/>
    <w:rsid w:val="00931A29"/>
    <w:rsid w:val="00943F5E"/>
    <w:rsid w:val="00947F17"/>
    <w:rsid w:val="00950EAC"/>
    <w:rsid w:val="009543D5"/>
    <w:rsid w:val="009607E6"/>
    <w:rsid w:val="009730EC"/>
    <w:rsid w:val="00981118"/>
    <w:rsid w:val="0098349B"/>
    <w:rsid w:val="009852E1"/>
    <w:rsid w:val="00986E27"/>
    <w:rsid w:val="00986E2A"/>
    <w:rsid w:val="0099195D"/>
    <w:rsid w:val="0099518A"/>
    <w:rsid w:val="009B62A0"/>
    <w:rsid w:val="009B62DA"/>
    <w:rsid w:val="009C10CE"/>
    <w:rsid w:val="009C7ADA"/>
    <w:rsid w:val="009D3494"/>
    <w:rsid w:val="009D419F"/>
    <w:rsid w:val="009E65DE"/>
    <w:rsid w:val="009E7DCF"/>
    <w:rsid w:val="009F1F9A"/>
    <w:rsid w:val="009F46ED"/>
    <w:rsid w:val="00A037CE"/>
    <w:rsid w:val="00A13211"/>
    <w:rsid w:val="00A1656E"/>
    <w:rsid w:val="00A21FFB"/>
    <w:rsid w:val="00A27AD9"/>
    <w:rsid w:val="00A350F4"/>
    <w:rsid w:val="00A35D1A"/>
    <w:rsid w:val="00A40ECB"/>
    <w:rsid w:val="00A51928"/>
    <w:rsid w:val="00A5445B"/>
    <w:rsid w:val="00A610D5"/>
    <w:rsid w:val="00A81E36"/>
    <w:rsid w:val="00A82B2D"/>
    <w:rsid w:val="00A92ABF"/>
    <w:rsid w:val="00A9316E"/>
    <w:rsid w:val="00AA009E"/>
    <w:rsid w:val="00AA0ED5"/>
    <w:rsid w:val="00AA4449"/>
    <w:rsid w:val="00AB173A"/>
    <w:rsid w:val="00AC473C"/>
    <w:rsid w:val="00AD0144"/>
    <w:rsid w:val="00AD22E7"/>
    <w:rsid w:val="00AD4AC0"/>
    <w:rsid w:val="00AD66DA"/>
    <w:rsid w:val="00AE01CB"/>
    <w:rsid w:val="00AE1BD4"/>
    <w:rsid w:val="00AE2136"/>
    <w:rsid w:val="00AF13C7"/>
    <w:rsid w:val="00AF2701"/>
    <w:rsid w:val="00AF3A75"/>
    <w:rsid w:val="00AF4D0D"/>
    <w:rsid w:val="00B05A7D"/>
    <w:rsid w:val="00B05BA9"/>
    <w:rsid w:val="00B165AA"/>
    <w:rsid w:val="00B31D1C"/>
    <w:rsid w:val="00B31D50"/>
    <w:rsid w:val="00B3411F"/>
    <w:rsid w:val="00B403AC"/>
    <w:rsid w:val="00B410A3"/>
    <w:rsid w:val="00B6188B"/>
    <w:rsid w:val="00B63423"/>
    <w:rsid w:val="00B64442"/>
    <w:rsid w:val="00B7453C"/>
    <w:rsid w:val="00B77ADD"/>
    <w:rsid w:val="00B80DEF"/>
    <w:rsid w:val="00B80ECE"/>
    <w:rsid w:val="00B81033"/>
    <w:rsid w:val="00B8394C"/>
    <w:rsid w:val="00B83B20"/>
    <w:rsid w:val="00B924D7"/>
    <w:rsid w:val="00B94D8D"/>
    <w:rsid w:val="00BA29CC"/>
    <w:rsid w:val="00BA63A1"/>
    <w:rsid w:val="00BB0810"/>
    <w:rsid w:val="00BB1922"/>
    <w:rsid w:val="00BB1C0D"/>
    <w:rsid w:val="00BB35C4"/>
    <w:rsid w:val="00BB51EC"/>
    <w:rsid w:val="00BC5773"/>
    <w:rsid w:val="00BD08F4"/>
    <w:rsid w:val="00BD797F"/>
    <w:rsid w:val="00BE31B8"/>
    <w:rsid w:val="00BE3D7A"/>
    <w:rsid w:val="00BF1122"/>
    <w:rsid w:val="00BF3607"/>
    <w:rsid w:val="00BF3E25"/>
    <w:rsid w:val="00BF460E"/>
    <w:rsid w:val="00C002CE"/>
    <w:rsid w:val="00C01484"/>
    <w:rsid w:val="00C0640C"/>
    <w:rsid w:val="00C1594F"/>
    <w:rsid w:val="00C203C6"/>
    <w:rsid w:val="00C22340"/>
    <w:rsid w:val="00C23232"/>
    <w:rsid w:val="00C262AE"/>
    <w:rsid w:val="00C30F8D"/>
    <w:rsid w:val="00C36C96"/>
    <w:rsid w:val="00C40699"/>
    <w:rsid w:val="00C52364"/>
    <w:rsid w:val="00C52430"/>
    <w:rsid w:val="00C55C34"/>
    <w:rsid w:val="00C570AC"/>
    <w:rsid w:val="00C57D2C"/>
    <w:rsid w:val="00C62D6E"/>
    <w:rsid w:val="00C72123"/>
    <w:rsid w:val="00C81A11"/>
    <w:rsid w:val="00C81E02"/>
    <w:rsid w:val="00C853EF"/>
    <w:rsid w:val="00C9423E"/>
    <w:rsid w:val="00CA1C2E"/>
    <w:rsid w:val="00CB1D89"/>
    <w:rsid w:val="00CB29E2"/>
    <w:rsid w:val="00CC138E"/>
    <w:rsid w:val="00CC269F"/>
    <w:rsid w:val="00CC73AD"/>
    <w:rsid w:val="00CD0268"/>
    <w:rsid w:val="00CD2287"/>
    <w:rsid w:val="00CD32DC"/>
    <w:rsid w:val="00CD46DD"/>
    <w:rsid w:val="00CD7F61"/>
    <w:rsid w:val="00CF0962"/>
    <w:rsid w:val="00CF59D9"/>
    <w:rsid w:val="00CF6FC3"/>
    <w:rsid w:val="00CF6FCC"/>
    <w:rsid w:val="00D00622"/>
    <w:rsid w:val="00D04B44"/>
    <w:rsid w:val="00D0631F"/>
    <w:rsid w:val="00D14138"/>
    <w:rsid w:val="00D16F1C"/>
    <w:rsid w:val="00D1743E"/>
    <w:rsid w:val="00D218AD"/>
    <w:rsid w:val="00D32FE4"/>
    <w:rsid w:val="00D378A7"/>
    <w:rsid w:val="00D41BB9"/>
    <w:rsid w:val="00D462F0"/>
    <w:rsid w:val="00D56960"/>
    <w:rsid w:val="00D63D7D"/>
    <w:rsid w:val="00D6651E"/>
    <w:rsid w:val="00D67CE8"/>
    <w:rsid w:val="00D72CF9"/>
    <w:rsid w:val="00D7326A"/>
    <w:rsid w:val="00D73A5B"/>
    <w:rsid w:val="00D75BE9"/>
    <w:rsid w:val="00D762FF"/>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22D7"/>
    <w:rsid w:val="00DF3ED0"/>
    <w:rsid w:val="00E03863"/>
    <w:rsid w:val="00E109AC"/>
    <w:rsid w:val="00E11207"/>
    <w:rsid w:val="00E131F8"/>
    <w:rsid w:val="00E13252"/>
    <w:rsid w:val="00E142A6"/>
    <w:rsid w:val="00E20046"/>
    <w:rsid w:val="00E21A90"/>
    <w:rsid w:val="00E222C4"/>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7497E"/>
    <w:rsid w:val="00E7545C"/>
    <w:rsid w:val="00E75F7E"/>
    <w:rsid w:val="00E762D7"/>
    <w:rsid w:val="00E8270F"/>
    <w:rsid w:val="00E82E91"/>
    <w:rsid w:val="00E850CF"/>
    <w:rsid w:val="00E87A46"/>
    <w:rsid w:val="00E978E2"/>
    <w:rsid w:val="00EA425E"/>
    <w:rsid w:val="00EA6BF0"/>
    <w:rsid w:val="00EB37FC"/>
    <w:rsid w:val="00EB4D84"/>
    <w:rsid w:val="00EB565A"/>
    <w:rsid w:val="00EB6BAB"/>
    <w:rsid w:val="00EB6EFD"/>
    <w:rsid w:val="00EC04B5"/>
    <w:rsid w:val="00EC3999"/>
    <w:rsid w:val="00EC4A9E"/>
    <w:rsid w:val="00EC4D43"/>
    <w:rsid w:val="00ED0D52"/>
    <w:rsid w:val="00ED2E23"/>
    <w:rsid w:val="00ED376C"/>
    <w:rsid w:val="00EE3004"/>
    <w:rsid w:val="00EE4834"/>
    <w:rsid w:val="00EE665E"/>
    <w:rsid w:val="00F02DFC"/>
    <w:rsid w:val="00F1025D"/>
    <w:rsid w:val="00F1348E"/>
    <w:rsid w:val="00F15AE6"/>
    <w:rsid w:val="00F2259C"/>
    <w:rsid w:val="00F32697"/>
    <w:rsid w:val="00F36D0E"/>
    <w:rsid w:val="00F40C7D"/>
    <w:rsid w:val="00F414AF"/>
    <w:rsid w:val="00F46A09"/>
    <w:rsid w:val="00F47DFB"/>
    <w:rsid w:val="00F57180"/>
    <w:rsid w:val="00F641F8"/>
    <w:rsid w:val="00F84CCB"/>
    <w:rsid w:val="00F86146"/>
    <w:rsid w:val="00F8616D"/>
    <w:rsid w:val="00F87ABD"/>
    <w:rsid w:val="00F91055"/>
    <w:rsid w:val="00F9325F"/>
    <w:rsid w:val="00FA5A65"/>
    <w:rsid w:val="00FA5B15"/>
    <w:rsid w:val="00FB19F8"/>
    <w:rsid w:val="00FC0CA0"/>
    <w:rsid w:val="00FD04E9"/>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878"/>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uiPriority w:val="1"/>
    <w:qFormat/>
    <w:rsid w:val="00353A30"/>
    <w:pPr>
      <w:spacing w:after="0" w:line="240" w:lineRule="auto"/>
    </w:pPr>
    <w:rPr>
      <w:lang w:val="uk-UA"/>
    </w:rPr>
  </w:style>
  <w:style w:type="paragraph" w:customStyle="1" w:styleId="rtecenter">
    <w:name w:val="rtecenter"/>
    <w:basedOn w:val="a"/>
    <w:rsid w:val="007E755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904026011">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AC44-AC25-4840-A04F-CEEFC2BB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2585</Words>
  <Characters>1475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2024-06-19T14:22:00Z</cp:lastPrinted>
  <dcterms:created xsi:type="dcterms:W3CDTF">2024-07-23T08:03:00Z</dcterms:created>
  <dcterms:modified xsi:type="dcterms:W3CDTF">2024-07-23T08:03:00Z</dcterms:modified>
</cp:coreProperties>
</file>