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6677A" w14:textId="77777777" w:rsidR="003E59C8" w:rsidRPr="00312199" w:rsidRDefault="003E59C8" w:rsidP="003E59C8">
      <w:pPr>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bookmarkStart w:id="0" w:name="_GoBack"/>
      <w:bookmarkEnd w:id="0"/>
      <w:r w:rsidRPr="00312199">
        <w:rPr>
          <w:rFonts w:ascii="Times New Roman" w:eastAsia="Times New Roman" w:hAnsi="Times New Roman" w:cs="Times New Roman"/>
          <w:noProof/>
          <w:color w:val="000000"/>
          <w:position w:val="-1"/>
          <w:sz w:val="28"/>
          <w:szCs w:val="28"/>
          <w:lang w:eastAsia="uk-UA"/>
        </w:rPr>
        <w:drawing>
          <wp:inline distT="0" distB="0" distL="0" distR="0" wp14:anchorId="5A7F1BC5" wp14:editId="595938F8">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E4C57F5" w14:textId="77777777" w:rsidR="003E59C8" w:rsidRPr="00312199" w:rsidRDefault="003E59C8" w:rsidP="003E59C8">
      <w:pPr>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14:paraId="31D74B64" w14:textId="77777777" w:rsidR="003E59C8" w:rsidRPr="00312199" w:rsidRDefault="003E59C8" w:rsidP="003E59C8">
      <w:pPr>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12199">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14:paraId="2B73F8B2" w14:textId="77777777" w:rsidR="003E59C8" w:rsidRPr="00312199"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14:paraId="1B189570" w14:textId="77777777" w:rsidR="003852E2" w:rsidRPr="00312199" w:rsidRDefault="003852E2" w:rsidP="003852E2">
      <w:pPr>
        <w:spacing w:after="0" w:line="240" w:lineRule="auto"/>
        <w:rPr>
          <w:rFonts w:ascii="Times New Roman" w:eastAsia="Times New Roman" w:hAnsi="Times New Roman" w:cs="Times New Roman"/>
          <w:sz w:val="27"/>
          <w:szCs w:val="27"/>
        </w:rPr>
      </w:pPr>
      <w:r w:rsidRPr="00312199">
        <w:rPr>
          <w:rFonts w:ascii="Times New Roman" w:eastAsia="Times New Roman" w:hAnsi="Times New Roman" w:cs="Times New Roman"/>
          <w:sz w:val="27"/>
          <w:szCs w:val="27"/>
        </w:rPr>
        <w:t xml:space="preserve">26 травня 2025 року </w:t>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r>
      <w:r w:rsidRPr="00312199">
        <w:rPr>
          <w:rFonts w:ascii="Times New Roman" w:eastAsia="Times New Roman" w:hAnsi="Times New Roman" w:cs="Times New Roman"/>
          <w:sz w:val="27"/>
          <w:szCs w:val="27"/>
        </w:rPr>
        <w:tab/>
        <w:t xml:space="preserve">               м. Київ</w:t>
      </w:r>
    </w:p>
    <w:p w14:paraId="1929BC30" w14:textId="77777777" w:rsidR="003852E2" w:rsidRPr="00312199" w:rsidRDefault="003852E2" w:rsidP="003852E2">
      <w:pPr>
        <w:spacing w:after="0" w:line="240" w:lineRule="auto"/>
        <w:rPr>
          <w:rFonts w:ascii="Times New Roman" w:eastAsia="Times New Roman" w:hAnsi="Times New Roman" w:cs="Times New Roman"/>
          <w:sz w:val="27"/>
          <w:szCs w:val="27"/>
        </w:rPr>
      </w:pPr>
    </w:p>
    <w:p w14:paraId="71253063" w14:textId="24061315" w:rsidR="003852E2" w:rsidRPr="00312199" w:rsidRDefault="003852E2" w:rsidP="003852E2">
      <w:pPr>
        <w:spacing w:after="0" w:line="240" w:lineRule="auto"/>
        <w:jc w:val="center"/>
        <w:rPr>
          <w:rFonts w:ascii="Times New Roman" w:eastAsia="Times New Roman" w:hAnsi="Times New Roman" w:cs="Times New Roman"/>
          <w:sz w:val="27"/>
          <w:szCs w:val="27"/>
          <w:u w:val="single"/>
        </w:rPr>
      </w:pPr>
      <w:r w:rsidRPr="00312199">
        <w:rPr>
          <w:rFonts w:ascii="Times New Roman" w:eastAsia="Times New Roman" w:hAnsi="Times New Roman" w:cs="Times New Roman"/>
          <w:sz w:val="27"/>
          <w:szCs w:val="27"/>
        </w:rPr>
        <w:t xml:space="preserve">Р І Ш Е Н </w:t>
      </w:r>
      <w:proofErr w:type="spellStart"/>
      <w:r w:rsidRPr="00312199">
        <w:rPr>
          <w:rFonts w:ascii="Times New Roman" w:eastAsia="Times New Roman" w:hAnsi="Times New Roman" w:cs="Times New Roman"/>
          <w:sz w:val="27"/>
          <w:szCs w:val="27"/>
        </w:rPr>
        <w:t>Н</w:t>
      </w:r>
      <w:proofErr w:type="spellEnd"/>
      <w:r w:rsidRPr="00312199">
        <w:rPr>
          <w:rFonts w:ascii="Times New Roman" w:eastAsia="Times New Roman" w:hAnsi="Times New Roman" w:cs="Times New Roman"/>
          <w:sz w:val="27"/>
          <w:szCs w:val="27"/>
        </w:rPr>
        <w:t xml:space="preserve"> Я </w:t>
      </w:r>
      <w:r w:rsidR="00312199">
        <w:rPr>
          <w:rFonts w:ascii="Times New Roman" w:eastAsia="Times New Roman" w:hAnsi="Times New Roman" w:cs="Times New Roman"/>
          <w:sz w:val="27"/>
          <w:szCs w:val="27"/>
        </w:rPr>
        <w:t xml:space="preserve"> </w:t>
      </w:r>
      <w:r w:rsidRPr="00312199">
        <w:rPr>
          <w:rFonts w:ascii="Times New Roman" w:eastAsia="Times New Roman" w:hAnsi="Times New Roman" w:cs="Times New Roman"/>
          <w:sz w:val="27"/>
          <w:szCs w:val="27"/>
        </w:rPr>
        <w:t>№</w:t>
      </w:r>
      <w:r w:rsidR="00312199">
        <w:rPr>
          <w:rFonts w:ascii="Times New Roman" w:eastAsia="Times New Roman" w:hAnsi="Times New Roman" w:cs="Times New Roman"/>
          <w:sz w:val="27"/>
          <w:szCs w:val="27"/>
        </w:rPr>
        <w:t xml:space="preserve"> </w:t>
      </w:r>
      <w:r w:rsidR="00312199">
        <w:rPr>
          <w:rFonts w:ascii="Times New Roman" w:eastAsia="Times New Roman" w:hAnsi="Times New Roman" w:cs="Times New Roman"/>
          <w:sz w:val="27"/>
          <w:szCs w:val="27"/>
          <w:u w:val="single"/>
        </w:rPr>
        <w:t>755/дс-25</w:t>
      </w:r>
    </w:p>
    <w:p w14:paraId="3ABE3396" w14:textId="77777777" w:rsidR="003852E2" w:rsidRPr="00312199" w:rsidRDefault="003852E2" w:rsidP="003852E2">
      <w:pPr>
        <w:spacing w:after="0" w:line="240" w:lineRule="auto"/>
        <w:rPr>
          <w:rFonts w:ascii="Times New Roman" w:eastAsia="Times New Roman" w:hAnsi="Times New Roman" w:cs="Times New Roman"/>
          <w:sz w:val="27"/>
          <w:szCs w:val="27"/>
        </w:rPr>
      </w:pPr>
    </w:p>
    <w:p w14:paraId="2DCDD171" w14:textId="77777777" w:rsidR="003852E2" w:rsidRPr="00312199" w:rsidRDefault="003852E2" w:rsidP="003852E2">
      <w:pPr>
        <w:spacing w:after="0" w:line="240" w:lineRule="auto"/>
        <w:jc w:val="both"/>
        <w:rPr>
          <w:rFonts w:ascii="Times New Roman" w:eastAsia="Times New Roman" w:hAnsi="Times New Roman" w:cs="Times New Roman"/>
          <w:sz w:val="27"/>
          <w:szCs w:val="27"/>
        </w:rPr>
      </w:pPr>
      <w:r w:rsidRPr="00312199">
        <w:rPr>
          <w:rFonts w:ascii="Times New Roman" w:eastAsia="Times New Roman" w:hAnsi="Times New Roman" w:cs="Times New Roman"/>
          <w:sz w:val="27"/>
          <w:szCs w:val="27"/>
        </w:rPr>
        <w:t>Вища кваліфікаційна комісія суддів України у складі колегії</w:t>
      </w:r>
      <w:r w:rsidR="00B54DD9" w:rsidRPr="00312199">
        <w:rPr>
          <w:rFonts w:ascii="Times New Roman" w:eastAsia="Times New Roman" w:hAnsi="Times New Roman" w:cs="Times New Roman"/>
          <w:sz w:val="27"/>
          <w:szCs w:val="27"/>
        </w:rPr>
        <w:t xml:space="preserve"> № 2</w:t>
      </w:r>
      <w:r w:rsidRPr="00312199">
        <w:rPr>
          <w:rFonts w:ascii="Times New Roman" w:eastAsia="Times New Roman" w:hAnsi="Times New Roman" w:cs="Times New Roman"/>
          <w:sz w:val="27"/>
          <w:szCs w:val="27"/>
        </w:rPr>
        <w:t>:</w:t>
      </w:r>
    </w:p>
    <w:p w14:paraId="4BE8AE9F" w14:textId="77777777" w:rsidR="003852E2" w:rsidRPr="00312199" w:rsidRDefault="003852E2" w:rsidP="003852E2">
      <w:pPr>
        <w:spacing w:after="0" w:line="240" w:lineRule="auto"/>
        <w:jc w:val="both"/>
        <w:rPr>
          <w:rFonts w:ascii="Times New Roman" w:eastAsia="Times New Roman" w:hAnsi="Times New Roman" w:cs="Times New Roman"/>
          <w:sz w:val="27"/>
          <w:szCs w:val="27"/>
        </w:rPr>
      </w:pPr>
    </w:p>
    <w:p w14:paraId="387FEA0C" w14:textId="77777777" w:rsidR="003852E2" w:rsidRPr="00312199" w:rsidRDefault="003852E2" w:rsidP="003852E2">
      <w:pPr>
        <w:shd w:val="clear" w:color="auto" w:fill="FFFFFF"/>
        <w:spacing w:after="0" w:line="240" w:lineRule="auto"/>
        <w:jc w:val="both"/>
        <w:rPr>
          <w:rFonts w:ascii="Times New Roman" w:eastAsia="Times New Roman" w:hAnsi="Times New Roman" w:cs="Times New Roman"/>
          <w:sz w:val="27"/>
          <w:szCs w:val="27"/>
        </w:rPr>
      </w:pPr>
      <w:r w:rsidRPr="00312199">
        <w:rPr>
          <w:rFonts w:ascii="Times New Roman" w:eastAsia="Times New Roman" w:hAnsi="Times New Roman" w:cs="Times New Roman"/>
          <w:sz w:val="27"/>
          <w:szCs w:val="27"/>
        </w:rPr>
        <w:t>головуючого – Руслана СИДОРОВИЧА</w:t>
      </w:r>
      <w:r w:rsidR="00B54DD9" w:rsidRPr="00312199">
        <w:rPr>
          <w:rFonts w:ascii="Times New Roman" w:eastAsia="Times New Roman" w:hAnsi="Times New Roman" w:cs="Times New Roman"/>
          <w:sz w:val="27"/>
          <w:szCs w:val="27"/>
        </w:rPr>
        <w:t xml:space="preserve"> (доповідач)</w:t>
      </w:r>
      <w:r w:rsidRPr="00312199">
        <w:rPr>
          <w:rFonts w:ascii="Times New Roman" w:eastAsia="Times New Roman" w:hAnsi="Times New Roman" w:cs="Times New Roman"/>
          <w:sz w:val="27"/>
          <w:szCs w:val="27"/>
        </w:rPr>
        <w:t>,</w:t>
      </w:r>
    </w:p>
    <w:p w14:paraId="1E42917F" w14:textId="77777777" w:rsidR="003852E2" w:rsidRPr="00312199" w:rsidRDefault="003852E2" w:rsidP="003852E2">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7AD48562" w14:textId="77777777" w:rsidR="003852E2" w:rsidRPr="00312199" w:rsidRDefault="003852E2" w:rsidP="003852E2">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312199">
        <w:rPr>
          <w:rFonts w:ascii="Times New Roman" w:eastAsia="Times New Roman" w:hAnsi="Times New Roman" w:cs="Times New Roman"/>
          <w:sz w:val="27"/>
          <w:szCs w:val="27"/>
        </w:rPr>
        <w:t xml:space="preserve">членів Комісії: </w:t>
      </w:r>
      <w:r w:rsidRPr="00312199">
        <w:rPr>
          <w:rFonts w:ascii="Times New Roman" w:eastAsia="Times New Roman" w:hAnsi="Times New Roman" w:cs="Times New Roman"/>
          <w:color w:val="000000"/>
          <w:sz w:val="27"/>
          <w:szCs w:val="27"/>
        </w:rPr>
        <w:t>Людмили ВОЛКОВОЇ, Романа КИДИСЮКА</w:t>
      </w:r>
      <w:r w:rsidRPr="00312199">
        <w:rPr>
          <w:rFonts w:ascii="Times New Roman" w:eastAsia="Times New Roman" w:hAnsi="Times New Roman" w:cs="Times New Roman"/>
          <w:sz w:val="27"/>
          <w:szCs w:val="27"/>
        </w:rPr>
        <w:t>,</w:t>
      </w:r>
    </w:p>
    <w:p w14:paraId="460DEF0C" w14:textId="77777777" w:rsidR="003852E2" w:rsidRPr="00312199" w:rsidRDefault="003852E2" w:rsidP="003852E2">
      <w:pPr>
        <w:spacing w:after="0" w:line="240" w:lineRule="auto"/>
        <w:jc w:val="both"/>
        <w:rPr>
          <w:rFonts w:ascii="Times New Roman" w:eastAsia="Times New Roman" w:hAnsi="Times New Roman" w:cs="Times New Roman"/>
          <w:sz w:val="27"/>
          <w:szCs w:val="27"/>
        </w:rPr>
      </w:pPr>
    </w:p>
    <w:p w14:paraId="1F986F4F" w14:textId="77777777" w:rsidR="003852E2" w:rsidRPr="00312199" w:rsidRDefault="003852E2" w:rsidP="003852E2">
      <w:pPr>
        <w:spacing w:after="0" w:line="240" w:lineRule="auto"/>
        <w:jc w:val="both"/>
        <w:rPr>
          <w:rFonts w:ascii="Times New Roman" w:eastAsia="Times New Roman" w:hAnsi="Times New Roman" w:cs="Times New Roman"/>
          <w:sz w:val="27"/>
          <w:szCs w:val="27"/>
        </w:rPr>
      </w:pPr>
      <w:r w:rsidRPr="00312199">
        <w:rPr>
          <w:rFonts w:ascii="Times New Roman" w:eastAsia="Times New Roman" w:hAnsi="Times New Roman" w:cs="Times New Roman"/>
          <w:sz w:val="27"/>
          <w:szCs w:val="27"/>
        </w:rPr>
        <w:t xml:space="preserve">розглянувши питання допуску </w:t>
      </w:r>
      <w:proofErr w:type="spellStart"/>
      <w:r w:rsidR="00A146D2" w:rsidRPr="00312199">
        <w:rPr>
          <w:rFonts w:ascii="Times New Roman" w:eastAsia="Times New Roman" w:hAnsi="Times New Roman" w:cs="Times New Roman"/>
          <w:sz w:val="27"/>
          <w:szCs w:val="27"/>
        </w:rPr>
        <w:t>Гарана</w:t>
      </w:r>
      <w:proofErr w:type="spellEnd"/>
      <w:r w:rsidR="00A146D2" w:rsidRPr="00312199">
        <w:rPr>
          <w:rFonts w:ascii="Times New Roman" w:eastAsia="Times New Roman" w:hAnsi="Times New Roman" w:cs="Times New Roman"/>
          <w:sz w:val="27"/>
          <w:szCs w:val="27"/>
        </w:rPr>
        <w:t xml:space="preserve"> Романа Петровича</w:t>
      </w:r>
      <w:r w:rsidRPr="00312199">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 2024</w:t>
      </w:r>
      <w:r w:rsidR="00A146D2" w:rsidRPr="00312199">
        <w:rPr>
          <w:rFonts w:ascii="Times New Roman" w:eastAsia="Times New Roman" w:hAnsi="Times New Roman" w:cs="Times New Roman"/>
          <w:sz w:val="27"/>
          <w:szCs w:val="27"/>
        </w:rPr>
        <w:t> </w:t>
      </w:r>
      <w:r w:rsidRPr="00312199">
        <w:rPr>
          <w:rFonts w:ascii="Times New Roman" w:eastAsia="Times New Roman" w:hAnsi="Times New Roman" w:cs="Times New Roman"/>
          <w:sz w:val="27"/>
          <w:szCs w:val="27"/>
        </w:rPr>
        <w:t>року № 366/зп-24,</w:t>
      </w:r>
    </w:p>
    <w:p w14:paraId="35F2FC45" w14:textId="77777777" w:rsidR="003E59C8" w:rsidRPr="00312199"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45C4C359" w14:textId="77777777" w:rsidR="003E59C8" w:rsidRPr="00312199"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встановила:</w:t>
      </w:r>
    </w:p>
    <w:p w14:paraId="288716D5" w14:textId="77777777" w:rsidR="003E59C8" w:rsidRPr="00312199"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14:paraId="6183B9A0"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5751D92"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8FC39D6"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F43B1BE"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3068830" w14:textId="00897D96"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суду,</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затвердженого</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рішенням</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Комісії</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від</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11</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грудня</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2024</w:t>
      </w:r>
      <w:r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року</w:t>
      </w:r>
      <w:r w:rsidR="005104BC" w:rsidRPr="00312199">
        <w:rPr>
          <w:rFonts w:ascii="Times New Roman" w:eastAsia="Times New Roman" w:hAnsi="Times New Roman" w:cs="Times New Roman"/>
          <w:position w:val="-1"/>
          <w:sz w:val="72"/>
          <w:szCs w:val="72"/>
          <w:lang w:eastAsia="ar-SA"/>
        </w:rPr>
        <w:t xml:space="preserve"> </w:t>
      </w:r>
      <w:r w:rsidRPr="00312199">
        <w:rPr>
          <w:rFonts w:ascii="Times New Roman" w:eastAsia="Times New Roman" w:hAnsi="Times New Roman" w:cs="Times New Roman"/>
          <w:position w:val="-1"/>
          <w:sz w:val="27"/>
          <w:szCs w:val="27"/>
          <w:lang w:eastAsia="ar-SA"/>
        </w:rPr>
        <w:t>№ 366/зп-24 (далі – Оголошення)</w:t>
      </w:r>
      <w:r w:rsidR="00C1335F" w:rsidRPr="00312199">
        <w:rPr>
          <w:rFonts w:ascii="Times New Roman" w:eastAsia="Times New Roman" w:hAnsi="Times New Roman" w:cs="Times New Roman"/>
          <w:position w:val="-1"/>
          <w:sz w:val="27"/>
          <w:szCs w:val="27"/>
          <w:lang w:eastAsia="ar-SA"/>
        </w:rPr>
        <w:t>, передбачено</w:t>
      </w:r>
      <w:r w:rsidRPr="00312199">
        <w:rPr>
          <w:rFonts w:ascii="Times New Roman" w:eastAsia="Times New Roman" w:hAnsi="Times New Roman" w:cs="Times New Roman"/>
          <w:position w:val="-1"/>
          <w:sz w:val="27"/>
          <w:szCs w:val="27"/>
          <w:lang w:eastAsia="ar-SA"/>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CA35BD4"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lastRenderedPageBreak/>
        <w:t xml:space="preserve">Згідно з підпунктом 14.2 пункту 14 Оголошення до участі у доборі на посаду судді допускаються особи, які: у порядку та строки, визначені </w:t>
      </w:r>
      <w:r w:rsidR="00C1335F" w:rsidRPr="00312199">
        <w:rPr>
          <w:rFonts w:ascii="Times New Roman" w:eastAsia="Times New Roman" w:hAnsi="Times New Roman" w:cs="Times New Roman"/>
          <w:position w:val="-1"/>
          <w:sz w:val="27"/>
          <w:szCs w:val="27"/>
          <w:lang w:eastAsia="ar-SA"/>
        </w:rPr>
        <w:t>О</w:t>
      </w:r>
      <w:r w:rsidRPr="00312199">
        <w:rPr>
          <w:rFonts w:ascii="Times New Roman" w:eastAsia="Times New Roman" w:hAnsi="Times New Roman" w:cs="Times New Roman"/>
          <w:position w:val="-1"/>
          <w:sz w:val="27"/>
          <w:szCs w:val="27"/>
          <w:lang w:eastAsia="ar-S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20684F2" w14:textId="77777777" w:rsidR="003E59C8" w:rsidRPr="00312199" w:rsidRDefault="00C1335F"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Частиною першою</w:t>
      </w:r>
      <w:r w:rsidR="003E59C8" w:rsidRPr="00312199">
        <w:rPr>
          <w:rFonts w:ascii="Times New Roman" w:eastAsia="Times New Roman" w:hAnsi="Times New Roman" w:cs="Times New Roman"/>
          <w:position w:val="-1"/>
          <w:sz w:val="27"/>
          <w:szCs w:val="27"/>
          <w:lang w:eastAsia="ar-SA"/>
        </w:rPr>
        <w:t xml:space="preserve"> статті 69 Закону </w:t>
      </w:r>
      <w:r w:rsidRPr="00312199">
        <w:rPr>
          <w:rFonts w:ascii="Times New Roman" w:eastAsia="Times New Roman" w:hAnsi="Times New Roman" w:cs="Times New Roman"/>
          <w:position w:val="-1"/>
          <w:sz w:val="27"/>
          <w:szCs w:val="27"/>
          <w:lang w:eastAsia="ar-SA"/>
        </w:rPr>
        <w:t xml:space="preserve">передбачено, що </w:t>
      </w:r>
      <w:r w:rsidR="003E59C8" w:rsidRPr="00312199">
        <w:rPr>
          <w:rFonts w:ascii="Times New Roman" w:eastAsia="Times New Roman" w:hAnsi="Times New Roman" w:cs="Times New Roman"/>
          <w:position w:val="-1"/>
          <w:sz w:val="27"/>
          <w:szCs w:val="27"/>
          <w:lang w:eastAsia="ar-S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0F2702D8" w14:textId="77777777" w:rsidR="003E59C8" w:rsidRPr="00312199" w:rsidRDefault="003852E2"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 xml:space="preserve">У визначений строк до Комісії із заявою про участь у Доборі </w:t>
      </w:r>
      <w:r w:rsidR="00A146D2" w:rsidRPr="00312199">
        <w:rPr>
          <w:rFonts w:ascii="Times New Roman" w:eastAsia="Times New Roman" w:hAnsi="Times New Roman" w:cs="Times New Roman"/>
          <w:position w:val="-1"/>
          <w:sz w:val="27"/>
          <w:szCs w:val="27"/>
          <w:lang w:eastAsia="ar-SA"/>
        </w:rPr>
        <w:t xml:space="preserve">звернувся </w:t>
      </w:r>
      <w:proofErr w:type="spellStart"/>
      <w:r w:rsidR="00A146D2" w:rsidRPr="00312199">
        <w:rPr>
          <w:rFonts w:ascii="Times New Roman" w:eastAsia="Times New Roman" w:hAnsi="Times New Roman" w:cs="Times New Roman"/>
          <w:position w:val="-1"/>
          <w:sz w:val="27"/>
          <w:szCs w:val="27"/>
          <w:lang w:eastAsia="ar-SA"/>
        </w:rPr>
        <w:t>Гаран</w:t>
      </w:r>
      <w:proofErr w:type="spellEnd"/>
      <w:r w:rsidR="00A146D2" w:rsidRPr="00312199">
        <w:rPr>
          <w:rFonts w:ascii="Times New Roman" w:eastAsia="Times New Roman" w:hAnsi="Times New Roman" w:cs="Times New Roman"/>
          <w:position w:val="-1"/>
          <w:sz w:val="27"/>
          <w:szCs w:val="27"/>
          <w:lang w:eastAsia="ar-SA"/>
        </w:rPr>
        <w:t> Р.П.</w:t>
      </w:r>
    </w:p>
    <w:p w14:paraId="66A4E485" w14:textId="77777777" w:rsidR="003E59C8" w:rsidRPr="00312199"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312199">
        <w:rPr>
          <w:rFonts w:ascii="Times New Roman" w:eastAsia="Times New Roman" w:hAnsi="Times New Roman" w:cs="Times New Roman"/>
          <w:position w:val="-1"/>
          <w:sz w:val="27"/>
          <w:szCs w:val="27"/>
          <w:lang w:eastAsia="ar-SA"/>
        </w:rPr>
        <w:t>Дослідивши</w:t>
      </w:r>
      <w:r w:rsidRPr="00312199">
        <w:rPr>
          <w:rFonts w:ascii="Times New Roman" w:eastAsia="Times New Roman" w:hAnsi="Times New Roman" w:cs="Times New Roman"/>
          <w:position w:val="-1"/>
          <w:sz w:val="27"/>
          <w:szCs w:val="27"/>
          <w:shd w:val="clear" w:color="auto" w:fill="FFFFFF"/>
          <w:lang w:eastAsia="ar-SA"/>
        </w:rPr>
        <w:t xml:space="preserve"> подані документи, Комісією встановлено, що на день звернення із заявою </w:t>
      </w:r>
      <w:proofErr w:type="spellStart"/>
      <w:r w:rsidR="00A146D2" w:rsidRPr="00312199">
        <w:rPr>
          <w:rFonts w:ascii="Times New Roman" w:eastAsia="Times New Roman" w:hAnsi="Times New Roman" w:cs="Times New Roman"/>
          <w:position w:val="-1"/>
          <w:sz w:val="27"/>
          <w:szCs w:val="27"/>
          <w:shd w:val="clear" w:color="auto" w:fill="FFFFFF"/>
          <w:lang w:eastAsia="ar-SA"/>
        </w:rPr>
        <w:t>Гаран</w:t>
      </w:r>
      <w:proofErr w:type="spellEnd"/>
      <w:r w:rsidR="00A146D2" w:rsidRPr="00312199">
        <w:rPr>
          <w:rFonts w:ascii="Times New Roman" w:eastAsia="Times New Roman" w:hAnsi="Times New Roman" w:cs="Times New Roman"/>
          <w:position w:val="-1"/>
          <w:sz w:val="27"/>
          <w:szCs w:val="27"/>
          <w:shd w:val="clear" w:color="auto" w:fill="FFFFFF"/>
          <w:lang w:eastAsia="ar-SA"/>
        </w:rPr>
        <w:t> Р.П.</w:t>
      </w:r>
      <w:r w:rsidR="000B0C4D" w:rsidRPr="00312199">
        <w:rPr>
          <w:rFonts w:ascii="Times New Roman" w:eastAsia="Times New Roman" w:hAnsi="Times New Roman" w:cs="Times New Roman"/>
          <w:position w:val="-1"/>
          <w:sz w:val="27"/>
          <w:szCs w:val="27"/>
          <w:shd w:val="clear" w:color="auto" w:fill="FFFFFF"/>
          <w:lang w:eastAsia="ar-SA"/>
        </w:rPr>
        <w:t xml:space="preserve"> </w:t>
      </w:r>
      <w:r w:rsidR="002A59B2" w:rsidRPr="00312199">
        <w:rPr>
          <w:rFonts w:ascii="Times New Roman" w:eastAsia="Times New Roman" w:hAnsi="Times New Roman" w:cs="Times New Roman"/>
          <w:position w:val="-1"/>
          <w:sz w:val="27"/>
          <w:szCs w:val="27"/>
          <w:shd w:val="clear" w:color="auto" w:fill="FFFFFF"/>
          <w:lang w:eastAsia="ar-SA"/>
        </w:rPr>
        <w:t>не підтвердив</w:t>
      </w:r>
      <w:r w:rsidRPr="00312199">
        <w:rPr>
          <w:rFonts w:ascii="Times New Roman" w:eastAsia="Times New Roman" w:hAnsi="Times New Roman" w:cs="Times New Roman"/>
          <w:position w:val="-1"/>
          <w:sz w:val="27"/>
          <w:szCs w:val="27"/>
          <w:shd w:val="clear" w:color="auto" w:fill="FFFFFF"/>
          <w:lang w:eastAsia="ar-SA"/>
        </w:rPr>
        <w:t xml:space="preserve"> стаж професійної діяльності у сфері права щонайменше п’ять років.</w:t>
      </w:r>
    </w:p>
    <w:p w14:paraId="5EDFAA2A" w14:textId="77777777" w:rsidR="003E59C8" w:rsidRPr="00312199"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312199">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45900405"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Відповідно до копії диплом</w:t>
      </w:r>
      <w:r w:rsidR="00C1335F" w:rsidRPr="00312199">
        <w:rPr>
          <w:rFonts w:ascii="Times New Roman" w:eastAsia="Times New Roman" w:hAnsi="Times New Roman" w:cs="Times New Roman"/>
          <w:sz w:val="27"/>
          <w:szCs w:val="27"/>
          <w:lang w:eastAsia="uk-UA"/>
        </w:rPr>
        <w:t>а</w:t>
      </w:r>
      <w:r w:rsidRPr="00312199">
        <w:rPr>
          <w:rFonts w:ascii="Times New Roman" w:eastAsia="Times New Roman" w:hAnsi="Times New Roman" w:cs="Times New Roman"/>
          <w:sz w:val="27"/>
          <w:szCs w:val="27"/>
          <w:lang w:eastAsia="uk-UA"/>
        </w:rPr>
        <w:t xml:space="preserve"> спеціаліста (серія МВ № 12517083) </w:t>
      </w:r>
      <w:proofErr w:type="spellStart"/>
      <w:r w:rsidRPr="00312199">
        <w:rPr>
          <w:rFonts w:ascii="Times New Roman" w:eastAsia="Times New Roman" w:hAnsi="Times New Roman" w:cs="Times New Roman"/>
          <w:sz w:val="27"/>
          <w:szCs w:val="27"/>
          <w:lang w:eastAsia="uk-UA"/>
        </w:rPr>
        <w:t>Гаран</w:t>
      </w:r>
      <w:proofErr w:type="spellEnd"/>
      <w:r w:rsidRPr="00312199">
        <w:rPr>
          <w:rFonts w:ascii="Times New Roman" w:eastAsia="Times New Roman" w:hAnsi="Times New Roman" w:cs="Times New Roman"/>
          <w:sz w:val="27"/>
          <w:szCs w:val="27"/>
          <w:lang w:eastAsia="uk-UA"/>
        </w:rPr>
        <w:t xml:space="preserve"> Р.П. закінчив 30 травня 2014 року Дніпропетровський державний університет внутрішніх справ і отримав повну вищу освіту за спеціальністю «Правознавство» та здобув кваліфікацію юриста. </w:t>
      </w:r>
    </w:p>
    <w:p w14:paraId="40F709D6"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 xml:space="preserve">На підтвердження стажу професійної діяльності у сфері права </w:t>
      </w:r>
      <w:proofErr w:type="spellStart"/>
      <w:r w:rsidRPr="00312199">
        <w:rPr>
          <w:rFonts w:ascii="Times New Roman" w:eastAsia="Times New Roman" w:hAnsi="Times New Roman" w:cs="Times New Roman"/>
          <w:sz w:val="27"/>
          <w:szCs w:val="27"/>
          <w:lang w:eastAsia="uk-UA"/>
        </w:rPr>
        <w:t>Гаран</w:t>
      </w:r>
      <w:proofErr w:type="spellEnd"/>
      <w:r w:rsidRPr="00312199">
        <w:rPr>
          <w:rFonts w:ascii="Times New Roman" w:eastAsia="Times New Roman" w:hAnsi="Times New Roman" w:cs="Times New Roman"/>
          <w:sz w:val="27"/>
          <w:szCs w:val="27"/>
          <w:lang w:eastAsia="uk-UA"/>
        </w:rPr>
        <w:t xml:space="preserve"> Р.П. надав Комісії копію трудової книжки, з якої </w:t>
      </w:r>
      <w:r w:rsidR="00C1335F" w:rsidRPr="00312199">
        <w:rPr>
          <w:rFonts w:ascii="Times New Roman" w:eastAsia="Times New Roman" w:hAnsi="Times New Roman" w:cs="Times New Roman"/>
          <w:sz w:val="27"/>
          <w:szCs w:val="27"/>
          <w:lang w:eastAsia="uk-UA"/>
        </w:rPr>
        <w:t>можна зробити висновок</w:t>
      </w:r>
      <w:r w:rsidRPr="00312199">
        <w:rPr>
          <w:rFonts w:ascii="Times New Roman" w:eastAsia="Times New Roman" w:hAnsi="Times New Roman" w:cs="Times New Roman"/>
          <w:sz w:val="27"/>
          <w:szCs w:val="27"/>
          <w:lang w:eastAsia="uk-UA"/>
        </w:rPr>
        <w:t>, що після здобуття вищої юридичної освіти він проходив службу в Національній поліції. Кандидат не надав інших документів, які б підтверджували його стаж професійної діяльності у сфері права, зокрема копії посадових інструкцій чи послужного списку.</w:t>
      </w:r>
    </w:p>
    <w:p w14:paraId="60411E4C"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 xml:space="preserve">Отже, зважаючи на надані документи, Комісія позбавлена можливості встановити у </w:t>
      </w:r>
      <w:proofErr w:type="spellStart"/>
      <w:r w:rsidRPr="00312199">
        <w:rPr>
          <w:rFonts w:ascii="Times New Roman" w:eastAsia="Times New Roman" w:hAnsi="Times New Roman" w:cs="Times New Roman"/>
          <w:sz w:val="27"/>
          <w:szCs w:val="27"/>
          <w:lang w:eastAsia="uk-UA"/>
        </w:rPr>
        <w:t>Гарана</w:t>
      </w:r>
      <w:proofErr w:type="spellEnd"/>
      <w:r w:rsidRPr="00312199">
        <w:rPr>
          <w:rFonts w:ascii="Times New Roman" w:eastAsia="Times New Roman" w:hAnsi="Times New Roman" w:cs="Times New Roman"/>
          <w:sz w:val="27"/>
          <w:szCs w:val="27"/>
          <w:lang w:eastAsia="uk-UA"/>
        </w:rPr>
        <w:t xml:space="preserve"> Р.П.</w:t>
      </w:r>
      <w:r w:rsidR="00474076" w:rsidRPr="00312199">
        <w:rPr>
          <w:rFonts w:ascii="Times New Roman" w:eastAsia="Times New Roman" w:hAnsi="Times New Roman" w:cs="Times New Roman"/>
          <w:sz w:val="27"/>
          <w:szCs w:val="27"/>
          <w:lang w:eastAsia="uk-UA"/>
        </w:rPr>
        <w:t xml:space="preserve"> наявність</w:t>
      </w:r>
      <w:r w:rsidRPr="00312199">
        <w:rPr>
          <w:rFonts w:ascii="Times New Roman" w:eastAsia="Times New Roman" w:hAnsi="Times New Roman" w:cs="Times New Roman"/>
          <w:sz w:val="27"/>
          <w:szCs w:val="27"/>
          <w:lang w:eastAsia="uk-UA"/>
        </w:rPr>
        <w:t xml:space="preserve"> </w:t>
      </w:r>
      <w:r w:rsidRPr="00312199">
        <w:rPr>
          <w:rFonts w:ascii="Times New Roman" w:eastAsia="Times New Roman" w:hAnsi="Times New Roman" w:cs="Times New Roman"/>
          <w:position w:val="-1"/>
          <w:sz w:val="27"/>
          <w:szCs w:val="27"/>
          <w:shd w:val="clear" w:color="auto" w:fill="FFFFFF"/>
          <w:lang w:eastAsia="ar-SA"/>
        </w:rPr>
        <w:t>стаж</w:t>
      </w:r>
      <w:r w:rsidR="00474076" w:rsidRPr="00312199">
        <w:rPr>
          <w:rFonts w:ascii="Times New Roman" w:eastAsia="Times New Roman" w:hAnsi="Times New Roman" w:cs="Times New Roman"/>
          <w:position w:val="-1"/>
          <w:sz w:val="27"/>
          <w:szCs w:val="27"/>
          <w:shd w:val="clear" w:color="auto" w:fill="FFFFFF"/>
          <w:lang w:eastAsia="ar-SA"/>
        </w:rPr>
        <w:t>у</w:t>
      </w:r>
      <w:r w:rsidRPr="00312199">
        <w:rPr>
          <w:rFonts w:ascii="Times New Roman" w:eastAsia="Times New Roman" w:hAnsi="Times New Roman" w:cs="Times New Roman"/>
          <w:position w:val="-1"/>
          <w:sz w:val="27"/>
          <w:szCs w:val="27"/>
          <w:shd w:val="clear" w:color="auto" w:fill="FFFFFF"/>
          <w:lang w:eastAsia="ar-SA"/>
        </w:rPr>
        <w:t xml:space="preserve"> професійної діяльності у сфері права</w:t>
      </w:r>
      <w:r w:rsidR="007B6DE1" w:rsidRPr="00312199">
        <w:rPr>
          <w:rFonts w:ascii="Times New Roman" w:eastAsia="Times New Roman" w:hAnsi="Times New Roman" w:cs="Times New Roman"/>
          <w:position w:val="-1"/>
          <w:sz w:val="27"/>
          <w:szCs w:val="27"/>
          <w:shd w:val="clear" w:color="auto" w:fill="FFFFFF"/>
          <w:lang w:eastAsia="ar-SA"/>
        </w:rPr>
        <w:t>.</w:t>
      </w:r>
    </w:p>
    <w:p w14:paraId="3D34355B"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 xml:space="preserve">Також відповідно до пункту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 </w:t>
      </w:r>
    </w:p>
    <w:p w14:paraId="16EFC58B"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Згідно з пунктом 13.10 Оголошення форми документів з медичних установ про проходження психіатричних та наркологічних оглядів встановлюються центральним органом виконавчої влади, що забезпечує формування державної політики у сфері охорони здоров’я. Якщо центральним органом виконавчої влади, що забезпечує формування державної політики у сфері охорони здоров’я, не буде встановлено іншого, таким документом для участі у Доборі є довідка про проходження попереднього, періодичного та позачергового психіатричних оглядів за формою первинної облікової документації № 100-2/о.</w:t>
      </w:r>
    </w:p>
    <w:p w14:paraId="077A250A" w14:textId="77777777" w:rsidR="00A146D2" w:rsidRPr="00312199" w:rsidRDefault="00A146D2" w:rsidP="00A76075">
      <w:pPr>
        <w:spacing w:after="0" w:line="240" w:lineRule="auto"/>
        <w:ind w:firstLine="567"/>
        <w:jc w:val="both"/>
        <w:rPr>
          <w:rFonts w:ascii="Times New Roman" w:eastAsia="Times New Roman" w:hAnsi="Times New Roman" w:cs="Times New Roman"/>
          <w:sz w:val="27"/>
          <w:szCs w:val="27"/>
          <w:lang w:eastAsia="uk-UA"/>
        </w:rPr>
      </w:pPr>
      <w:r w:rsidRPr="00312199">
        <w:rPr>
          <w:rFonts w:ascii="Times New Roman" w:eastAsia="Times New Roman" w:hAnsi="Times New Roman" w:cs="Times New Roman"/>
          <w:sz w:val="27"/>
          <w:szCs w:val="27"/>
          <w:lang w:eastAsia="uk-UA"/>
        </w:rPr>
        <w:t xml:space="preserve">Відповідно до пункту 14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(зі змінами), </w:t>
      </w:r>
      <w:r w:rsidR="00810401" w:rsidRPr="00312199">
        <w:rPr>
          <w:rFonts w:ascii="Times New Roman" w:eastAsia="Times New Roman" w:hAnsi="Times New Roman" w:cs="Times New Roman"/>
          <w:sz w:val="27"/>
          <w:szCs w:val="27"/>
          <w:lang w:eastAsia="uk-UA"/>
        </w:rPr>
        <w:t xml:space="preserve">строк дії довідки за формою </w:t>
      </w:r>
      <w:r w:rsidR="00810401" w:rsidRPr="00312199">
        <w:rPr>
          <w:rFonts w:ascii="Times New Roman" w:eastAsia="Times New Roman" w:hAnsi="Times New Roman" w:cs="Times New Roman"/>
          <w:sz w:val="27"/>
          <w:szCs w:val="27"/>
          <w:lang w:eastAsia="uk-UA"/>
        </w:rPr>
        <w:lastRenderedPageBreak/>
        <w:t>первинної облікової документації № 100-2/о становить один рік з дати проведення огляду.</w:t>
      </w:r>
    </w:p>
    <w:p w14:paraId="73EBA54E" w14:textId="77777777" w:rsidR="00810401" w:rsidRPr="00312199" w:rsidRDefault="00934B72" w:rsidP="00A76075">
      <w:pPr>
        <w:spacing w:after="0" w:line="240" w:lineRule="auto"/>
        <w:ind w:firstLine="567"/>
        <w:jc w:val="both"/>
        <w:rPr>
          <w:rFonts w:ascii="Times New Roman" w:eastAsia="Times New Roman" w:hAnsi="Times New Roman" w:cs="Times New Roman"/>
          <w:sz w:val="27"/>
          <w:szCs w:val="27"/>
          <w:highlight w:val="yellow"/>
          <w:lang w:eastAsia="uk-UA"/>
        </w:rPr>
      </w:pPr>
      <w:r w:rsidRPr="00312199">
        <w:rPr>
          <w:rFonts w:ascii="Times New Roman" w:eastAsia="Times New Roman" w:hAnsi="Times New Roman" w:cs="Times New Roman"/>
          <w:sz w:val="27"/>
          <w:szCs w:val="27"/>
          <w:lang w:eastAsia="uk-UA"/>
        </w:rPr>
        <w:t xml:space="preserve">Для участі </w:t>
      </w:r>
      <w:r w:rsidR="00C1335F" w:rsidRPr="00312199">
        <w:rPr>
          <w:rFonts w:ascii="Times New Roman" w:eastAsia="Times New Roman" w:hAnsi="Times New Roman" w:cs="Times New Roman"/>
          <w:sz w:val="27"/>
          <w:szCs w:val="27"/>
          <w:lang w:eastAsia="uk-UA"/>
        </w:rPr>
        <w:t>в</w:t>
      </w:r>
      <w:r w:rsidRPr="00312199">
        <w:rPr>
          <w:rFonts w:ascii="Times New Roman" w:eastAsia="Times New Roman" w:hAnsi="Times New Roman" w:cs="Times New Roman"/>
          <w:sz w:val="27"/>
          <w:szCs w:val="27"/>
          <w:lang w:eastAsia="uk-UA"/>
        </w:rPr>
        <w:t xml:space="preserve"> </w:t>
      </w:r>
      <w:r w:rsidR="00C1335F" w:rsidRPr="00312199">
        <w:rPr>
          <w:rFonts w:ascii="Times New Roman" w:eastAsia="Times New Roman" w:hAnsi="Times New Roman" w:cs="Times New Roman"/>
          <w:sz w:val="27"/>
          <w:szCs w:val="27"/>
          <w:lang w:eastAsia="uk-UA"/>
        </w:rPr>
        <w:t>Д</w:t>
      </w:r>
      <w:r w:rsidRPr="00312199">
        <w:rPr>
          <w:rFonts w:ascii="Times New Roman" w:eastAsia="Times New Roman" w:hAnsi="Times New Roman" w:cs="Times New Roman"/>
          <w:sz w:val="27"/>
          <w:szCs w:val="27"/>
          <w:lang w:eastAsia="uk-UA"/>
        </w:rPr>
        <w:t xml:space="preserve">оборі </w:t>
      </w:r>
      <w:proofErr w:type="spellStart"/>
      <w:r w:rsidRPr="00312199">
        <w:rPr>
          <w:rFonts w:ascii="Times New Roman" w:eastAsia="Times New Roman" w:hAnsi="Times New Roman" w:cs="Times New Roman"/>
          <w:sz w:val="27"/>
          <w:szCs w:val="27"/>
          <w:lang w:eastAsia="uk-UA"/>
        </w:rPr>
        <w:t>Гаран</w:t>
      </w:r>
      <w:proofErr w:type="spellEnd"/>
      <w:r w:rsidR="00810401" w:rsidRPr="00312199">
        <w:rPr>
          <w:rFonts w:ascii="Times New Roman" w:eastAsia="Times New Roman" w:hAnsi="Times New Roman" w:cs="Times New Roman"/>
          <w:sz w:val="27"/>
          <w:szCs w:val="27"/>
          <w:lang w:eastAsia="uk-UA"/>
        </w:rPr>
        <w:t> Р.П. надав копію довідки про проходження попереднього, періодичного та позачергового психіатричних оглядів, у тому числі на предмет вживання психоактивних речовин за формою № 100-2/о, відповідно до якої датою проведення огляду зазначено 14 квітня 2023 року. Отже, на момент подання документів строк дії цієї довідки закінчився.</w:t>
      </w:r>
    </w:p>
    <w:p w14:paraId="323195C7" w14:textId="77777777" w:rsidR="003E59C8" w:rsidRPr="00312199" w:rsidRDefault="00C1335F"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Згідно з вимогами частини</w:t>
      </w:r>
      <w:r w:rsidR="003E59C8" w:rsidRPr="00312199">
        <w:rPr>
          <w:rFonts w:ascii="Times New Roman" w:eastAsia="Times New Roman" w:hAnsi="Times New Roman" w:cs="Times New Roman"/>
          <w:position w:val="-1"/>
          <w:sz w:val="27"/>
          <w:szCs w:val="27"/>
          <w:lang w:eastAsia="ar-SA"/>
        </w:rPr>
        <w:t xml:space="preserve">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34BB143" w14:textId="7B675111"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C1335F" w:rsidRPr="00312199">
        <w:rPr>
          <w:rFonts w:ascii="Times New Roman" w:eastAsia="Times New Roman" w:hAnsi="Times New Roman" w:cs="Times New Roman"/>
          <w:position w:val="-1"/>
          <w:sz w:val="27"/>
          <w:szCs w:val="27"/>
          <w:lang w:eastAsia="ar-SA"/>
        </w:rPr>
        <w:t>,</w:t>
      </w:r>
      <w:r w:rsidRPr="00312199">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9DC1321"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Ураховуючи викладене</w:t>
      </w:r>
      <w:r w:rsidR="00C1335F" w:rsidRPr="00312199">
        <w:rPr>
          <w:rFonts w:ascii="Times New Roman" w:eastAsia="Times New Roman" w:hAnsi="Times New Roman" w:cs="Times New Roman"/>
          <w:position w:val="-1"/>
          <w:sz w:val="27"/>
          <w:szCs w:val="27"/>
          <w:lang w:eastAsia="ar-SA"/>
        </w:rPr>
        <w:t>,</w:t>
      </w:r>
      <w:r w:rsidRPr="00312199">
        <w:rPr>
          <w:rFonts w:ascii="Times New Roman" w:eastAsia="Times New Roman" w:hAnsi="Times New Roman" w:cs="Times New Roman"/>
          <w:position w:val="-1"/>
          <w:sz w:val="27"/>
          <w:szCs w:val="27"/>
          <w:lang w:eastAsia="ar-SA"/>
        </w:rPr>
        <w:t xml:space="preserve"> Комісією встановлено, що </w:t>
      </w:r>
      <w:proofErr w:type="spellStart"/>
      <w:r w:rsidR="00810401" w:rsidRPr="00312199">
        <w:rPr>
          <w:rFonts w:ascii="Times New Roman" w:eastAsia="Times New Roman" w:hAnsi="Times New Roman" w:cs="Times New Roman"/>
          <w:position w:val="-1"/>
          <w:sz w:val="27"/>
          <w:szCs w:val="27"/>
          <w:lang w:eastAsia="ar-SA"/>
        </w:rPr>
        <w:t>Гаран</w:t>
      </w:r>
      <w:proofErr w:type="spellEnd"/>
      <w:r w:rsidR="00810401" w:rsidRPr="00312199">
        <w:rPr>
          <w:rFonts w:ascii="Times New Roman" w:eastAsia="Times New Roman" w:hAnsi="Times New Roman" w:cs="Times New Roman"/>
          <w:position w:val="-1"/>
          <w:sz w:val="27"/>
          <w:szCs w:val="27"/>
          <w:lang w:eastAsia="ar-SA"/>
        </w:rPr>
        <w:t> Р.П.</w:t>
      </w:r>
      <w:r w:rsidRPr="00312199">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0AD6D73F" w14:textId="14D79E95"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shd w:val="clear" w:color="auto" w:fill="FFFFFF"/>
          <w:lang w:eastAsia="ar-SA"/>
        </w:rPr>
        <w:t>Вища кваліфікаційна комісія суддів України може переглядати рішення, прийняті</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палатою</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чи</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колегією,</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щодо</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допуску</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до</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конкурсу</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або</w:t>
      </w:r>
      <w:r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добору</w:t>
      </w:r>
      <w:r w:rsidR="005104BC" w:rsidRPr="00312199">
        <w:rPr>
          <w:rFonts w:ascii="Times New Roman" w:eastAsia="Times New Roman" w:hAnsi="Times New Roman" w:cs="Times New Roman"/>
          <w:position w:val="-1"/>
          <w:sz w:val="96"/>
          <w:szCs w:val="96"/>
          <w:shd w:val="clear" w:color="auto" w:fill="FFFFFF"/>
          <w:lang w:eastAsia="ar-SA"/>
        </w:rPr>
        <w:t xml:space="preserve"> </w:t>
      </w:r>
      <w:r w:rsidRPr="00312199">
        <w:rPr>
          <w:rFonts w:ascii="Times New Roman" w:eastAsia="Times New Roman" w:hAnsi="Times New Roman" w:cs="Times New Roman"/>
          <w:position w:val="-1"/>
          <w:sz w:val="27"/>
          <w:szCs w:val="27"/>
          <w:shd w:val="clear" w:color="auto" w:fill="FFFFFF"/>
          <w:lang w:eastAsia="ar-SA"/>
        </w:rPr>
        <w:t>(частина четверта статті 101 Закону).</w:t>
      </w:r>
    </w:p>
    <w:p w14:paraId="6F0C41E8" w14:textId="77777777" w:rsidR="003E59C8" w:rsidRPr="00312199"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 xml:space="preserve">Керуючись статтями 69, 71, 72, 73, 93, 101 Закону України «Про судоустрій і статус суддів», </w:t>
      </w:r>
      <w:r w:rsidR="00C1335F" w:rsidRPr="00312199">
        <w:rPr>
          <w:rFonts w:ascii="Times New Roman" w:eastAsia="Times New Roman" w:hAnsi="Times New Roman" w:cs="Times New Roman"/>
          <w:position w:val="-1"/>
          <w:sz w:val="27"/>
          <w:szCs w:val="27"/>
          <w:lang w:eastAsia="ar-SA"/>
        </w:rPr>
        <w:t xml:space="preserve">Вища кваліфікаційна комісія суддів України </w:t>
      </w:r>
      <w:r w:rsidRPr="00312199">
        <w:rPr>
          <w:rFonts w:ascii="Times New Roman" w:eastAsia="Times New Roman" w:hAnsi="Times New Roman" w:cs="Times New Roman"/>
          <w:position w:val="-1"/>
          <w:sz w:val="27"/>
          <w:szCs w:val="27"/>
          <w:lang w:eastAsia="ar-SA"/>
        </w:rPr>
        <w:t>одноголосно</w:t>
      </w:r>
    </w:p>
    <w:p w14:paraId="4449600F" w14:textId="77777777" w:rsidR="003E59C8" w:rsidRPr="00312199" w:rsidRDefault="003E59C8" w:rsidP="005104BC">
      <w:pPr>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14:paraId="4DF7062D" w14:textId="77777777" w:rsidR="003E59C8" w:rsidRPr="00312199" w:rsidRDefault="003E59C8" w:rsidP="003E59C8">
      <w:pPr>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12199">
        <w:rPr>
          <w:rFonts w:ascii="Times New Roman" w:eastAsia="Times New Roman" w:hAnsi="Times New Roman" w:cs="Times New Roman"/>
          <w:position w:val="-1"/>
          <w:sz w:val="27"/>
          <w:szCs w:val="27"/>
          <w:lang w:eastAsia="ar-SA"/>
        </w:rPr>
        <w:t>вирішила:</w:t>
      </w:r>
    </w:p>
    <w:p w14:paraId="18B4C750" w14:textId="77777777" w:rsidR="003E59C8" w:rsidRPr="00312199"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6A4F0F2B" w14:textId="77777777" w:rsidR="003E59C8" w:rsidRPr="00312199" w:rsidRDefault="003E59C8" w:rsidP="003E59C8">
      <w:pPr>
        <w:suppressAutoHyphens/>
        <w:spacing w:after="0" w:line="240" w:lineRule="auto"/>
        <w:contextualSpacing/>
        <w:jc w:val="both"/>
        <w:outlineLvl w:val="0"/>
        <w:rPr>
          <w:rFonts w:ascii="Times New Roman" w:eastAsia="Calibri" w:hAnsi="Times New Roman" w:cs="Times New Roman"/>
          <w:position w:val="-1"/>
          <w:sz w:val="27"/>
          <w:szCs w:val="27"/>
        </w:rPr>
      </w:pPr>
      <w:r w:rsidRPr="00312199">
        <w:rPr>
          <w:rFonts w:ascii="Times New Roman" w:eastAsia="Calibri" w:hAnsi="Times New Roman" w:cs="Times New Roman"/>
          <w:position w:val="-1"/>
          <w:sz w:val="27"/>
          <w:szCs w:val="27"/>
        </w:rPr>
        <w:t xml:space="preserve">відмовити </w:t>
      </w:r>
      <w:proofErr w:type="spellStart"/>
      <w:r w:rsidR="00810401" w:rsidRPr="00312199">
        <w:rPr>
          <w:rFonts w:ascii="Times New Roman" w:eastAsia="Calibri" w:hAnsi="Times New Roman" w:cs="Times New Roman"/>
          <w:position w:val="-1"/>
          <w:sz w:val="27"/>
          <w:szCs w:val="27"/>
        </w:rPr>
        <w:t>Гарану</w:t>
      </w:r>
      <w:proofErr w:type="spellEnd"/>
      <w:r w:rsidR="00810401" w:rsidRPr="00312199">
        <w:rPr>
          <w:rFonts w:ascii="Times New Roman" w:eastAsia="Calibri" w:hAnsi="Times New Roman" w:cs="Times New Roman"/>
          <w:position w:val="-1"/>
          <w:sz w:val="27"/>
          <w:szCs w:val="27"/>
        </w:rPr>
        <w:t xml:space="preserve"> Роману Петровичу</w:t>
      </w:r>
      <w:r w:rsidRPr="00312199">
        <w:rPr>
          <w:rFonts w:ascii="Times New Roman" w:eastAsia="Calibri" w:hAnsi="Times New Roman" w:cs="Times New Roman"/>
          <w:position w:val="-1"/>
          <w:sz w:val="27"/>
          <w:szCs w:val="27"/>
        </w:rPr>
        <w:t xml:space="preserve"> </w:t>
      </w:r>
      <w:r w:rsidR="003852E2" w:rsidRPr="00312199">
        <w:rPr>
          <w:rFonts w:ascii="Times New Roman" w:eastAsia="Calibri" w:hAnsi="Times New Roman" w:cs="Times New Roman"/>
          <w:position w:val="-1"/>
          <w:sz w:val="27"/>
          <w:szCs w:val="27"/>
        </w:rPr>
        <w:t>в</w:t>
      </w:r>
      <w:r w:rsidRPr="00312199">
        <w:rPr>
          <w:rFonts w:ascii="Times New Roman" w:eastAsia="Calibri" w:hAnsi="Times New Roman" w:cs="Times New Roman"/>
          <w:position w:val="-1"/>
          <w:sz w:val="27"/>
          <w:szCs w:val="27"/>
        </w:rPr>
        <w:t xml:space="preserve"> допуску до участі в доборі </w:t>
      </w:r>
      <w:r w:rsidRPr="00312199">
        <w:rPr>
          <w:rFonts w:ascii="Times New Roman" w:eastAsia="Calibri" w:hAnsi="Times New Roman" w:cs="Times New Roman"/>
          <w:position w:val="-1"/>
          <w:sz w:val="27"/>
          <w:szCs w:val="27"/>
          <w:shd w:val="clear" w:color="auto" w:fill="FFFFFF"/>
        </w:rPr>
        <w:t>на посаду судді місцевого суду</w:t>
      </w:r>
      <w:r w:rsidRPr="00312199">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312199">
        <w:rPr>
          <w:rFonts w:ascii="Times New Roman" w:eastAsia="Calibri" w:hAnsi="Times New Roman" w:cs="Times New Roman"/>
          <w:position w:val="-1"/>
          <w:sz w:val="27"/>
          <w:szCs w:val="27"/>
          <w:shd w:val="clear" w:color="auto" w:fill="FFFFFF"/>
        </w:rPr>
        <w:t>11 грудня 2024 року № 366/зп-24</w:t>
      </w:r>
      <w:r w:rsidRPr="00312199">
        <w:rPr>
          <w:rFonts w:ascii="Times New Roman" w:eastAsia="Calibri" w:hAnsi="Times New Roman" w:cs="Times New Roman"/>
          <w:position w:val="-1"/>
          <w:sz w:val="27"/>
          <w:szCs w:val="27"/>
        </w:rPr>
        <w:t>.</w:t>
      </w:r>
    </w:p>
    <w:p w14:paraId="7605CCEB" w14:textId="77777777" w:rsidR="003E59C8" w:rsidRPr="00312199"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57934D94" w14:textId="77777777" w:rsidR="003E59C8" w:rsidRPr="00312199"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49140A7F" w14:textId="77777777" w:rsidR="00DF65FD" w:rsidRPr="00312199"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312199">
        <w:rPr>
          <w:rFonts w:ascii="Times New Roman" w:eastAsia="Calibri" w:hAnsi="Times New Roman" w:cs="Times New Roman"/>
          <w:position w:val="-1"/>
          <w:sz w:val="27"/>
          <w:szCs w:val="27"/>
        </w:rPr>
        <w:t>Головуючий</w:t>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Руслан СИДОРОВИЧ</w:t>
      </w:r>
    </w:p>
    <w:p w14:paraId="20E37AE9" w14:textId="77777777" w:rsidR="00DF65FD" w:rsidRPr="00312199"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14:paraId="51EF0F24" w14:textId="77777777" w:rsidR="00DF65FD" w:rsidRPr="00312199"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312199">
        <w:rPr>
          <w:rFonts w:ascii="Times New Roman" w:eastAsia="Calibri" w:hAnsi="Times New Roman" w:cs="Times New Roman"/>
          <w:position w:val="-1"/>
          <w:sz w:val="27"/>
          <w:szCs w:val="27"/>
        </w:rPr>
        <w:t>Члени Комісії</w:t>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Людмила ВОЛКОВА</w:t>
      </w:r>
    </w:p>
    <w:p w14:paraId="5B24B164" w14:textId="1EAC866F" w:rsidR="00DF65FD" w:rsidRPr="00312199"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14:paraId="29B636F3" w14:textId="77777777" w:rsidR="00DF65FD" w:rsidRPr="00312199" w:rsidRDefault="00DF65FD" w:rsidP="00DF65FD">
      <w:pPr>
        <w:spacing w:after="0" w:line="240" w:lineRule="auto"/>
        <w:jc w:val="both"/>
        <w:rPr>
          <w:rFonts w:ascii="Times New Roman" w:eastAsia="Calibri" w:hAnsi="Times New Roman" w:cs="Times New Roman"/>
          <w:position w:val="-1"/>
          <w:sz w:val="27"/>
          <w:szCs w:val="27"/>
        </w:rPr>
      </w:pP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 xml:space="preserve">  </w:t>
      </w:r>
      <w:r w:rsidRPr="00312199">
        <w:rPr>
          <w:rFonts w:ascii="Times New Roman" w:eastAsia="Calibri" w:hAnsi="Times New Roman" w:cs="Times New Roman"/>
          <w:position w:val="-1"/>
          <w:sz w:val="27"/>
          <w:szCs w:val="27"/>
        </w:rPr>
        <w:tab/>
        <w:t>Роман КИДИСЮК</w:t>
      </w:r>
    </w:p>
    <w:sectPr w:rsidR="00DF65FD" w:rsidRPr="00312199" w:rsidSect="00C1335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EA19" w14:textId="77777777" w:rsidR="00F03AF3" w:rsidRDefault="00F03AF3" w:rsidP="005104BC">
      <w:pPr>
        <w:spacing w:after="0" w:line="240" w:lineRule="auto"/>
      </w:pPr>
      <w:r>
        <w:separator/>
      </w:r>
    </w:p>
  </w:endnote>
  <w:endnote w:type="continuationSeparator" w:id="0">
    <w:p w14:paraId="7D073847" w14:textId="77777777" w:rsidR="00F03AF3" w:rsidRDefault="00F03AF3"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2ABDD" w14:textId="77777777" w:rsidR="00F03AF3" w:rsidRDefault="00F03AF3" w:rsidP="005104BC">
      <w:pPr>
        <w:spacing w:after="0" w:line="240" w:lineRule="auto"/>
      </w:pPr>
      <w:r>
        <w:separator/>
      </w:r>
    </w:p>
  </w:footnote>
  <w:footnote w:type="continuationSeparator" w:id="0">
    <w:p w14:paraId="4896FB67" w14:textId="77777777" w:rsidR="00F03AF3" w:rsidRDefault="00F03AF3"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14:paraId="76BF5C7D" w14:textId="77777777" w:rsidR="005104BC" w:rsidRDefault="005104BC">
        <w:pPr>
          <w:pStyle w:val="a5"/>
          <w:jc w:val="center"/>
        </w:pPr>
        <w:r>
          <w:fldChar w:fldCharType="begin"/>
        </w:r>
        <w:r>
          <w:instrText>PAGE   \* MERGEFORMAT</w:instrText>
        </w:r>
        <w:r>
          <w:fldChar w:fldCharType="separate"/>
        </w:r>
        <w:r w:rsidR="00C1335F" w:rsidRPr="00C1335F">
          <w:rPr>
            <w:noProof/>
            <w:lang w:val="ru-RU"/>
          </w:rPr>
          <w:t>3</w:t>
        </w:r>
        <w:r>
          <w:fldChar w:fldCharType="end"/>
        </w:r>
      </w:p>
    </w:sdtContent>
  </w:sdt>
  <w:p w14:paraId="264C115C" w14:textId="77777777" w:rsidR="005104BC" w:rsidRDefault="005104B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06A2B"/>
    <w:rsid w:val="000220AD"/>
    <w:rsid w:val="000B0C4D"/>
    <w:rsid w:val="001212DB"/>
    <w:rsid w:val="00285B17"/>
    <w:rsid w:val="002A59B2"/>
    <w:rsid w:val="002C2AB8"/>
    <w:rsid w:val="00312199"/>
    <w:rsid w:val="00357CB1"/>
    <w:rsid w:val="00365CE1"/>
    <w:rsid w:val="003852E2"/>
    <w:rsid w:val="003E59C8"/>
    <w:rsid w:val="00474076"/>
    <w:rsid w:val="005104BC"/>
    <w:rsid w:val="00571063"/>
    <w:rsid w:val="00596BD7"/>
    <w:rsid w:val="00747846"/>
    <w:rsid w:val="007B6DE1"/>
    <w:rsid w:val="00810401"/>
    <w:rsid w:val="00934B72"/>
    <w:rsid w:val="00990CA5"/>
    <w:rsid w:val="00A146D2"/>
    <w:rsid w:val="00A76075"/>
    <w:rsid w:val="00AF5516"/>
    <w:rsid w:val="00B54DD9"/>
    <w:rsid w:val="00BF6068"/>
    <w:rsid w:val="00C1335F"/>
    <w:rsid w:val="00D3448B"/>
    <w:rsid w:val="00D95F2E"/>
    <w:rsid w:val="00DF65FD"/>
    <w:rsid w:val="00EE4386"/>
    <w:rsid w:val="00F03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94B0"/>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36F2-2E0D-41C6-834E-6706736D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4576</Words>
  <Characters>2609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2025-05-07T06:36:00Z</cp:lastPrinted>
  <dcterms:created xsi:type="dcterms:W3CDTF">2025-06-03T05:14:00Z</dcterms:created>
  <dcterms:modified xsi:type="dcterms:W3CDTF">2025-06-03T05:14:00Z</dcterms:modified>
</cp:coreProperties>
</file>