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73B8" w:rsidRPr="00620447" w:rsidRDefault="00AE73B8" w:rsidP="00AE73B8">
      <w:pPr>
        <w:ind w:left="4517" w:right="4200"/>
        <w:rPr>
          <w:sz w:val="36"/>
          <w:szCs w:val="36"/>
          <w:lang w:val="uk-UA"/>
        </w:rPr>
      </w:pPr>
      <w:r w:rsidRPr="00620447">
        <w:rPr>
          <w:noProof/>
          <w:kern w:val="1"/>
          <w:sz w:val="36"/>
          <w:szCs w:val="36"/>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AE73B8" w:rsidRPr="00620447" w:rsidRDefault="00AE73B8" w:rsidP="00AE73B8">
      <w:pPr>
        <w:rPr>
          <w:sz w:val="36"/>
          <w:szCs w:val="36"/>
          <w:lang w:val="uk-UA"/>
        </w:rPr>
      </w:pPr>
    </w:p>
    <w:p w:rsidR="00AE73B8" w:rsidRPr="00620447" w:rsidRDefault="00AE73B8" w:rsidP="00AE73B8">
      <w:pPr>
        <w:ind w:right="57"/>
        <w:jc w:val="center"/>
        <w:rPr>
          <w:sz w:val="36"/>
          <w:szCs w:val="36"/>
          <w:lang w:val="uk-UA"/>
        </w:rPr>
      </w:pPr>
      <w:r w:rsidRPr="00620447">
        <w:rPr>
          <w:sz w:val="36"/>
          <w:szCs w:val="36"/>
          <w:lang w:val="uk-UA"/>
        </w:rPr>
        <w:t>ВИЩА КВАЛІФІКАЦІЙНА КОМІСІЯ СУДДІВ УКРАЇНИ</w:t>
      </w:r>
    </w:p>
    <w:p w:rsidR="00AE73B8" w:rsidRPr="00620447" w:rsidRDefault="00AE73B8" w:rsidP="00AE73B8">
      <w:pPr>
        <w:ind w:right="57"/>
        <w:jc w:val="center"/>
        <w:rPr>
          <w:sz w:val="26"/>
          <w:szCs w:val="26"/>
          <w:lang w:val="uk-UA"/>
        </w:rPr>
      </w:pPr>
    </w:p>
    <w:p w:rsidR="00AE73B8" w:rsidRPr="007A083F" w:rsidRDefault="00AE73B8" w:rsidP="00AE73B8">
      <w:pPr>
        <w:shd w:val="clear" w:color="auto" w:fill="FFFFFF"/>
        <w:tabs>
          <w:tab w:val="left" w:pos="8789"/>
        </w:tabs>
        <w:jc w:val="both"/>
        <w:rPr>
          <w:sz w:val="26"/>
          <w:szCs w:val="26"/>
          <w:lang w:val="uk-UA"/>
        </w:rPr>
      </w:pPr>
      <w:r>
        <w:rPr>
          <w:sz w:val="26"/>
          <w:szCs w:val="26"/>
          <w:lang w:val="uk-UA"/>
        </w:rPr>
        <w:t>12 червня</w:t>
      </w:r>
      <w:r w:rsidRPr="007A083F">
        <w:rPr>
          <w:sz w:val="26"/>
          <w:szCs w:val="26"/>
          <w:lang w:val="uk-UA"/>
        </w:rPr>
        <w:t xml:space="preserve"> 2025 року</w:t>
      </w:r>
      <w:r w:rsidRPr="007A083F">
        <w:rPr>
          <w:sz w:val="26"/>
          <w:szCs w:val="26"/>
          <w:lang w:val="uk-UA"/>
        </w:rPr>
        <w:tab/>
        <w:t>м. Київ</w:t>
      </w:r>
    </w:p>
    <w:p w:rsidR="00AE73B8" w:rsidRPr="007A083F" w:rsidRDefault="00AE73B8" w:rsidP="00AE73B8">
      <w:pPr>
        <w:shd w:val="clear" w:color="auto" w:fill="FFFFFF"/>
        <w:jc w:val="both"/>
        <w:rPr>
          <w:sz w:val="26"/>
          <w:szCs w:val="26"/>
          <w:lang w:val="uk-UA"/>
        </w:rPr>
      </w:pPr>
      <w:r w:rsidRPr="007A083F">
        <w:rPr>
          <w:sz w:val="26"/>
          <w:szCs w:val="26"/>
          <w:lang w:val="uk-UA"/>
        </w:rPr>
        <w:tab/>
      </w:r>
    </w:p>
    <w:p w:rsidR="00AE73B8" w:rsidRPr="007A083F" w:rsidRDefault="00AE73B8" w:rsidP="00AE73B8">
      <w:pPr>
        <w:shd w:val="clear" w:color="auto" w:fill="FFFFFF"/>
        <w:ind w:right="134"/>
        <w:jc w:val="center"/>
        <w:rPr>
          <w:bCs/>
          <w:sz w:val="26"/>
          <w:szCs w:val="26"/>
          <w:lang w:val="uk-UA"/>
        </w:rPr>
      </w:pPr>
      <w:r w:rsidRPr="007A083F">
        <w:rPr>
          <w:bCs/>
          <w:sz w:val="26"/>
          <w:szCs w:val="26"/>
          <w:lang w:val="uk-UA"/>
        </w:rPr>
        <w:t xml:space="preserve">Р І Ш Е Н </w:t>
      </w:r>
      <w:proofErr w:type="spellStart"/>
      <w:r w:rsidRPr="007A083F">
        <w:rPr>
          <w:bCs/>
          <w:sz w:val="26"/>
          <w:szCs w:val="26"/>
          <w:lang w:val="uk-UA"/>
        </w:rPr>
        <w:t>Н</w:t>
      </w:r>
      <w:proofErr w:type="spellEnd"/>
      <w:r w:rsidRPr="007A083F">
        <w:rPr>
          <w:bCs/>
          <w:sz w:val="26"/>
          <w:szCs w:val="26"/>
          <w:lang w:val="uk-UA"/>
        </w:rPr>
        <w:t xml:space="preserve"> Я № </w:t>
      </w:r>
      <w:r w:rsidR="00FF639B">
        <w:rPr>
          <w:bCs/>
          <w:sz w:val="26"/>
          <w:szCs w:val="26"/>
          <w:u w:val="single"/>
          <w:lang w:val="uk-UA"/>
        </w:rPr>
        <w:t>91/ас-25</w:t>
      </w:r>
    </w:p>
    <w:p w:rsidR="00AE73B8" w:rsidRPr="007A083F" w:rsidRDefault="00AE73B8" w:rsidP="00AE73B8">
      <w:pPr>
        <w:shd w:val="clear" w:color="auto" w:fill="FFFFFF"/>
        <w:tabs>
          <w:tab w:val="left" w:pos="567"/>
        </w:tabs>
        <w:ind w:right="-1"/>
        <w:jc w:val="both"/>
        <w:rPr>
          <w:sz w:val="26"/>
          <w:szCs w:val="26"/>
          <w:lang w:val="uk-UA"/>
        </w:rPr>
      </w:pPr>
    </w:p>
    <w:p w:rsidR="00AE73B8" w:rsidRPr="007A083F" w:rsidRDefault="00AE73B8" w:rsidP="00AE73B8">
      <w:pPr>
        <w:shd w:val="clear" w:color="auto" w:fill="FFFFFF"/>
        <w:tabs>
          <w:tab w:val="left" w:pos="567"/>
        </w:tabs>
        <w:ind w:right="-1"/>
        <w:jc w:val="both"/>
        <w:rPr>
          <w:sz w:val="26"/>
          <w:szCs w:val="26"/>
          <w:lang w:val="uk-UA"/>
        </w:rPr>
      </w:pPr>
      <w:r w:rsidRPr="007A083F">
        <w:rPr>
          <w:sz w:val="26"/>
          <w:szCs w:val="26"/>
          <w:lang w:val="uk-UA"/>
        </w:rPr>
        <w:t xml:space="preserve">Вища кваліфікаційна комісія суддів України у складі </w:t>
      </w:r>
      <w:r>
        <w:rPr>
          <w:sz w:val="26"/>
          <w:szCs w:val="26"/>
          <w:lang w:val="uk-UA"/>
        </w:rPr>
        <w:t>Другої</w:t>
      </w:r>
      <w:r w:rsidRPr="007A083F">
        <w:rPr>
          <w:sz w:val="26"/>
          <w:szCs w:val="26"/>
          <w:lang w:val="uk-UA"/>
        </w:rPr>
        <w:t xml:space="preserve"> палати:</w:t>
      </w:r>
    </w:p>
    <w:p w:rsidR="00AE73B8" w:rsidRPr="007A083F" w:rsidRDefault="00AE73B8" w:rsidP="00AE73B8">
      <w:pPr>
        <w:shd w:val="clear" w:color="auto" w:fill="FFFFFF"/>
        <w:ind w:right="134"/>
        <w:jc w:val="both"/>
        <w:rPr>
          <w:sz w:val="26"/>
          <w:szCs w:val="26"/>
          <w:lang w:val="uk-UA"/>
        </w:rPr>
      </w:pPr>
    </w:p>
    <w:p w:rsidR="00AE73B8" w:rsidRPr="007A083F" w:rsidRDefault="00AE73B8" w:rsidP="00AE73B8">
      <w:pPr>
        <w:shd w:val="clear" w:color="auto" w:fill="FFFFFF"/>
        <w:tabs>
          <w:tab w:val="left" w:pos="3969"/>
        </w:tabs>
        <w:ind w:right="-15"/>
        <w:jc w:val="both"/>
        <w:rPr>
          <w:sz w:val="26"/>
          <w:szCs w:val="26"/>
          <w:lang w:val="uk-UA"/>
        </w:rPr>
      </w:pPr>
      <w:r w:rsidRPr="007A083F">
        <w:rPr>
          <w:sz w:val="26"/>
          <w:szCs w:val="26"/>
          <w:lang w:val="uk-UA"/>
        </w:rPr>
        <w:t xml:space="preserve">головуючого – </w:t>
      </w:r>
      <w:r w:rsidRPr="00A7710E">
        <w:rPr>
          <w:sz w:val="26"/>
          <w:szCs w:val="26"/>
          <w:lang w:val="uk-UA"/>
        </w:rPr>
        <w:t>Галини ШЕВЧУК</w:t>
      </w:r>
      <w:r w:rsidRPr="007A083F">
        <w:rPr>
          <w:sz w:val="26"/>
          <w:szCs w:val="26"/>
          <w:lang w:val="uk-UA"/>
        </w:rPr>
        <w:t>,</w:t>
      </w:r>
    </w:p>
    <w:p w:rsidR="00AE73B8" w:rsidRPr="007A083F" w:rsidRDefault="00AE73B8" w:rsidP="00AE73B8">
      <w:pPr>
        <w:shd w:val="clear" w:color="auto" w:fill="FFFFFF"/>
        <w:tabs>
          <w:tab w:val="left" w:pos="3969"/>
        </w:tabs>
        <w:ind w:right="-15"/>
        <w:jc w:val="both"/>
        <w:rPr>
          <w:sz w:val="26"/>
          <w:szCs w:val="26"/>
          <w:lang w:val="uk-UA"/>
        </w:rPr>
      </w:pPr>
    </w:p>
    <w:p w:rsidR="00AE73B8" w:rsidRPr="007A083F" w:rsidRDefault="00AE73B8" w:rsidP="00AE73B8">
      <w:pPr>
        <w:shd w:val="clear" w:color="auto" w:fill="FFFFFF"/>
        <w:tabs>
          <w:tab w:val="left" w:pos="3969"/>
        </w:tabs>
        <w:ind w:right="-15"/>
        <w:jc w:val="both"/>
        <w:rPr>
          <w:sz w:val="26"/>
          <w:szCs w:val="26"/>
          <w:lang w:val="uk-UA"/>
        </w:rPr>
      </w:pPr>
      <w:r w:rsidRPr="007A083F">
        <w:rPr>
          <w:sz w:val="26"/>
          <w:szCs w:val="26"/>
          <w:lang w:val="uk-UA"/>
        </w:rPr>
        <w:t xml:space="preserve">членів Комісії: </w:t>
      </w:r>
      <w:r>
        <w:rPr>
          <w:sz w:val="26"/>
          <w:szCs w:val="26"/>
          <w:lang w:val="uk-UA"/>
        </w:rPr>
        <w:t>Михайла БОГОНОСА</w:t>
      </w:r>
      <w:r w:rsidRPr="007A083F">
        <w:rPr>
          <w:sz w:val="26"/>
          <w:szCs w:val="26"/>
          <w:lang w:val="uk-UA"/>
        </w:rPr>
        <w:t xml:space="preserve">, </w:t>
      </w:r>
      <w:r>
        <w:rPr>
          <w:sz w:val="26"/>
          <w:szCs w:val="26"/>
          <w:lang w:val="uk-UA"/>
        </w:rPr>
        <w:t>Віталія ГАЦЕЛЮКА (доповідач)</w:t>
      </w:r>
      <w:r w:rsidRPr="007A083F">
        <w:rPr>
          <w:sz w:val="26"/>
          <w:szCs w:val="26"/>
          <w:lang w:val="uk-UA"/>
        </w:rPr>
        <w:t xml:space="preserve">, </w:t>
      </w:r>
      <w:r>
        <w:rPr>
          <w:sz w:val="26"/>
          <w:szCs w:val="26"/>
          <w:lang w:val="uk-UA"/>
        </w:rPr>
        <w:t>Надії КОБЕЦЬКОЇ</w:t>
      </w:r>
      <w:r w:rsidRPr="007A083F">
        <w:rPr>
          <w:sz w:val="26"/>
          <w:szCs w:val="26"/>
          <w:lang w:val="uk-UA"/>
        </w:rPr>
        <w:t xml:space="preserve">, </w:t>
      </w:r>
      <w:r>
        <w:rPr>
          <w:sz w:val="26"/>
          <w:szCs w:val="26"/>
          <w:lang w:val="uk-UA"/>
        </w:rPr>
        <w:t>Володимира ЛУГАНСЬКОГО</w:t>
      </w:r>
      <w:r w:rsidRPr="007A083F">
        <w:rPr>
          <w:sz w:val="26"/>
          <w:szCs w:val="26"/>
          <w:lang w:val="uk-UA"/>
        </w:rPr>
        <w:t xml:space="preserve">,  </w:t>
      </w:r>
    </w:p>
    <w:p w:rsidR="00AE73B8" w:rsidRPr="007A083F" w:rsidRDefault="00AE73B8" w:rsidP="00AE73B8">
      <w:pPr>
        <w:shd w:val="clear" w:color="auto" w:fill="FFFFFF"/>
        <w:tabs>
          <w:tab w:val="left" w:pos="3969"/>
        </w:tabs>
        <w:ind w:right="-15"/>
        <w:jc w:val="both"/>
        <w:rPr>
          <w:sz w:val="26"/>
          <w:szCs w:val="26"/>
          <w:lang w:val="uk-UA"/>
        </w:rPr>
      </w:pPr>
    </w:p>
    <w:p w:rsidR="00AE73B8" w:rsidRPr="007A083F" w:rsidRDefault="00AE73B8" w:rsidP="00AE73B8">
      <w:pPr>
        <w:shd w:val="clear" w:color="auto" w:fill="FFFFFF"/>
        <w:tabs>
          <w:tab w:val="left" w:pos="3969"/>
        </w:tabs>
        <w:ind w:right="-15"/>
        <w:jc w:val="both"/>
        <w:rPr>
          <w:sz w:val="26"/>
          <w:szCs w:val="26"/>
          <w:lang w:val="uk-UA"/>
        </w:rPr>
      </w:pPr>
      <w:r w:rsidRPr="007A083F">
        <w:rPr>
          <w:sz w:val="26"/>
          <w:szCs w:val="26"/>
          <w:lang w:val="uk-UA"/>
        </w:rPr>
        <w:t>за участі:</w:t>
      </w:r>
    </w:p>
    <w:p w:rsidR="00AE73B8" w:rsidRPr="007A083F" w:rsidRDefault="00AE73B8" w:rsidP="00AE73B8">
      <w:pPr>
        <w:shd w:val="clear" w:color="auto" w:fill="FFFFFF"/>
        <w:tabs>
          <w:tab w:val="left" w:pos="3969"/>
        </w:tabs>
        <w:ind w:right="-15"/>
        <w:jc w:val="both"/>
        <w:rPr>
          <w:sz w:val="26"/>
          <w:szCs w:val="26"/>
          <w:lang w:val="uk-UA"/>
        </w:rPr>
      </w:pPr>
    </w:p>
    <w:p w:rsidR="00AE73B8" w:rsidRDefault="00AE73B8" w:rsidP="00AE73B8">
      <w:pPr>
        <w:shd w:val="clear" w:color="auto" w:fill="FFFFFF"/>
        <w:tabs>
          <w:tab w:val="left" w:pos="3969"/>
        </w:tabs>
        <w:jc w:val="both"/>
        <w:rPr>
          <w:sz w:val="26"/>
          <w:szCs w:val="26"/>
          <w:lang w:val="uk-UA"/>
        </w:rPr>
      </w:pPr>
      <w:r w:rsidRPr="007A083F">
        <w:rPr>
          <w:sz w:val="26"/>
          <w:szCs w:val="26"/>
          <w:lang w:val="uk-UA"/>
        </w:rPr>
        <w:t xml:space="preserve">кандидата на посаду судді </w:t>
      </w:r>
      <w:r w:rsidRPr="007A083F">
        <w:rPr>
          <w:sz w:val="26"/>
          <w:szCs w:val="26"/>
          <w:shd w:val="clear" w:color="auto" w:fill="FFFFFF"/>
          <w:lang w:val="uk-UA"/>
        </w:rPr>
        <w:t xml:space="preserve">апеляційного </w:t>
      </w:r>
      <w:r>
        <w:rPr>
          <w:sz w:val="26"/>
          <w:szCs w:val="26"/>
          <w:shd w:val="clear" w:color="auto" w:fill="FFFFFF"/>
          <w:lang w:val="uk-UA"/>
        </w:rPr>
        <w:t>господарського</w:t>
      </w:r>
      <w:r w:rsidRPr="007A083F">
        <w:rPr>
          <w:sz w:val="26"/>
          <w:szCs w:val="26"/>
          <w:shd w:val="clear" w:color="auto" w:fill="FFFFFF"/>
          <w:lang w:val="uk-UA"/>
        </w:rPr>
        <w:t xml:space="preserve"> суду </w:t>
      </w:r>
      <w:r>
        <w:rPr>
          <w:sz w:val="26"/>
          <w:szCs w:val="26"/>
          <w:shd w:val="clear" w:color="auto" w:fill="FFFFFF"/>
          <w:lang w:val="uk-UA"/>
        </w:rPr>
        <w:t>Оксани БЕЖЕНАРУ</w:t>
      </w:r>
      <w:r w:rsidRPr="007A083F">
        <w:rPr>
          <w:sz w:val="26"/>
          <w:szCs w:val="26"/>
          <w:lang w:val="uk-UA"/>
        </w:rPr>
        <w:t>,</w:t>
      </w:r>
    </w:p>
    <w:p w:rsidR="00AE73B8" w:rsidRDefault="00AE73B8" w:rsidP="00AE73B8">
      <w:pPr>
        <w:shd w:val="clear" w:color="auto" w:fill="FFFFFF"/>
        <w:tabs>
          <w:tab w:val="left" w:pos="3969"/>
        </w:tabs>
        <w:jc w:val="both"/>
        <w:rPr>
          <w:sz w:val="26"/>
          <w:szCs w:val="26"/>
          <w:lang w:val="uk-UA"/>
        </w:rPr>
      </w:pPr>
    </w:p>
    <w:p w:rsidR="00AE73B8" w:rsidRPr="007A083F" w:rsidRDefault="00AE73B8" w:rsidP="00AE73B8">
      <w:pPr>
        <w:shd w:val="clear" w:color="auto" w:fill="FFFFFF"/>
        <w:tabs>
          <w:tab w:val="left" w:pos="3969"/>
        </w:tabs>
        <w:jc w:val="both"/>
        <w:rPr>
          <w:sz w:val="26"/>
          <w:szCs w:val="26"/>
          <w:lang w:val="uk-UA"/>
        </w:rPr>
      </w:pPr>
      <w:r>
        <w:rPr>
          <w:sz w:val="26"/>
          <w:szCs w:val="26"/>
          <w:lang w:val="uk-UA"/>
        </w:rPr>
        <w:t>представника Громадської ради доброчесності Олени ТРИБУШНОЇ,</w:t>
      </w:r>
    </w:p>
    <w:p w:rsidR="00AE73B8" w:rsidRPr="007A083F" w:rsidRDefault="00AE73B8" w:rsidP="00AE73B8">
      <w:pPr>
        <w:shd w:val="clear" w:color="auto" w:fill="FFFFFF"/>
        <w:tabs>
          <w:tab w:val="left" w:pos="3969"/>
        </w:tabs>
        <w:jc w:val="both"/>
        <w:rPr>
          <w:sz w:val="26"/>
          <w:szCs w:val="26"/>
          <w:lang w:val="uk-UA"/>
        </w:rPr>
      </w:pPr>
    </w:p>
    <w:p w:rsidR="00AE73B8" w:rsidRPr="007A083F" w:rsidRDefault="00AE73B8" w:rsidP="00AE73B8">
      <w:pPr>
        <w:shd w:val="clear" w:color="auto" w:fill="FFFFFF"/>
        <w:tabs>
          <w:tab w:val="left" w:pos="7300"/>
        </w:tabs>
        <w:jc w:val="both"/>
        <w:rPr>
          <w:sz w:val="26"/>
          <w:szCs w:val="26"/>
          <w:lang w:val="uk-UA" w:eastAsia="uk-UA"/>
        </w:rPr>
      </w:pPr>
      <w:r w:rsidRPr="007A083F">
        <w:rPr>
          <w:sz w:val="26"/>
          <w:szCs w:val="26"/>
          <w:lang w:val="uk-UA" w:eastAsia="uk-UA"/>
        </w:rPr>
        <w:t>розглянувши питання про</w:t>
      </w:r>
      <w:r w:rsidRPr="007A083F">
        <w:rPr>
          <w:sz w:val="26"/>
          <w:szCs w:val="26"/>
          <w:shd w:val="clear" w:color="auto" w:fill="FFFFFF"/>
          <w:lang w:val="uk-UA"/>
        </w:rPr>
        <w:t xml:space="preserve"> </w:t>
      </w:r>
      <w:r w:rsidRPr="007A083F">
        <w:rPr>
          <w:sz w:val="26"/>
          <w:szCs w:val="26"/>
          <w:lang w:val="uk-UA" w:eastAsia="uk-UA"/>
        </w:rPr>
        <w:t xml:space="preserve">дослідження досьє, проведення співбесіди та визначення результатів кваліфікаційного оцінювання кандидата на посаду судді апеляційного </w:t>
      </w:r>
      <w:r>
        <w:rPr>
          <w:sz w:val="26"/>
          <w:szCs w:val="26"/>
          <w:lang w:val="uk-UA" w:eastAsia="uk-UA"/>
        </w:rPr>
        <w:t>господарського</w:t>
      </w:r>
      <w:r w:rsidRPr="007A083F">
        <w:rPr>
          <w:sz w:val="26"/>
          <w:szCs w:val="26"/>
          <w:lang w:val="uk-UA" w:eastAsia="uk-UA"/>
        </w:rPr>
        <w:t xml:space="preserve"> суду </w:t>
      </w:r>
      <w:proofErr w:type="spellStart"/>
      <w:r>
        <w:rPr>
          <w:sz w:val="26"/>
          <w:szCs w:val="26"/>
          <w:lang w:val="uk-UA" w:eastAsia="uk-UA"/>
        </w:rPr>
        <w:t>Беженару</w:t>
      </w:r>
      <w:proofErr w:type="spellEnd"/>
      <w:r>
        <w:rPr>
          <w:sz w:val="26"/>
          <w:szCs w:val="26"/>
          <w:lang w:val="uk-UA" w:eastAsia="uk-UA"/>
        </w:rPr>
        <w:t xml:space="preserve"> Оксани Сергіївни</w:t>
      </w:r>
      <w:r w:rsidRPr="007A083F">
        <w:rPr>
          <w:sz w:val="26"/>
          <w:szCs w:val="26"/>
          <w:lang w:val="uk-UA" w:eastAsia="uk-UA"/>
        </w:rPr>
        <w:t xml:space="preserve"> </w:t>
      </w:r>
      <w:r>
        <w:rPr>
          <w:sz w:val="26"/>
          <w:szCs w:val="26"/>
          <w:lang w:val="uk-UA" w:eastAsia="uk-UA"/>
        </w:rPr>
        <w:t>в</w:t>
      </w:r>
      <w:r w:rsidRPr="007A083F">
        <w:rPr>
          <w:sz w:val="26"/>
          <w:szCs w:val="26"/>
          <w:lang w:val="uk-UA" w:eastAsia="uk-UA"/>
        </w:rPr>
        <w:t xml:space="preserve"> межах конкурсу, оголошеного рішенням Комісії від 14 вересня 2023 року № 94/зп-23 (зі змінами),</w:t>
      </w:r>
    </w:p>
    <w:p w:rsidR="00AE73B8" w:rsidRPr="007A083F" w:rsidRDefault="00AE73B8" w:rsidP="00AE73B8">
      <w:pPr>
        <w:shd w:val="clear" w:color="auto" w:fill="FFFFFF"/>
        <w:tabs>
          <w:tab w:val="left" w:pos="7300"/>
        </w:tabs>
        <w:jc w:val="both"/>
        <w:rPr>
          <w:sz w:val="26"/>
          <w:szCs w:val="26"/>
          <w:lang w:val="uk-UA" w:eastAsia="uk-UA"/>
        </w:rPr>
      </w:pPr>
    </w:p>
    <w:p w:rsidR="00AE73B8" w:rsidRDefault="00AE73B8" w:rsidP="00AE73B8">
      <w:pPr>
        <w:shd w:val="clear" w:color="auto" w:fill="FFFFFF"/>
        <w:tabs>
          <w:tab w:val="left" w:pos="7300"/>
        </w:tabs>
        <w:jc w:val="center"/>
        <w:rPr>
          <w:sz w:val="26"/>
          <w:szCs w:val="26"/>
          <w:lang w:val="uk-UA" w:eastAsia="uk-UA"/>
        </w:rPr>
      </w:pPr>
      <w:r w:rsidRPr="00620447">
        <w:rPr>
          <w:sz w:val="26"/>
          <w:szCs w:val="26"/>
          <w:lang w:val="uk-UA" w:eastAsia="uk-UA"/>
        </w:rPr>
        <w:t>встановила:</w:t>
      </w:r>
    </w:p>
    <w:p w:rsidR="00AE73B8" w:rsidRPr="00620447" w:rsidRDefault="00AE73B8" w:rsidP="00AE73B8">
      <w:pPr>
        <w:shd w:val="clear" w:color="auto" w:fill="FFFFFF"/>
        <w:tabs>
          <w:tab w:val="left" w:pos="7300"/>
        </w:tabs>
        <w:jc w:val="center"/>
        <w:rPr>
          <w:sz w:val="26"/>
          <w:szCs w:val="26"/>
          <w:lang w:val="uk-UA" w:eastAsia="uk-UA"/>
        </w:rPr>
      </w:pPr>
    </w:p>
    <w:p w:rsidR="00AE73B8" w:rsidRPr="00BF316F" w:rsidRDefault="00AE73B8" w:rsidP="00AE73B8">
      <w:pPr>
        <w:ind w:firstLine="709"/>
        <w:jc w:val="both"/>
        <w:rPr>
          <w:b/>
          <w:sz w:val="26"/>
          <w:szCs w:val="26"/>
          <w:lang w:val="uk-UA"/>
        </w:rPr>
      </w:pPr>
      <w:r w:rsidRPr="00BF316F">
        <w:rPr>
          <w:b/>
          <w:sz w:val="26"/>
          <w:szCs w:val="26"/>
          <w:lang w:val="uk-UA"/>
        </w:rPr>
        <w:t>Стислий виклад інформації про кар’єру кандидата.</w:t>
      </w:r>
    </w:p>
    <w:p w:rsidR="00AE73B8" w:rsidRPr="007A083F" w:rsidRDefault="00AE73B8" w:rsidP="00AE73B8">
      <w:pPr>
        <w:pStyle w:val="af4"/>
        <w:spacing w:before="0" w:after="0"/>
        <w:ind w:firstLine="709"/>
        <w:jc w:val="both"/>
        <w:rPr>
          <w:sz w:val="26"/>
          <w:szCs w:val="26"/>
          <w:lang w:val="uk-UA"/>
        </w:rPr>
      </w:pPr>
      <w:proofErr w:type="spellStart"/>
      <w:r>
        <w:rPr>
          <w:sz w:val="26"/>
          <w:szCs w:val="26"/>
          <w:lang w:val="uk-UA"/>
        </w:rPr>
        <w:t>Беженару</w:t>
      </w:r>
      <w:proofErr w:type="spellEnd"/>
      <w:r>
        <w:rPr>
          <w:sz w:val="26"/>
          <w:szCs w:val="26"/>
          <w:lang w:val="uk-UA"/>
        </w:rPr>
        <w:t xml:space="preserve"> (</w:t>
      </w:r>
      <w:proofErr w:type="spellStart"/>
      <w:r>
        <w:rPr>
          <w:sz w:val="26"/>
          <w:szCs w:val="26"/>
          <w:lang w:val="uk-UA"/>
        </w:rPr>
        <w:t>Валешинська</w:t>
      </w:r>
      <w:proofErr w:type="spellEnd"/>
      <w:r>
        <w:rPr>
          <w:sz w:val="26"/>
          <w:szCs w:val="26"/>
          <w:lang w:val="uk-UA"/>
        </w:rPr>
        <w:t>) Оксана Сергіївна</w:t>
      </w:r>
      <w:r w:rsidRPr="007A083F">
        <w:rPr>
          <w:sz w:val="26"/>
          <w:szCs w:val="26"/>
          <w:lang w:val="uk-UA"/>
        </w:rPr>
        <w:t xml:space="preserve">, дата народження – </w:t>
      </w:r>
      <w:r w:rsidR="00297640">
        <w:rPr>
          <w:sz w:val="26"/>
          <w:szCs w:val="26"/>
          <w:lang w:val="uk-UA"/>
        </w:rPr>
        <w:t xml:space="preserve">____ _________ ____ </w:t>
      </w:r>
      <w:r>
        <w:rPr>
          <w:sz w:val="26"/>
          <w:szCs w:val="26"/>
          <w:lang w:val="uk-UA"/>
        </w:rPr>
        <w:t>року, громадянка</w:t>
      </w:r>
      <w:r w:rsidRPr="007A083F">
        <w:rPr>
          <w:sz w:val="26"/>
          <w:szCs w:val="26"/>
          <w:lang w:val="uk-UA"/>
        </w:rPr>
        <w:t xml:space="preserve"> України.</w:t>
      </w:r>
    </w:p>
    <w:p w:rsidR="00AE73B8" w:rsidRDefault="00AE73B8" w:rsidP="00AE73B8">
      <w:pPr>
        <w:ind w:firstLine="709"/>
        <w:jc w:val="both"/>
        <w:rPr>
          <w:sz w:val="26"/>
          <w:szCs w:val="26"/>
          <w:lang w:val="uk-UA"/>
        </w:rPr>
      </w:pPr>
      <w:r>
        <w:rPr>
          <w:sz w:val="26"/>
          <w:szCs w:val="26"/>
          <w:lang w:val="uk-UA"/>
        </w:rPr>
        <w:t>У</w:t>
      </w:r>
      <w:r w:rsidRPr="00A7710E">
        <w:rPr>
          <w:sz w:val="26"/>
          <w:szCs w:val="26"/>
          <w:lang w:val="uk-UA"/>
        </w:rPr>
        <w:t xml:space="preserve"> 2006 році </w:t>
      </w:r>
      <w:proofErr w:type="spellStart"/>
      <w:r>
        <w:rPr>
          <w:sz w:val="26"/>
          <w:szCs w:val="26"/>
          <w:lang w:val="uk-UA"/>
        </w:rPr>
        <w:t>Беженару</w:t>
      </w:r>
      <w:proofErr w:type="spellEnd"/>
      <w:r>
        <w:rPr>
          <w:sz w:val="26"/>
          <w:szCs w:val="26"/>
          <w:lang w:val="uk-UA"/>
        </w:rPr>
        <w:t xml:space="preserve"> О.С. </w:t>
      </w:r>
      <w:r w:rsidRPr="00A7710E">
        <w:rPr>
          <w:sz w:val="26"/>
          <w:szCs w:val="26"/>
          <w:lang w:val="uk-UA"/>
        </w:rPr>
        <w:t>закінчила Міжрегіональну Академію управління персоналом і отримала повну вищу освіту за спеціальністю «Правознавство» та здобула кваліфікацію юрист</w:t>
      </w:r>
      <w:r>
        <w:rPr>
          <w:sz w:val="26"/>
          <w:szCs w:val="26"/>
          <w:lang w:val="uk-UA"/>
        </w:rPr>
        <w:t>а</w:t>
      </w:r>
      <w:r w:rsidRPr="00A7710E">
        <w:rPr>
          <w:sz w:val="26"/>
          <w:szCs w:val="26"/>
          <w:lang w:val="uk-UA"/>
        </w:rPr>
        <w:t>.</w:t>
      </w:r>
    </w:p>
    <w:p w:rsidR="00AE73B8" w:rsidRPr="007A083F" w:rsidRDefault="00AE73B8" w:rsidP="00AE73B8">
      <w:pPr>
        <w:pStyle w:val="af4"/>
        <w:spacing w:before="0" w:after="0"/>
        <w:ind w:firstLine="709"/>
        <w:jc w:val="both"/>
        <w:rPr>
          <w:sz w:val="26"/>
          <w:szCs w:val="26"/>
          <w:lang w:val="uk-UA"/>
        </w:rPr>
      </w:pPr>
      <w:r w:rsidRPr="007A083F">
        <w:rPr>
          <w:sz w:val="26"/>
          <w:szCs w:val="26"/>
          <w:lang w:val="uk-UA"/>
        </w:rPr>
        <w:t>Вчене звання та науковий ступінь у кандидата відсутні.</w:t>
      </w:r>
    </w:p>
    <w:p w:rsidR="00AE73B8" w:rsidRPr="00A7710E" w:rsidRDefault="00AE73B8" w:rsidP="00AE73B8">
      <w:pPr>
        <w:pStyle w:val="af4"/>
        <w:spacing w:before="0" w:after="0"/>
        <w:ind w:firstLine="709"/>
        <w:jc w:val="both"/>
        <w:rPr>
          <w:sz w:val="26"/>
          <w:szCs w:val="26"/>
          <w:lang w:val="uk-UA"/>
        </w:rPr>
      </w:pPr>
      <w:r w:rsidRPr="00A7710E">
        <w:rPr>
          <w:sz w:val="26"/>
          <w:szCs w:val="26"/>
          <w:lang w:val="uk-UA"/>
        </w:rPr>
        <w:t xml:space="preserve">Професійну діяльність </w:t>
      </w:r>
      <w:proofErr w:type="spellStart"/>
      <w:r>
        <w:rPr>
          <w:sz w:val="26"/>
          <w:szCs w:val="26"/>
          <w:lang w:val="uk-UA"/>
        </w:rPr>
        <w:t>Беженару</w:t>
      </w:r>
      <w:proofErr w:type="spellEnd"/>
      <w:r>
        <w:rPr>
          <w:sz w:val="26"/>
          <w:szCs w:val="26"/>
          <w:lang w:val="uk-UA"/>
        </w:rPr>
        <w:t xml:space="preserve"> О.С.</w:t>
      </w:r>
      <w:r w:rsidRPr="00A7710E">
        <w:rPr>
          <w:sz w:val="26"/>
          <w:szCs w:val="26"/>
          <w:lang w:val="uk-UA"/>
        </w:rPr>
        <w:t xml:space="preserve"> розпочала у 2001 році на посаді секретаря суду Центрального місцевого суду міста Миколаєва, надалі працювала на посадах державного виконавця, старшого державного виконавця, головного державного виконавця, завіду</w:t>
      </w:r>
      <w:r>
        <w:rPr>
          <w:sz w:val="26"/>
          <w:szCs w:val="26"/>
          <w:lang w:val="uk-UA"/>
        </w:rPr>
        <w:t>вача</w:t>
      </w:r>
      <w:r w:rsidRPr="00A7710E">
        <w:rPr>
          <w:sz w:val="26"/>
          <w:szCs w:val="26"/>
          <w:lang w:val="uk-UA"/>
        </w:rPr>
        <w:t xml:space="preserve"> сектор</w:t>
      </w:r>
      <w:r>
        <w:rPr>
          <w:sz w:val="26"/>
          <w:szCs w:val="26"/>
          <w:lang w:val="uk-UA"/>
        </w:rPr>
        <w:t>у</w:t>
      </w:r>
      <w:r w:rsidRPr="00A7710E">
        <w:rPr>
          <w:sz w:val="26"/>
          <w:szCs w:val="26"/>
          <w:lang w:val="uk-UA"/>
        </w:rPr>
        <w:t xml:space="preserve"> аналітично-методичного забезпечення,  статистичного обліку та представництва в судах, головного спеціаліста Державної виконавчої служби Миколаївської області, директора ТОВ «Партнер – Агро» та директора </w:t>
      </w:r>
      <w:r>
        <w:rPr>
          <w:sz w:val="26"/>
          <w:szCs w:val="26"/>
          <w:lang w:val="uk-UA"/>
        </w:rPr>
        <w:t>«</w:t>
      </w:r>
      <w:r w:rsidRPr="00A7710E">
        <w:rPr>
          <w:sz w:val="26"/>
          <w:szCs w:val="26"/>
          <w:lang w:val="uk-UA"/>
        </w:rPr>
        <w:t xml:space="preserve">Адвокатське бюро </w:t>
      </w:r>
      <w:proofErr w:type="spellStart"/>
      <w:r w:rsidRPr="00A7710E">
        <w:rPr>
          <w:sz w:val="26"/>
          <w:szCs w:val="26"/>
          <w:lang w:val="uk-UA"/>
        </w:rPr>
        <w:t>Валешинської</w:t>
      </w:r>
      <w:proofErr w:type="spellEnd"/>
      <w:r w:rsidRPr="00A7710E">
        <w:rPr>
          <w:sz w:val="26"/>
          <w:szCs w:val="26"/>
          <w:lang w:val="uk-UA"/>
        </w:rPr>
        <w:t xml:space="preserve"> О.С.</w:t>
      </w:r>
      <w:r>
        <w:rPr>
          <w:sz w:val="26"/>
          <w:szCs w:val="26"/>
          <w:lang w:val="uk-UA"/>
        </w:rPr>
        <w:t>»</w:t>
      </w:r>
    </w:p>
    <w:p w:rsidR="00AE73B8" w:rsidRDefault="00AE73B8" w:rsidP="00AE73B8">
      <w:pPr>
        <w:pStyle w:val="af4"/>
        <w:spacing w:before="0" w:after="0"/>
        <w:ind w:firstLine="709"/>
        <w:jc w:val="both"/>
        <w:rPr>
          <w:rFonts w:eastAsia="Calibri"/>
          <w:sz w:val="26"/>
          <w:szCs w:val="26"/>
          <w:lang w:val="uk-UA" w:eastAsia="en-US"/>
        </w:rPr>
      </w:pPr>
      <w:proofErr w:type="spellStart"/>
      <w:r w:rsidRPr="00A7710E">
        <w:rPr>
          <w:rFonts w:eastAsia="Calibri"/>
          <w:sz w:val="26"/>
          <w:szCs w:val="26"/>
          <w:lang w:val="uk-UA" w:eastAsia="en-US"/>
        </w:rPr>
        <w:t>Валешинська</w:t>
      </w:r>
      <w:proofErr w:type="spellEnd"/>
      <w:r w:rsidRPr="00A7710E">
        <w:rPr>
          <w:rFonts w:eastAsia="Calibri"/>
          <w:sz w:val="26"/>
          <w:szCs w:val="26"/>
          <w:lang w:val="uk-UA" w:eastAsia="en-US"/>
        </w:rPr>
        <w:t xml:space="preserve"> (</w:t>
      </w:r>
      <w:proofErr w:type="spellStart"/>
      <w:r w:rsidRPr="00A7710E">
        <w:rPr>
          <w:rFonts w:eastAsia="Calibri"/>
          <w:sz w:val="26"/>
          <w:szCs w:val="26"/>
          <w:lang w:val="uk-UA" w:eastAsia="en-US"/>
        </w:rPr>
        <w:t>Беженару</w:t>
      </w:r>
      <w:proofErr w:type="spellEnd"/>
      <w:r w:rsidRPr="00A7710E">
        <w:rPr>
          <w:rFonts w:eastAsia="Calibri"/>
          <w:sz w:val="26"/>
          <w:szCs w:val="26"/>
          <w:lang w:val="uk-UA" w:eastAsia="en-US"/>
        </w:rPr>
        <w:t>) О.С. 31 липня 2012 року отримала свідоцтво про право на зайняття адвокатською діяльністю, склала присягу адвоката та з того часу займається адвокатською діяльністю.</w:t>
      </w:r>
    </w:p>
    <w:p w:rsidR="00AE73B8" w:rsidRPr="007A083F" w:rsidRDefault="00AE73B8" w:rsidP="00AE73B8">
      <w:pPr>
        <w:pStyle w:val="af4"/>
        <w:spacing w:before="0" w:after="0"/>
        <w:ind w:firstLine="709"/>
        <w:jc w:val="both"/>
        <w:rPr>
          <w:b/>
          <w:sz w:val="26"/>
          <w:szCs w:val="26"/>
          <w:lang w:val="uk-UA"/>
        </w:rPr>
      </w:pPr>
      <w:r w:rsidRPr="007A083F">
        <w:rPr>
          <w:b/>
          <w:sz w:val="26"/>
          <w:szCs w:val="26"/>
          <w:lang w:val="uk-UA"/>
        </w:rPr>
        <w:lastRenderedPageBreak/>
        <w:t xml:space="preserve">Інформація про участь кандидата </w:t>
      </w:r>
      <w:r>
        <w:rPr>
          <w:b/>
          <w:sz w:val="26"/>
          <w:szCs w:val="26"/>
          <w:lang w:val="uk-UA"/>
        </w:rPr>
        <w:t>в конкурсі.</w:t>
      </w:r>
    </w:p>
    <w:p w:rsidR="00AE73B8" w:rsidRPr="007A083F" w:rsidRDefault="00AE73B8" w:rsidP="00AE73B8">
      <w:pPr>
        <w:ind w:firstLine="709"/>
        <w:jc w:val="both"/>
        <w:rPr>
          <w:sz w:val="26"/>
          <w:szCs w:val="26"/>
          <w:lang w:val="uk-UA" w:eastAsia="uk-UA"/>
        </w:rPr>
      </w:pPr>
      <w:r w:rsidRPr="007A083F">
        <w:rPr>
          <w:sz w:val="26"/>
          <w:szCs w:val="26"/>
          <w:lang w:val="uk-UA"/>
        </w:rPr>
        <w:t>Рішенням Комісії від 14</w:t>
      </w:r>
      <w:r>
        <w:rPr>
          <w:sz w:val="26"/>
          <w:szCs w:val="26"/>
          <w:lang w:val="uk-UA"/>
        </w:rPr>
        <w:t xml:space="preserve"> вересня </w:t>
      </w:r>
      <w:r w:rsidRPr="007A083F">
        <w:rPr>
          <w:sz w:val="26"/>
          <w:szCs w:val="26"/>
          <w:lang w:val="uk-UA"/>
        </w:rPr>
        <w:t>2023</w:t>
      </w:r>
      <w:r>
        <w:rPr>
          <w:sz w:val="26"/>
          <w:szCs w:val="26"/>
          <w:lang w:val="uk-UA"/>
        </w:rPr>
        <w:t xml:space="preserve"> року</w:t>
      </w:r>
      <w:r w:rsidRPr="007A083F">
        <w:rPr>
          <w:sz w:val="26"/>
          <w:szCs w:val="26"/>
          <w:lang w:val="uk-UA"/>
        </w:rPr>
        <w:t xml:space="preserve"> № 94/зп-23 (зі змінами) оголошено конкурс </w:t>
      </w:r>
      <w:r w:rsidRPr="007A083F">
        <w:rPr>
          <w:sz w:val="26"/>
          <w:szCs w:val="26"/>
          <w:lang w:val="uk-UA" w:eastAsia="uk-UA"/>
        </w:rPr>
        <w:t>на зайняття 550 вакантних посад суддів в апеляційних судах (далі – Конкурс).</w:t>
      </w:r>
    </w:p>
    <w:p w:rsidR="00AE73B8" w:rsidRPr="007A083F" w:rsidRDefault="00AE73B8" w:rsidP="00AE73B8">
      <w:pPr>
        <w:ind w:firstLine="709"/>
        <w:jc w:val="both"/>
        <w:rPr>
          <w:sz w:val="26"/>
          <w:szCs w:val="26"/>
          <w:lang w:val="uk-UA"/>
        </w:rPr>
      </w:pPr>
      <w:r w:rsidRPr="007A083F">
        <w:rPr>
          <w:sz w:val="26"/>
          <w:szCs w:val="26"/>
          <w:lang w:val="uk-UA"/>
        </w:rPr>
        <w:t xml:space="preserve">До Комісії у встановлений строк із заявою про участь </w:t>
      </w:r>
      <w:r>
        <w:rPr>
          <w:sz w:val="26"/>
          <w:szCs w:val="26"/>
          <w:lang w:val="uk-UA"/>
        </w:rPr>
        <w:t>у Конкурсі звернулася</w:t>
      </w:r>
      <w:r w:rsidRPr="007A083F">
        <w:rPr>
          <w:sz w:val="26"/>
          <w:szCs w:val="26"/>
          <w:lang w:val="uk-UA"/>
        </w:rPr>
        <w:t xml:space="preserve"> </w:t>
      </w:r>
      <w:r>
        <w:rPr>
          <w:sz w:val="26"/>
          <w:szCs w:val="26"/>
          <w:lang w:val="uk-UA"/>
        </w:rPr>
        <w:br/>
      </w:r>
      <w:proofErr w:type="spellStart"/>
      <w:r>
        <w:rPr>
          <w:sz w:val="26"/>
          <w:szCs w:val="26"/>
          <w:lang w:val="uk-UA"/>
        </w:rPr>
        <w:t>Беженару</w:t>
      </w:r>
      <w:proofErr w:type="spellEnd"/>
      <w:r>
        <w:rPr>
          <w:sz w:val="26"/>
          <w:szCs w:val="26"/>
          <w:lang w:val="uk-UA"/>
        </w:rPr>
        <w:t xml:space="preserve"> О.С.</w:t>
      </w:r>
      <w:r w:rsidRPr="007A083F">
        <w:rPr>
          <w:sz w:val="26"/>
          <w:szCs w:val="26"/>
          <w:lang w:val="uk-UA"/>
        </w:rPr>
        <w:t xml:space="preserve"> як особа, яка відповідає вимогам, встановленим </w:t>
      </w:r>
      <w:r>
        <w:rPr>
          <w:sz w:val="26"/>
          <w:szCs w:val="26"/>
          <w:lang w:val="uk-UA"/>
        </w:rPr>
        <w:t xml:space="preserve">пунктом 3 </w:t>
      </w:r>
      <w:r w:rsidRPr="007A083F">
        <w:rPr>
          <w:sz w:val="26"/>
          <w:szCs w:val="26"/>
          <w:lang w:val="uk-UA"/>
        </w:rPr>
        <w:t>частин</w:t>
      </w:r>
      <w:r>
        <w:rPr>
          <w:sz w:val="26"/>
          <w:szCs w:val="26"/>
          <w:lang w:val="uk-UA"/>
        </w:rPr>
        <w:t>и</w:t>
      </w:r>
      <w:r w:rsidRPr="007A083F">
        <w:rPr>
          <w:sz w:val="26"/>
          <w:szCs w:val="26"/>
          <w:lang w:val="uk-UA"/>
        </w:rPr>
        <w:t xml:space="preserve"> першо</w:t>
      </w:r>
      <w:r>
        <w:rPr>
          <w:sz w:val="26"/>
          <w:szCs w:val="26"/>
          <w:lang w:val="uk-UA"/>
        </w:rPr>
        <w:t>ї</w:t>
      </w:r>
      <w:r w:rsidRPr="007A083F">
        <w:rPr>
          <w:sz w:val="26"/>
          <w:szCs w:val="26"/>
          <w:lang w:val="uk-UA"/>
        </w:rPr>
        <w:t xml:space="preserve"> статті 28 Закону України «Про судоустрій і статус суддів» (далі – Закон), тобто </w:t>
      </w:r>
      <w:r w:rsidRPr="000C4B42">
        <w:rPr>
          <w:sz w:val="26"/>
          <w:szCs w:val="26"/>
          <w:lang w:val="uk-UA"/>
        </w:rPr>
        <w:t xml:space="preserve">має досвід професійної діяльності адвоката, </w:t>
      </w:r>
      <w:r>
        <w:rPr>
          <w:sz w:val="26"/>
          <w:szCs w:val="26"/>
          <w:lang w:val="uk-UA"/>
        </w:rPr>
        <w:t>у</w:t>
      </w:r>
      <w:r w:rsidRPr="000C4B42">
        <w:rPr>
          <w:sz w:val="26"/>
          <w:szCs w:val="26"/>
          <w:lang w:val="uk-UA"/>
        </w:rPr>
        <w:t xml:space="preserve"> тому числі щодо здійснення представництва в суді та/або захисту від кримінального обвинувачення</w:t>
      </w:r>
      <w:r>
        <w:rPr>
          <w:sz w:val="26"/>
          <w:szCs w:val="26"/>
          <w:lang w:val="uk-UA"/>
        </w:rPr>
        <w:t>,</w:t>
      </w:r>
      <w:r w:rsidRPr="000C4B42">
        <w:rPr>
          <w:sz w:val="26"/>
          <w:szCs w:val="26"/>
          <w:lang w:val="uk-UA"/>
        </w:rPr>
        <w:t xml:space="preserve"> щонайменше сім років</w:t>
      </w:r>
      <w:r w:rsidRPr="007A083F">
        <w:rPr>
          <w:sz w:val="26"/>
          <w:szCs w:val="26"/>
          <w:lang w:val="uk-UA"/>
        </w:rPr>
        <w:t>.</w:t>
      </w:r>
    </w:p>
    <w:p w:rsidR="00AE73B8" w:rsidRPr="007A083F" w:rsidRDefault="00AE73B8" w:rsidP="00AE73B8">
      <w:pPr>
        <w:ind w:firstLine="708"/>
        <w:jc w:val="both"/>
        <w:rPr>
          <w:sz w:val="26"/>
          <w:szCs w:val="26"/>
          <w:lang w:val="uk-UA"/>
        </w:rPr>
      </w:pPr>
      <w:r w:rsidRPr="007A083F">
        <w:rPr>
          <w:sz w:val="26"/>
          <w:szCs w:val="26"/>
          <w:lang w:val="uk-UA"/>
        </w:rPr>
        <w:t>Рішенням Комісії від 04</w:t>
      </w:r>
      <w:r>
        <w:rPr>
          <w:sz w:val="26"/>
          <w:szCs w:val="26"/>
          <w:lang w:val="uk-UA"/>
        </w:rPr>
        <w:t xml:space="preserve"> березня </w:t>
      </w:r>
      <w:r w:rsidRPr="007A083F">
        <w:rPr>
          <w:sz w:val="26"/>
          <w:szCs w:val="26"/>
          <w:lang w:val="uk-UA"/>
        </w:rPr>
        <w:t>2024</w:t>
      </w:r>
      <w:r>
        <w:rPr>
          <w:sz w:val="26"/>
          <w:szCs w:val="26"/>
          <w:lang w:val="uk-UA"/>
        </w:rPr>
        <w:t xml:space="preserve"> року</w:t>
      </w:r>
      <w:r w:rsidRPr="007A083F">
        <w:rPr>
          <w:sz w:val="26"/>
          <w:szCs w:val="26"/>
          <w:lang w:val="uk-UA"/>
        </w:rPr>
        <w:t xml:space="preserve"> № </w:t>
      </w:r>
      <w:r>
        <w:rPr>
          <w:sz w:val="26"/>
          <w:szCs w:val="26"/>
          <w:lang w:val="uk-UA"/>
        </w:rPr>
        <w:t>49</w:t>
      </w:r>
      <w:r w:rsidRPr="007A083F">
        <w:rPr>
          <w:sz w:val="26"/>
          <w:szCs w:val="26"/>
          <w:lang w:val="uk-UA"/>
        </w:rPr>
        <w:t xml:space="preserve">/ас-24 </w:t>
      </w:r>
      <w:proofErr w:type="spellStart"/>
      <w:r>
        <w:rPr>
          <w:sz w:val="26"/>
          <w:szCs w:val="26"/>
          <w:lang w:val="uk-UA"/>
        </w:rPr>
        <w:t>Беженару</w:t>
      </w:r>
      <w:proofErr w:type="spellEnd"/>
      <w:r>
        <w:rPr>
          <w:sz w:val="26"/>
          <w:szCs w:val="26"/>
          <w:lang w:val="uk-UA"/>
        </w:rPr>
        <w:t xml:space="preserve"> О.С.</w:t>
      </w:r>
      <w:r w:rsidRPr="007A083F">
        <w:rPr>
          <w:sz w:val="26"/>
          <w:szCs w:val="26"/>
          <w:lang w:val="uk-UA"/>
        </w:rPr>
        <w:t xml:space="preserve"> допущено до проходження кваліфікаційного оцінювання та участі в </w:t>
      </w:r>
      <w:r>
        <w:rPr>
          <w:sz w:val="26"/>
          <w:szCs w:val="26"/>
          <w:lang w:val="uk-UA"/>
        </w:rPr>
        <w:t>К</w:t>
      </w:r>
      <w:r w:rsidRPr="007A083F">
        <w:rPr>
          <w:sz w:val="26"/>
          <w:szCs w:val="26"/>
          <w:lang w:val="uk-UA"/>
        </w:rPr>
        <w:t>онкурсі.</w:t>
      </w:r>
    </w:p>
    <w:p w:rsidR="00AE73B8" w:rsidRPr="007A083F" w:rsidRDefault="00AE73B8" w:rsidP="00AE73B8">
      <w:pPr>
        <w:ind w:firstLine="709"/>
        <w:jc w:val="both"/>
        <w:rPr>
          <w:sz w:val="26"/>
          <w:szCs w:val="26"/>
          <w:lang w:val="uk-UA"/>
        </w:rPr>
      </w:pPr>
      <w:r w:rsidRPr="007A083F">
        <w:rPr>
          <w:sz w:val="26"/>
          <w:szCs w:val="26"/>
          <w:lang w:val="uk-UA"/>
        </w:rPr>
        <w:t>Рішенням Комісії від 23</w:t>
      </w:r>
      <w:r>
        <w:rPr>
          <w:sz w:val="26"/>
          <w:szCs w:val="26"/>
          <w:lang w:val="uk-UA"/>
        </w:rPr>
        <w:t xml:space="preserve"> жовтня </w:t>
      </w:r>
      <w:r w:rsidRPr="007A083F">
        <w:rPr>
          <w:sz w:val="26"/>
          <w:szCs w:val="26"/>
          <w:lang w:val="uk-UA"/>
        </w:rPr>
        <w:t>2024</w:t>
      </w:r>
      <w:r>
        <w:rPr>
          <w:sz w:val="26"/>
          <w:szCs w:val="26"/>
          <w:lang w:val="uk-UA"/>
        </w:rPr>
        <w:t xml:space="preserve"> року</w:t>
      </w:r>
      <w:r w:rsidRPr="007A083F">
        <w:rPr>
          <w:sz w:val="26"/>
          <w:szCs w:val="26"/>
          <w:lang w:val="uk-UA"/>
        </w:rPr>
        <w:t xml:space="preserve"> № 33</w:t>
      </w:r>
      <w:r>
        <w:rPr>
          <w:sz w:val="26"/>
          <w:szCs w:val="26"/>
          <w:lang w:val="uk-UA"/>
        </w:rPr>
        <w:t>5</w:t>
      </w:r>
      <w:r w:rsidRPr="007A083F">
        <w:rPr>
          <w:sz w:val="26"/>
          <w:szCs w:val="26"/>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w:t>
      </w:r>
      <w:r>
        <w:rPr>
          <w:sz w:val="26"/>
          <w:szCs w:val="26"/>
          <w:lang w:val="uk-UA"/>
        </w:rPr>
        <w:t>господарського</w:t>
      </w:r>
      <w:r w:rsidRPr="007A083F">
        <w:rPr>
          <w:sz w:val="26"/>
          <w:szCs w:val="26"/>
          <w:lang w:val="uk-UA"/>
        </w:rPr>
        <w:t xml:space="preserve"> суду в межах Конкурсу. </w:t>
      </w:r>
      <w:proofErr w:type="spellStart"/>
      <w:r>
        <w:rPr>
          <w:sz w:val="26"/>
          <w:szCs w:val="26"/>
          <w:lang w:val="uk-UA"/>
        </w:rPr>
        <w:t>Беженару</w:t>
      </w:r>
      <w:proofErr w:type="spellEnd"/>
      <w:r>
        <w:rPr>
          <w:sz w:val="26"/>
          <w:szCs w:val="26"/>
          <w:lang w:val="uk-UA"/>
        </w:rPr>
        <w:t xml:space="preserve"> О.С.</w:t>
      </w:r>
      <w:r w:rsidRPr="007A083F">
        <w:rPr>
          <w:sz w:val="26"/>
          <w:szCs w:val="26"/>
          <w:lang w:val="uk-UA"/>
        </w:rPr>
        <w:t xml:space="preserve"> допущено до другого етапу кваліфікаційного іспиту – тестування когнітивних здібностей.</w:t>
      </w:r>
    </w:p>
    <w:p w:rsidR="00AE73B8" w:rsidRPr="007A083F" w:rsidRDefault="00AE73B8" w:rsidP="00AE73B8">
      <w:pPr>
        <w:ind w:firstLine="709"/>
        <w:jc w:val="both"/>
        <w:rPr>
          <w:sz w:val="26"/>
          <w:szCs w:val="26"/>
          <w:lang w:val="uk-UA"/>
        </w:rPr>
      </w:pPr>
      <w:r w:rsidRPr="007A083F">
        <w:rPr>
          <w:sz w:val="26"/>
          <w:szCs w:val="26"/>
          <w:lang w:val="uk-UA"/>
        </w:rPr>
        <w:t>Рішенням Комісії від 22</w:t>
      </w:r>
      <w:r>
        <w:rPr>
          <w:sz w:val="26"/>
          <w:szCs w:val="26"/>
          <w:lang w:val="uk-UA"/>
        </w:rPr>
        <w:t xml:space="preserve"> січня </w:t>
      </w:r>
      <w:r w:rsidRPr="007A083F">
        <w:rPr>
          <w:sz w:val="26"/>
          <w:szCs w:val="26"/>
          <w:lang w:val="uk-UA"/>
        </w:rPr>
        <w:t>2025</w:t>
      </w:r>
      <w:r>
        <w:rPr>
          <w:sz w:val="26"/>
          <w:szCs w:val="26"/>
          <w:lang w:val="uk-UA"/>
        </w:rPr>
        <w:t xml:space="preserve"> року</w:t>
      </w:r>
      <w:r w:rsidRPr="007A083F">
        <w:rPr>
          <w:sz w:val="26"/>
          <w:szCs w:val="26"/>
          <w:lang w:val="uk-UA"/>
        </w:rPr>
        <w:t xml:space="preserve"> № 1</w:t>
      </w:r>
      <w:r>
        <w:rPr>
          <w:sz w:val="26"/>
          <w:szCs w:val="26"/>
          <w:lang w:val="uk-UA"/>
        </w:rPr>
        <w:t>8</w:t>
      </w:r>
      <w:r w:rsidRPr="007A083F">
        <w:rPr>
          <w:sz w:val="26"/>
          <w:szCs w:val="26"/>
          <w:lang w:val="uk-UA"/>
        </w:rPr>
        <w:t xml:space="preserve">/зп-25 затверджено кодовані та декодовані результати тестування когнітивних здібностей. </w:t>
      </w:r>
      <w:proofErr w:type="spellStart"/>
      <w:r>
        <w:rPr>
          <w:sz w:val="26"/>
          <w:szCs w:val="26"/>
          <w:lang w:val="uk-UA"/>
        </w:rPr>
        <w:t>Беженару</w:t>
      </w:r>
      <w:proofErr w:type="spellEnd"/>
      <w:r>
        <w:rPr>
          <w:sz w:val="26"/>
          <w:szCs w:val="26"/>
          <w:lang w:val="uk-UA"/>
        </w:rPr>
        <w:t xml:space="preserve"> О.С.</w:t>
      </w:r>
      <w:r w:rsidRPr="007A083F">
        <w:rPr>
          <w:sz w:val="26"/>
          <w:szCs w:val="26"/>
          <w:lang w:val="uk-UA"/>
        </w:rPr>
        <w:t xml:space="preserve"> допущено до третього етапу кваліфікаційного іспиту – виконання практичного завдання зі спеціалізації апеляційного </w:t>
      </w:r>
      <w:r>
        <w:rPr>
          <w:sz w:val="26"/>
          <w:szCs w:val="26"/>
          <w:lang w:val="uk-UA"/>
        </w:rPr>
        <w:t>господарського</w:t>
      </w:r>
      <w:r w:rsidRPr="007A083F">
        <w:rPr>
          <w:sz w:val="26"/>
          <w:szCs w:val="26"/>
          <w:lang w:val="uk-UA"/>
        </w:rPr>
        <w:t xml:space="preserve"> суду.</w:t>
      </w:r>
    </w:p>
    <w:p w:rsidR="00AE73B8" w:rsidRPr="007A083F" w:rsidRDefault="00AE73B8" w:rsidP="00AE73B8">
      <w:pPr>
        <w:ind w:firstLine="709"/>
        <w:jc w:val="both"/>
        <w:rPr>
          <w:sz w:val="26"/>
          <w:szCs w:val="26"/>
          <w:lang w:val="uk-UA"/>
        </w:rPr>
      </w:pPr>
      <w:r>
        <w:rPr>
          <w:sz w:val="26"/>
          <w:szCs w:val="26"/>
          <w:lang w:val="uk-UA"/>
        </w:rPr>
        <w:t xml:space="preserve">Рішенням Комісії від 19 березня </w:t>
      </w:r>
      <w:r w:rsidRPr="007A083F">
        <w:rPr>
          <w:sz w:val="26"/>
          <w:szCs w:val="26"/>
          <w:lang w:val="uk-UA"/>
        </w:rPr>
        <w:t>2025</w:t>
      </w:r>
      <w:r>
        <w:rPr>
          <w:sz w:val="26"/>
          <w:szCs w:val="26"/>
          <w:lang w:val="uk-UA"/>
        </w:rPr>
        <w:t xml:space="preserve"> року</w:t>
      </w:r>
      <w:r w:rsidRPr="007A083F">
        <w:rPr>
          <w:sz w:val="26"/>
          <w:szCs w:val="26"/>
          <w:lang w:val="uk-UA"/>
        </w:rPr>
        <w:t> № </w:t>
      </w:r>
      <w:r>
        <w:rPr>
          <w:sz w:val="26"/>
          <w:szCs w:val="26"/>
          <w:lang w:val="uk-UA"/>
        </w:rPr>
        <w:t>56</w:t>
      </w:r>
      <w:r w:rsidRPr="007A083F">
        <w:rPr>
          <w:sz w:val="26"/>
          <w:szCs w:val="26"/>
          <w:lang w:val="uk-UA"/>
        </w:rPr>
        <w:t xml:space="preserve">/зп-25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w:t>
      </w:r>
      <w:r>
        <w:rPr>
          <w:sz w:val="26"/>
          <w:szCs w:val="26"/>
          <w:lang w:val="uk-UA"/>
        </w:rPr>
        <w:t>господарських</w:t>
      </w:r>
      <w:r w:rsidRPr="007A083F">
        <w:rPr>
          <w:sz w:val="26"/>
          <w:szCs w:val="26"/>
          <w:lang w:val="uk-UA"/>
        </w:rPr>
        <w:t xml:space="preserve"> судів у межах Конкурсу. </w:t>
      </w:r>
      <w:proofErr w:type="spellStart"/>
      <w:r>
        <w:rPr>
          <w:sz w:val="26"/>
          <w:szCs w:val="26"/>
          <w:shd w:val="clear" w:color="auto" w:fill="FFFFFF"/>
          <w:lang w:val="uk-UA"/>
        </w:rPr>
        <w:t>Беженару</w:t>
      </w:r>
      <w:proofErr w:type="spellEnd"/>
      <w:r>
        <w:rPr>
          <w:sz w:val="26"/>
          <w:szCs w:val="26"/>
          <w:shd w:val="clear" w:color="auto" w:fill="FFFFFF"/>
          <w:lang w:val="uk-UA"/>
        </w:rPr>
        <w:t xml:space="preserve"> О.С.</w:t>
      </w:r>
      <w:r w:rsidRPr="007A083F">
        <w:rPr>
          <w:sz w:val="26"/>
          <w:szCs w:val="26"/>
          <w:shd w:val="clear" w:color="auto" w:fill="FFFFFF"/>
          <w:lang w:val="uk-UA"/>
        </w:rPr>
        <w:t xml:space="preserve"> допущено</w:t>
      </w:r>
      <w:r w:rsidRPr="007A083F">
        <w:rPr>
          <w:sz w:val="26"/>
          <w:szCs w:val="26"/>
          <w:lang w:val="uk-UA"/>
        </w:rPr>
        <w:t xml:space="preserve"> до другого етапу кваліфікаційного оцінювання – «Дослідження досьє та проведення співбесіди». </w:t>
      </w:r>
    </w:p>
    <w:p w:rsidR="00AE73B8" w:rsidRPr="007A083F" w:rsidRDefault="00AE73B8" w:rsidP="00AE73B8">
      <w:pPr>
        <w:ind w:firstLine="709"/>
        <w:jc w:val="both"/>
        <w:rPr>
          <w:sz w:val="26"/>
          <w:szCs w:val="26"/>
          <w:lang w:val="uk-UA"/>
        </w:rPr>
      </w:pPr>
      <w:r>
        <w:rPr>
          <w:sz w:val="26"/>
          <w:szCs w:val="26"/>
          <w:lang w:val="uk-UA"/>
        </w:rPr>
        <w:t>Відповідно до цього рішення</w:t>
      </w:r>
      <w:r w:rsidRPr="007A083F">
        <w:rPr>
          <w:sz w:val="26"/>
          <w:szCs w:val="26"/>
          <w:lang w:val="uk-UA"/>
        </w:rPr>
        <w:t xml:space="preserve"> здійсн</w:t>
      </w:r>
      <w:r>
        <w:rPr>
          <w:sz w:val="26"/>
          <w:szCs w:val="26"/>
          <w:lang w:val="uk-UA"/>
        </w:rPr>
        <w:t>ено</w:t>
      </w:r>
      <w:r w:rsidRPr="007A083F">
        <w:rPr>
          <w:sz w:val="26"/>
          <w:szCs w:val="26"/>
          <w:lang w:val="uk-UA"/>
        </w:rPr>
        <w:t xml:space="preserve"> повторний автоматизований розподіл справ (документів) кандидатів на посади суддів апеляційних </w:t>
      </w:r>
      <w:r>
        <w:rPr>
          <w:sz w:val="26"/>
          <w:szCs w:val="26"/>
          <w:lang w:val="uk-UA"/>
        </w:rPr>
        <w:t>господарських</w:t>
      </w:r>
      <w:r w:rsidRPr="007A083F">
        <w:rPr>
          <w:sz w:val="26"/>
          <w:szCs w:val="26"/>
          <w:lang w:val="uk-UA"/>
        </w:rPr>
        <w:t xml:space="preserve"> судів у межах Конкурсу.</w:t>
      </w:r>
    </w:p>
    <w:p w:rsidR="00AE73B8" w:rsidRPr="007A083F" w:rsidRDefault="00AE73B8" w:rsidP="00AE73B8">
      <w:pPr>
        <w:ind w:firstLine="709"/>
        <w:jc w:val="both"/>
        <w:rPr>
          <w:sz w:val="26"/>
          <w:szCs w:val="26"/>
          <w:lang w:val="uk-UA"/>
        </w:rPr>
      </w:pPr>
      <w:r w:rsidRPr="007A083F">
        <w:rPr>
          <w:sz w:val="26"/>
          <w:szCs w:val="26"/>
          <w:lang w:val="uk-UA"/>
        </w:rPr>
        <w:t xml:space="preserve">Згідно з протоколом повторного розподілу між членами Комісії від </w:t>
      </w:r>
      <w:r w:rsidRPr="003844BC">
        <w:rPr>
          <w:sz w:val="26"/>
          <w:szCs w:val="26"/>
          <w:lang w:val="uk-UA"/>
        </w:rPr>
        <w:t>20 березня</w:t>
      </w:r>
      <w:r>
        <w:rPr>
          <w:sz w:val="26"/>
          <w:szCs w:val="26"/>
          <w:lang w:val="uk-UA"/>
        </w:rPr>
        <w:t xml:space="preserve"> </w:t>
      </w:r>
      <w:r w:rsidRPr="007A083F">
        <w:rPr>
          <w:sz w:val="26"/>
          <w:szCs w:val="26"/>
          <w:lang w:val="uk-UA"/>
        </w:rPr>
        <w:t>2025</w:t>
      </w:r>
      <w:r>
        <w:rPr>
          <w:sz w:val="26"/>
          <w:szCs w:val="26"/>
          <w:lang w:val="uk-UA"/>
        </w:rPr>
        <w:t xml:space="preserve"> року</w:t>
      </w:r>
      <w:r w:rsidRPr="007A083F">
        <w:rPr>
          <w:sz w:val="26"/>
          <w:szCs w:val="26"/>
          <w:lang w:val="uk-UA"/>
        </w:rPr>
        <w:t xml:space="preserve"> доповідачем у справі визначено члена Комісії </w:t>
      </w:r>
      <w:proofErr w:type="spellStart"/>
      <w:r>
        <w:rPr>
          <w:sz w:val="26"/>
          <w:szCs w:val="26"/>
          <w:lang w:val="uk-UA"/>
        </w:rPr>
        <w:t>Гацелюка</w:t>
      </w:r>
      <w:proofErr w:type="spellEnd"/>
      <w:r>
        <w:rPr>
          <w:sz w:val="26"/>
          <w:szCs w:val="26"/>
          <w:lang w:val="uk-UA"/>
        </w:rPr>
        <w:t xml:space="preserve"> В.О.</w:t>
      </w:r>
    </w:p>
    <w:p w:rsidR="00AE73B8" w:rsidRDefault="00AE73B8" w:rsidP="00AE73B8">
      <w:pPr>
        <w:shd w:val="clear" w:color="auto" w:fill="FFFFFF"/>
        <w:ind w:firstLine="709"/>
        <w:jc w:val="both"/>
        <w:rPr>
          <w:sz w:val="26"/>
          <w:szCs w:val="26"/>
          <w:lang w:val="uk-UA" w:eastAsia="uk-UA"/>
        </w:rPr>
      </w:pPr>
      <w:r>
        <w:rPr>
          <w:sz w:val="26"/>
          <w:szCs w:val="26"/>
          <w:lang w:val="uk-UA" w:eastAsia="uk-UA"/>
        </w:rPr>
        <w:t>П</w:t>
      </w:r>
      <w:r w:rsidRPr="007A083F">
        <w:rPr>
          <w:sz w:val="26"/>
          <w:szCs w:val="26"/>
          <w:lang w:val="uk-UA" w:eastAsia="uk-UA"/>
        </w:rPr>
        <w:t>унктом 3 частини четвертої статті 79</w:t>
      </w:r>
      <w:r>
        <w:rPr>
          <w:sz w:val="26"/>
          <w:szCs w:val="26"/>
          <w:lang w:val="uk-UA" w:eastAsia="uk-UA"/>
        </w:rPr>
        <w:t>-</w:t>
      </w:r>
      <w:r w:rsidRPr="00616A66">
        <w:rPr>
          <w:sz w:val="26"/>
          <w:szCs w:val="26"/>
          <w:lang w:val="uk-UA" w:eastAsia="uk-UA"/>
        </w:rPr>
        <w:t>3</w:t>
      </w:r>
      <w:r w:rsidRPr="007A083F">
        <w:rPr>
          <w:sz w:val="26"/>
          <w:szCs w:val="26"/>
          <w:lang w:val="uk-UA" w:eastAsia="uk-UA"/>
        </w:rPr>
        <w:t xml:space="preserve"> Закону</w:t>
      </w:r>
      <w:r>
        <w:rPr>
          <w:sz w:val="26"/>
          <w:szCs w:val="26"/>
          <w:lang w:val="uk-UA" w:eastAsia="uk-UA"/>
        </w:rPr>
        <w:t xml:space="preserve"> передбачено, що </w:t>
      </w:r>
      <w:r w:rsidRPr="007A083F">
        <w:rPr>
          <w:sz w:val="26"/>
          <w:szCs w:val="26"/>
          <w:lang w:val="uk-UA" w:eastAsia="uk-UA"/>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AE73B8" w:rsidRPr="003844BC" w:rsidRDefault="00AE73B8" w:rsidP="00AE73B8">
      <w:pPr>
        <w:shd w:val="clear" w:color="auto" w:fill="FFFFFF"/>
        <w:ind w:firstLine="709"/>
        <w:jc w:val="both"/>
        <w:rPr>
          <w:sz w:val="26"/>
          <w:szCs w:val="26"/>
          <w:lang w:val="uk-UA" w:eastAsia="uk-UA"/>
        </w:rPr>
      </w:pPr>
      <w:r w:rsidRPr="003844BC">
        <w:rPr>
          <w:sz w:val="26"/>
          <w:szCs w:val="26"/>
          <w:lang w:val="uk-UA" w:eastAsia="uk-UA"/>
        </w:rPr>
        <w:t>На адресу Комісії 09 квітня 2025 року надійшла інформація Н</w:t>
      </w:r>
      <w:r>
        <w:rPr>
          <w:sz w:val="26"/>
          <w:szCs w:val="26"/>
          <w:lang w:val="uk-UA" w:eastAsia="uk-UA"/>
        </w:rPr>
        <w:t>аціонального агентства з питань запобігання корупції</w:t>
      </w:r>
      <w:r w:rsidRPr="003844BC">
        <w:rPr>
          <w:sz w:val="26"/>
          <w:szCs w:val="26"/>
          <w:lang w:val="uk-UA" w:eastAsia="uk-UA"/>
        </w:rPr>
        <w:t xml:space="preserve"> про результати спеціальної перевірки щодо достовірності відомостей, зазначених </w:t>
      </w:r>
      <w:proofErr w:type="spellStart"/>
      <w:r w:rsidRPr="003844BC">
        <w:rPr>
          <w:sz w:val="26"/>
          <w:szCs w:val="26"/>
          <w:lang w:val="uk-UA" w:eastAsia="uk-UA"/>
        </w:rPr>
        <w:t>Беженару</w:t>
      </w:r>
      <w:proofErr w:type="spellEnd"/>
      <w:r w:rsidRPr="003844BC">
        <w:rPr>
          <w:sz w:val="26"/>
          <w:szCs w:val="26"/>
          <w:lang w:val="uk-UA" w:eastAsia="uk-UA"/>
        </w:rPr>
        <w:t xml:space="preserve"> О.С. у декларації особи, уповноваженої на виконання функцій держави або місцевого самоврядування, за 2024 рік, відповідно до якої виявлено розбіжності </w:t>
      </w:r>
      <w:r>
        <w:rPr>
          <w:sz w:val="26"/>
          <w:szCs w:val="26"/>
          <w:lang w:val="uk-UA" w:eastAsia="uk-UA"/>
        </w:rPr>
        <w:t>в</w:t>
      </w:r>
      <w:r w:rsidRPr="003844BC">
        <w:rPr>
          <w:sz w:val="26"/>
          <w:szCs w:val="26"/>
          <w:lang w:val="uk-UA" w:eastAsia="uk-UA"/>
        </w:rPr>
        <w:t xml:space="preserve"> розділі 11</w:t>
      </w:r>
      <w:r>
        <w:rPr>
          <w:sz w:val="26"/>
          <w:szCs w:val="26"/>
          <w:lang w:val="uk-UA" w:eastAsia="uk-UA"/>
        </w:rPr>
        <w:t xml:space="preserve"> </w:t>
      </w:r>
      <w:r w:rsidRPr="003844BC">
        <w:rPr>
          <w:sz w:val="26"/>
          <w:szCs w:val="26"/>
          <w:lang w:val="uk-UA" w:eastAsia="uk-UA"/>
        </w:rPr>
        <w:t>«Доходи, у тому числі подарунки».</w:t>
      </w:r>
    </w:p>
    <w:p w:rsidR="00AE73B8" w:rsidRPr="003844BC" w:rsidRDefault="00AE73B8" w:rsidP="00AE73B8">
      <w:pPr>
        <w:shd w:val="clear" w:color="auto" w:fill="FFFFFF"/>
        <w:ind w:firstLine="709"/>
        <w:jc w:val="both"/>
        <w:rPr>
          <w:sz w:val="26"/>
          <w:szCs w:val="26"/>
          <w:lang w:val="uk-UA" w:eastAsia="uk-UA"/>
        </w:rPr>
      </w:pPr>
      <w:r>
        <w:rPr>
          <w:sz w:val="26"/>
          <w:szCs w:val="26"/>
          <w:lang w:val="uk-UA" w:eastAsia="uk-UA"/>
        </w:rPr>
        <w:t>Ці</w:t>
      </w:r>
      <w:r w:rsidRPr="003844BC">
        <w:rPr>
          <w:sz w:val="26"/>
          <w:szCs w:val="26"/>
          <w:lang w:val="uk-UA" w:eastAsia="uk-UA"/>
        </w:rPr>
        <w:t xml:space="preserve"> розбіжності не відрізняються від достовірних на суму, </w:t>
      </w:r>
      <w:r>
        <w:rPr>
          <w:sz w:val="26"/>
          <w:szCs w:val="26"/>
          <w:lang w:val="uk-UA" w:eastAsia="uk-UA"/>
        </w:rPr>
        <w:t>що</w:t>
      </w:r>
      <w:r w:rsidRPr="003844BC">
        <w:rPr>
          <w:sz w:val="26"/>
          <w:szCs w:val="26"/>
          <w:lang w:val="uk-UA" w:eastAsia="uk-UA"/>
        </w:rPr>
        <w:t xml:space="preserve"> дорівнює або перевищує 100 прожиткових мінімумів</w:t>
      </w:r>
      <w:r>
        <w:rPr>
          <w:sz w:val="26"/>
          <w:szCs w:val="26"/>
          <w:lang w:val="uk-UA" w:eastAsia="uk-UA"/>
        </w:rPr>
        <w:t>,</w:t>
      </w:r>
      <w:r w:rsidRPr="003844BC">
        <w:rPr>
          <w:sz w:val="26"/>
          <w:szCs w:val="26"/>
          <w:lang w:val="uk-UA" w:eastAsia="uk-UA"/>
        </w:rPr>
        <w:t xml:space="preserve"> установлених на день подання такої декларації</w:t>
      </w:r>
      <w:r>
        <w:rPr>
          <w:sz w:val="26"/>
          <w:szCs w:val="26"/>
          <w:lang w:val="uk-UA" w:eastAsia="uk-UA"/>
        </w:rPr>
        <w:t>,</w:t>
      </w:r>
      <w:r w:rsidRPr="00BF316F">
        <w:rPr>
          <w:sz w:val="26"/>
          <w:szCs w:val="26"/>
          <w:lang w:val="uk-UA" w:eastAsia="uk-UA"/>
        </w:rPr>
        <w:t xml:space="preserve"> </w:t>
      </w:r>
      <w:r w:rsidRPr="003844BC">
        <w:rPr>
          <w:sz w:val="26"/>
          <w:szCs w:val="26"/>
          <w:lang w:val="uk-UA" w:eastAsia="uk-UA"/>
        </w:rPr>
        <w:t>для працездатних осіб.</w:t>
      </w:r>
    </w:p>
    <w:p w:rsidR="00AE73B8" w:rsidRPr="003844BC" w:rsidRDefault="00AE73B8" w:rsidP="00AE73B8">
      <w:pPr>
        <w:shd w:val="clear" w:color="auto" w:fill="FFFFFF"/>
        <w:ind w:firstLine="709"/>
        <w:jc w:val="both"/>
        <w:rPr>
          <w:sz w:val="26"/>
          <w:szCs w:val="26"/>
          <w:lang w:val="uk-UA" w:eastAsia="uk-UA"/>
        </w:rPr>
      </w:pPr>
      <w:r w:rsidRPr="003844BC">
        <w:rPr>
          <w:sz w:val="26"/>
          <w:szCs w:val="26"/>
          <w:lang w:val="uk-UA" w:eastAsia="uk-UA"/>
        </w:rPr>
        <w:lastRenderedPageBreak/>
        <w:t>Також, за інформацією Департаменту кримінального аналізу Національної поліції України</w:t>
      </w:r>
      <w:r>
        <w:rPr>
          <w:sz w:val="26"/>
          <w:szCs w:val="26"/>
          <w:lang w:val="uk-UA" w:eastAsia="uk-UA"/>
        </w:rPr>
        <w:t>,</w:t>
      </w:r>
      <w:r w:rsidRPr="003844BC">
        <w:rPr>
          <w:sz w:val="26"/>
          <w:szCs w:val="26"/>
          <w:lang w:val="uk-UA" w:eastAsia="uk-UA"/>
        </w:rPr>
        <w:t xml:space="preserve"> 29 вересня 2016 року Офісом Генерального прокурора повідомлено про підозру </w:t>
      </w:r>
      <w:r w:rsidR="00297640">
        <w:rPr>
          <w:sz w:val="26"/>
          <w:szCs w:val="26"/>
          <w:lang w:val="uk-UA" w:eastAsia="uk-UA"/>
        </w:rPr>
        <w:t>ОСОБА_1</w:t>
      </w:r>
      <w:r w:rsidRPr="003844BC">
        <w:rPr>
          <w:sz w:val="26"/>
          <w:szCs w:val="26"/>
          <w:lang w:val="uk-UA" w:eastAsia="uk-UA"/>
        </w:rPr>
        <w:t xml:space="preserve"> у вчиненні кримінального</w:t>
      </w:r>
      <w:r>
        <w:rPr>
          <w:sz w:val="26"/>
          <w:szCs w:val="26"/>
          <w:lang w:val="uk-UA" w:eastAsia="uk-UA"/>
        </w:rPr>
        <w:t xml:space="preserve"> </w:t>
      </w:r>
      <w:r w:rsidRPr="003844BC">
        <w:rPr>
          <w:sz w:val="26"/>
          <w:szCs w:val="26"/>
          <w:lang w:val="uk-UA" w:eastAsia="uk-UA"/>
        </w:rPr>
        <w:t>правопорушення</w:t>
      </w:r>
      <w:r>
        <w:rPr>
          <w:sz w:val="26"/>
          <w:szCs w:val="26"/>
          <w:lang w:val="uk-UA" w:eastAsia="uk-UA"/>
        </w:rPr>
        <w:t>,</w:t>
      </w:r>
      <w:r w:rsidRPr="003844BC">
        <w:rPr>
          <w:sz w:val="26"/>
          <w:szCs w:val="26"/>
          <w:lang w:val="uk-UA" w:eastAsia="uk-UA"/>
        </w:rPr>
        <w:t xml:space="preserve"> передбаченого частиною п’ятою статті 191 Кримінального кодексу України. Ухвалою Миколаївського апеляційного суду від 23 травня 2023 року кримінальне провадження направлено на новий розгляд. Відомості щодо подальшого розгляду кримінального провадження </w:t>
      </w:r>
      <w:r>
        <w:rPr>
          <w:sz w:val="26"/>
          <w:szCs w:val="26"/>
          <w:lang w:val="uk-UA" w:eastAsia="uk-UA"/>
        </w:rPr>
        <w:t>в</w:t>
      </w:r>
      <w:r w:rsidRPr="003844BC">
        <w:rPr>
          <w:sz w:val="26"/>
          <w:szCs w:val="26"/>
          <w:lang w:val="uk-UA" w:eastAsia="uk-UA"/>
        </w:rPr>
        <w:t xml:space="preserve"> </w:t>
      </w:r>
      <w:r>
        <w:rPr>
          <w:sz w:val="26"/>
          <w:szCs w:val="26"/>
          <w:lang w:val="uk-UA" w:eastAsia="uk-UA"/>
        </w:rPr>
        <w:t>департаменті</w:t>
      </w:r>
      <w:r w:rsidRPr="003844BC">
        <w:rPr>
          <w:sz w:val="26"/>
          <w:szCs w:val="26"/>
          <w:lang w:val="uk-UA" w:eastAsia="uk-UA"/>
        </w:rPr>
        <w:t xml:space="preserve"> відсутні.</w:t>
      </w:r>
      <w:r>
        <w:rPr>
          <w:sz w:val="26"/>
          <w:szCs w:val="26"/>
          <w:lang w:val="uk-UA" w:eastAsia="uk-UA"/>
        </w:rPr>
        <w:t xml:space="preserve"> </w:t>
      </w:r>
    </w:p>
    <w:p w:rsidR="00AE73B8" w:rsidRPr="007A083F" w:rsidRDefault="00AE73B8" w:rsidP="00AE73B8">
      <w:pPr>
        <w:shd w:val="clear" w:color="auto" w:fill="FFFFFF"/>
        <w:ind w:firstLine="709"/>
        <w:jc w:val="both"/>
        <w:rPr>
          <w:sz w:val="26"/>
          <w:szCs w:val="26"/>
          <w:lang w:val="uk-UA" w:eastAsia="uk-UA"/>
        </w:rPr>
      </w:pPr>
      <w:r w:rsidRPr="003844BC">
        <w:rPr>
          <w:sz w:val="26"/>
          <w:szCs w:val="26"/>
          <w:lang w:val="uk-UA" w:eastAsia="uk-UA"/>
        </w:rPr>
        <w:t xml:space="preserve">Однак, на час розгляду питання про встановлення результатів спеціальної перевірки розгляд </w:t>
      </w:r>
      <w:r>
        <w:rPr>
          <w:sz w:val="26"/>
          <w:szCs w:val="26"/>
          <w:lang w:val="uk-UA" w:eastAsia="uk-UA"/>
        </w:rPr>
        <w:t xml:space="preserve">указаного </w:t>
      </w:r>
      <w:r w:rsidRPr="003844BC">
        <w:rPr>
          <w:sz w:val="26"/>
          <w:szCs w:val="26"/>
          <w:lang w:val="uk-UA" w:eastAsia="uk-UA"/>
        </w:rPr>
        <w:t>кримінального провадження тривав.</w:t>
      </w:r>
    </w:p>
    <w:p w:rsidR="00AE73B8" w:rsidRDefault="00AE73B8" w:rsidP="00AE73B8">
      <w:pPr>
        <w:ind w:firstLine="709"/>
        <w:jc w:val="both"/>
        <w:rPr>
          <w:sz w:val="26"/>
          <w:szCs w:val="26"/>
          <w:lang w:val="uk-UA" w:eastAsia="uk-UA"/>
        </w:rPr>
      </w:pPr>
      <w:r w:rsidRPr="007A083F">
        <w:rPr>
          <w:sz w:val="26"/>
          <w:szCs w:val="26"/>
          <w:lang w:val="uk-UA" w:eastAsia="uk-UA"/>
        </w:rPr>
        <w:t xml:space="preserve">Рішенням Комісії від </w:t>
      </w:r>
      <w:r>
        <w:rPr>
          <w:sz w:val="26"/>
          <w:szCs w:val="26"/>
          <w:lang w:val="uk-UA" w:eastAsia="uk-UA"/>
        </w:rPr>
        <w:t xml:space="preserve">12 травня </w:t>
      </w:r>
      <w:r w:rsidRPr="007A083F">
        <w:rPr>
          <w:sz w:val="26"/>
          <w:szCs w:val="26"/>
          <w:lang w:val="uk-UA" w:eastAsia="uk-UA"/>
        </w:rPr>
        <w:t>2025</w:t>
      </w:r>
      <w:r>
        <w:rPr>
          <w:sz w:val="26"/>
          <w:szCs w:val="26"/>
          <w:lang w:val="uk-UA" w:eastAsia="uk-UA"/>
        </w:rPr>
        <w:t xml:space="preserve"> року </w:t>
      </w:r>
      <w:r w:rsidRPr="007A083F">
        <w:rPr>
          <w:sz w:val="26"/>
          <w:szCs w:val="26"/>
          <w:lang w:val="uk-UA" w:eastAsia="uk-UA"/>
        </w:rPr>
        <w:t>№ </w:t>
      </w:r>
      <w:r>
        <w:rPr>
          <w:sz w:val="26"/>
          <w:szCs w:val="26"/>
          <w:lang w:val="uk-UA" w:eastAsia="uk-UA"/>
        </w:rPr>
        <w:t>16</w:t>
      </w:r>
      <w:r w:rsidRPr="007A083F">
        <w:rPr>
          <w:sz w:val="26"/>
          <w:szCs w:val="26"/>
          <w:lang w:val="uk-UA" w:eastAsia="uk-UA"/>
        </w:rPr>
        <w:t xml:space="preserve">/ас-25 встановлено результати спеціальної перевірки стосовно кандидата </w:t>
      </w:r>
      <w:proofErr w:type="spellStart"/>
      <w:r>
        <w:rPr>
          <w:sz w:val="26"/>
          <w:szCs w:val="26"/>
          <w:lang w:val="uk-UA" w:eastAsia="uk-UA"/>
        </w:rPr>
        <w:t>Беженару</w:t>
      </w:r>
      <w:proofErr w:type="spellEnd"/>
      <w:r>
        <w:rPr>
          <w:sz w:val="26"/>
          <w:szCs w:val="26"/>
          <w:lang w:val="uk-UA" w:eastAsia="uk-UA"/>
        </w:rPr>
        <w:t xml:space="preserve"> О.С.</w:t>
      </w:r>
    </w:p>
    <w:p w:rsidR="00AE73B8" w:rsidRDefault="00AE73B8" w:rsidP="00AE73B8">
      <w:pPr>
        <w:ind w:firstLine="709"/>
        <w:jc w:val="both"/>
        <w:rPr>
          <w:sz w:val="26"/>
          <w:szCs w:val="26"/>
          <w:lang w:val="uk-UA" w:eastAsia="uk-UA"/>
        </w:rPr>
      </w:pPr>
      <w:r>
        <w:rPr>
          <w:sz w:val="26"/>
          <w:szCs w:val="26"/>
          <w:lang w:val="uk-UA" w:eastAsia="uk-UA"/>
        </w:rPr>
        <w:t xml:space="preserve">На адресу Комісії 06 червня 2025 року надійшов висновок Громадської ради доброчесності (далі – ГРД) про невідповідність кандидата на посаду судді </w:t>
      </w:r>
      <w:r>
        <w:rPr>
          <w:sz w:val="26"/>
          <w:szCs w:val="26"/>
          <w:lang w:val="uk-UA" w:eastAsia="uk-UA"/>
        </w:rPr>
        <w:br/>
      </w:r>
      <w:proofErr w:type="spellStart"/>
      <w:r>
        <w:rPr>
          <w:sz w:val="26"/>
          <w:szCs w:val="26"/>
          <w:lang w:val="uk-UA" w:eastAsia="uk-UA"/>
        </w:rPr>
        <w:t>Беженару</w:t>
      </w:r>
      <w:proofErr w:type="spellEnd"/>
      <w:r>
        <w:rPr>
          <w:sz w:val="26"/>
          <w:szCs w:val="26"/>
          <w:lang w:val="uk-UA" w:eastAsia="uk-UA"/>
        </w:rPr>
        <w:t xml:space="preserve"> О.С. критеріям доброчесності та професійної етики. </w:t>
      </w:r>
    </w:p>
    <w:p w:rsidR="00AE73B8" w:rsidRPr="00A911D7" w:rsidRDefault="00AE73B8" w:rsidP="00AE73B8">
      <w:pPr>
        <w:ind w:firstLine="709"/>
        <w:jc w:val="both"/>
        <w:rPr>
          <w:sz w:val="26"/>
          <w:szCs w:val="26"/>
          <w:lang w:val="uk-UA" w:eastAsia="uk-UA"/>
        </w:rPr>
      </w:pPr>
      <w:r>
        <w:rPr>
          <w:sz w:val="26"/>
          <w:szCs w:val="26"/>
          <w:lang w:val="uk-UA" w:eastAsia="uk-UA"/>
        </w:rPr>
        <w:t xml:space="preserve">Комісією </w:t>
      </w:r>
      <w:r w:rsidRPr="00A911D7">
        <w:rPr>
          <w:sz w:val="26"/>
          <w:szCs w:val="26"/>
          <w:lang w:val="uk-UA" w:eastAsia="uk-UA"/>
        </w:rPr>
        <w:t xml:space="preserve">09 червня 2025 року </w:t>
      </w:r>
      <w:proofErr w:type="spellStart"/>
      <w:r>
        <w:rPr>
          <w:sz w:val="26"/>
          <w:szCs w:val="26"/>
          <w:lang w:val="uk-UA" w:eastAsia="uk-UA"/>
        </w:rPr>
        <w:t>Беженару</w:t>
      </w:r>
      <w:proofErr w:type="spellEnd"/>
      <w:r>
        <w:rPr>
          <w:sz w:val="26"/>
          <w:szCs w:val="26"/>
          <w:lang w:val="uk-UA" w:eastAsia="uk-UA"/>
        </w:rPr>
        <w:t xml:space="preserve"> О.С.</w:t>
      </w:r>
      <w:r w:rsidRPr="00A911D7">
        <w:rPr>
          <w:sz w:val="26"/>
          <w:szCs w:val="26"/>
          <w:lang w:val="uk-UA" w:eastAsia="uk-UA"/>
        </w:rPr>
        <w:t xml:space="preserve"> на</w:t>
      </w:r>
      <w:r>
        <w:rPr>
          <w:sz w:val="26"/>
          <w:szCs w:val="26"/>
          <w:lang w:val="uk-UA" w:eastAsia="uk-UA"/>
        </w:rPr>
        <w:t>діслано</w:t>
      </w:r>
      <w:r w:rsidRPr="00A911D7">
        <w:rPr>
          <w:sz w:val="26"/>
          <w:szCs w:val="26"/>
          <w:lang w:val="uk-UA" w:eastAsia="uk-UA"/>
        </w:rPr>
        <w:t xml:space="preserve"> запит стосовно питань, </w:t>
      </w:r>
      <w:r>
        <w:rPr>
          <w:sz w:val="26"/>
          <w:szCs w:val="26"/>
          <w:lang w:val="uk-UA" w:eastAsia="uk-UA"/>
        </w:rPr>
        <w:t>що</w:t>
      </w:r>
      <w:r w:rsidRPr="00A911D7">
        <w:rPr>
          <w:sz w:val="26"/>
          <w:szCs w:val="26"/>
          <w:lang w:val="uk-UA" w:eastAsia="uk-UA"/>
        </w:rPr>
        <w:t xml:space="preserve"> виникли під час дослідження досьє кандидата</w:t>
      </w:r>
      <w:r>
        <w:rPr>
          <w:sz w:val="26"/>
          <w:szCs w:val="26"/>
          <w:lang w:val="uk-UA" w:eastAsia="uk-UA"/>
        </w:rPr>
        <w:t>,</w:t>
      </w:r>
      <w:r w:rsidRPr="00A911D7">
        <w:rPr>
          <w:sz w:val="26"/>
          <w:szCs w:val="26"/>
          <w:lang w:val="uk-UA" w:eastAsia="uk-UA"/>
        </w:rPr>
        <w:t xml:space="preserve"> відомостей з державних реєстрів та направлено копію висновку ГРД. </w:t>
      </w:r>
    </w:p>
    <w:p w:rsidR="00AE73B8" w:rsidRDefault="00AE73B8" w:rsidP="00AE73B8">
      <w:pPr>
        <w:ind w:firstLine="709"/>
        <w:jc w:val="both"/>
        <w:rPr>
          <w:sz w:val="26"/>
          <w:szCs w:val="26"/>
          <w:lang w:val="uk-UA" w:eastAsia="uk-UA"/>
        </w:rPr>
      </w:pPr>
      <w:r>
        <w:rPr>
          <w:sz w:val="26"/>
          <w:szCs w:val="26"/>
          <w:lang w:val="uk-UA" w:eastAsia="uk-UA"/>
        </w:rPr>
        <w:t>К</w:t>
      </w:r>
      <w:r w:rsidRPr="00A911D7">
        <w:rPr>
          <w:sz w:val="26"/>
          <w:szCs w:val="26"/>
          <w:lang w:val="uk-UA" w:eastAsia="uk-UA"/>
        </w:rPr>
        <w:t>андидатом 11 травня 2025 року надано пояснення.</w:t>
      </w:r>
    </w:p>
    <w:p w:rsidR="00AE73B8" w:rsidRDefault="00AE73B8" w:rsidP="00AE73B8">
      <w:pPr>
        <w:ind w:firstLine="709"/>
        <w:jc w:val="both"/>
        <w:rPr>
          <w:sz w:val="26"/>
          <w:szCs w:val="26"/>
          <w:lang w:val="uk-UA"/>
        </w:rPr>
      </w:pPr>
      <w:r w:rsidRPr="007A083F">
        <w:rPr>
          <w:sz w:val="26"/>
          <w:szCs w:val="26"/>
          <w:lang w:val="uk-UA"/>
        </w:rPr>
        <w:t xml:space="preserve">Комісією у складі </w:t>
      </w:r>
      <w:r>
        <w:rPr>
          <w:sz w:val="26"/>
          <w:szCs w:val="26"/>
          <w:lang w:val="uk-UA"/>
        </w:rPr>
        <w:t>Другої</w:t>
      </w:r>
      <w:r w:rsidRPr="007A083F">
        <w:rPr>
          <w:sz w:val="26"/>
          <w:szCs w:val="26"/>
          <w:lang w:val="uk-UA"/>
        </w:rPr>
        <w:t xml:space="preserve"> палати </w:t>
      </w:r>
      <w:r>
        <w:rPr>
          <w:sz w:val="26"/>
          <w:szCs w:val="26"/>
          <w:lang w:val="uk-UA"/>
        </w:rPr>
        <w:t xml:space="preserve">12 червня </w:t>
      </w:r>
      <w:r w:rsidRPr="007A083F">
        <w:rPr>
          <w:sz w:val="26"/>
          <w:szCs w:val="26"/>
          <w:lang w:val="uk-UA"/>
        </w:rPr>
        <w:t>2025</w:t>
      </w:r>
      <w:r>
        <w:rPr>
          <w:sz w:val="26"/>
          <w:szCs w:val="26"/>
          <w:lang w:val="uk-UA"/>
        </w:rPr>
        <w:t xml:space="preserve"> року проведено співбесіду </w:t>
      </w:r>
      <w:r w:rsidRPr="007A083F">
        <w:rPr>
          <w:sz w:val="26"/>
          <w:szCs w:val="26"/>
          <w:lang w:val="uk-UA"/>
        </w:rPr>
        <w:t xml:space="preserve">з кандидатом </w:t>
      </w:r>
      <w:proofErr w:type="spellStart"/>
      <w:r>
        <w:rPr>
          <w:sz w:val="26"/>
          <w:szCs w:val="26"/>
          <w:lang w:val="uk-UA"/>
        </w:rPr>
        <w:t>Беженару</w:t>
      </w:r>
      <w:proofErr w:type="spellEnd"/>
      <w:r>
        <w:rPr>
          <w:sz w:val="26"/>
          <w:szCs w:val="26"/>
          <w:lang w:val="uk-UA"/>
        </w:rPr>
        <w:t xml:space="preserve"> О.С.</w:t>
      </w:r>
      <w:r w:rsidRPr="007A083F">
        <w:rPr>
          <w:sz w:val="26"/>
          <w:szCs w:val="26"/>
          <w:lang w:val="uk-UA"/>
        </w:rPr>
        <w:t xml:space="preserve">, досліджено матеріали досьє, зокрема </w:t>
      </w:r>
      <w:r>
        <w:rPr>
          <w:sz w:val="26"/>
          <w:szCs w:val="26"/>
          <w:lang w:val="uk-UA"/>
        </w:rPr>
        <w:t>висновок</w:t>
      </w:r>
      <w:r w:rsidRPr="007A083F">
        <w:rPr>
          <w:sz w:val="26"/>
          <w:szCs w:val="26"/>
          <w:lang w:val="uk-UA"/>
        </w:rPr>
        <w:t xml:space="preserve"> </w:t>
      </w:r>
      <w:r w:rsidRPr="005B3308">
        <w:rPr>
          <w:sz w:val="26"/>
          <w:szCs w:val="26"/>
          <w:lang w:val="uk-UA"/>
        </w:rPr>
        <w:t>ГРД</w:t>
      </w:r>
      <w:r w:rsidRPr="007A083F">
        <w:rPr>
          <w:sz w:val="26"/>
          <w:szCs w:val="26"/>
          <w:lang w:val="uk-UA"/>
        </w:rPr>
        <w:t xml:space="preserve">, усні та письмові пояснення </w:t>
      </w:r>
      <w:r>
        <w:rPr>
          <w:sz w:val="26"/>
          <w:szCs w:val="26"/>
          <w:lang w:val="uk-UA"/>
        </w:rPr>
        <w:t>кандидата</w:t>
      </w:r>
      <w:r w:rsidRPr="007A083F">
        <w:rPr>
          <w:sz w:val="26"/>
          <w:szCs w:val="26"/>
          <w:lang w:val="uk-UA"/>
        </w:rPr>
        <w:t>, загальновідому та загальнодоступну інформацію щодо кандидата, а також інші обставини, документи та матеріали.</w:t>
      </w:r>
    </w:p>
    <w:p w:rsidR="00AE73B8" w:rsidRPr="00620447" w:rsidRDefault="00AE73B8" w:rsidP="00AE73B8">
      <w:pPr>
        <w:pStyle w:val="af4"/>
        <w:shd w:val="clear" w:color="auto" w:fill="FFFFFF"/>
        <w:spacing w:before="0" w:after="0"/>
        <w:ind w:firstLine="709"/>
        <w:jc w:val="both"/>
        <w:rPr>
          <w:sz w:val="26"/>
          <w:szCs w:val="26"/>
          <w:lang w:val="uk-UA"/>
        </w:rPr>
      </w:pPr>
      <w:r w:rsidRPr="00620447">
        <w:rPr>
          <w:b/>
          <w:bCs/>
          <w:color w:val="000000"/>
          <w:sz w:val="26"/>
          <w:szCs w:val="26"/>
          <w:lang w:val="uk-UA"/>
        </w:rPr>
        <w:t>Джерела права та їх застосування.</w:t>
      </w:r>
    </w:p>
    <w:p w:rsidR="00AE73B8" w:rsidRPr="00620447" w:rsidRDefault="00AE73B8" w:rsidP="00AE73B8">
      <w:pPr>
        <w:pStyle w:val="af4"/>
        <w:shd w:val="clear" w:color="auto" w:fill="FFFFFF"/>
        <w:spacing w:before="0" w:after="0"/>
        <w:ind w:firstLine="709"/>
        <w:jc w:val="both"/>
        <w:rPr>
          <w:sz w:val="26"/>
          <w:szCs w:val="26"/>
          <w:lang w:val="uk-UA"/>
        </w:rPr>
      </w:pPr>
      <w:r w:rsidRPr="00620447">
        <w:rPr>
          <w:color w:val="000000"/>
          <w:sz w:val="26"/>
          <w:szCs w:val="26"/>
          <w:lang w:val="uk-UA"/>
        </w:rPr>
        <w:t xml:space="preserve">Відповідно до частини третьої статті 127 Конституції України </w:t>
      </w:r>
      <w:r w:rsidRPr="00620447">
        <w:rPr>
          <w:color w:val="000000"/>
          <w:sz w:val="26"/>
          <w:szCs w:val="26"/>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E73B8" w:rsidRPr="00620447" w:rsidRDefault="00AE73B8" w:rsidP="00AE73B8">
      <w:pPr>
        <w:pStyle w:val="af4"/>
        <w:shd w:val="clear" w:color="auto" w:fill="FFFFFF"/>
        <w:spacing w:before="0" w:after="0"/>
        <w:ind w:firstLine="709"/>
        <w:jc w:val="both"/>
        <w:rPr>
          <w:color w:val="000000"/>
          <w:sz w:val="26"/>
          <w:szCs w:val="26"/>
          <w:shd w:val="clear" w:color="auto" w:fill="FFFFFF"/>
          <w:lang w:val="uk-UA"/>
        </w:rPr>
      </w:pPr>
      <w:r w:rsidRPr="00620447">
        <w:rPr>
          <w:color w:val="000000"/>
          <w:sz w:val="26"/>
          <w:szCs w:val="26"/>
          <w:lang w:val="uk-UA"/>
        </w:rPr>
        <w:t>Частиною першою статті 69 Закону</w:t>
      </w:r>
      <w:r w:rsidRPr="00620447">
        <w:rPr>
          <w:color w:val="000000"/>
          <w:sz w:val="26"/>
          <w:szCs w:val="26"/>
          <w:shd w:val="clear" w:color="auto" w:fill="FFFFFF"/>
          <w:lang w:val="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E73B8" w:rsidRPr="00620447" w:rsidRDefault="00AE73B8" w:rsidP="00AE73B8">
      <w:pPr>
        <w:pStyle w:val="rvps2"/>
        <w:shd w:val="clear" w:color="auto" w:fill="FFFFFF"/>
        <w:spacing w:before="0" w:beforeAutospacing="0" w:after="0" w:afterAutospacing="0"/>
        <w:ind w:firstLine="708"/>
        <w:jc w:val="both"/>
        <w:rPr>
          <w:sz w:val="26"/>
          <w:szCs w:val="26"/>
          <w:lang w:val="uk-UA" w:eastAsia="uk-UA"/>
        </w:rPr>
      </w:pPr>
      <w:r>
        <w:rPr>
          <w:sz w:val="26"/>
          <w:szCs w:val="26"/>
          <w:lang w:val="uk-UA"/>
        </w:rPr>
        <w:t>Статтею</w:t>
      </w:r>
      <w:r w:rsidRPr="00620447">
        <w:rPr>
          <w:sz w:val="26"/>
          <w:szCs w:val="26"/>
          <w:lang w:val="uk-UA"/>
        </w:rPr>
        <w:t xml:space="preserve">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E73B8" w:rsidRPr="00620447" w:rsidRDefault="00AE73B8" w:rsidP="00AE73B8">
      <w:pPr>
        <w:pStyle w:val="rvps2"/>
        <w:shd w:val="clear" w:color="auto" w:fill="FFFFFF"/>
        <w:spacing w:before="0" w:beforeAutospacing="0" w:after="0" w:afterAutospacing="0"/>
        <w:ind w:firstLine="708"/>
        <w:jc w:val="both"/>
        <w:rPr>
          <w:sz w:val="26"/>
          <w:szCs w:val="26"/>
          <w:lang w:val="uk-UA"/>
        </w:rPr>
      </w:pPr>
      <w:bookmarkStart w:id="0" w:name="n186"/>
      <w:bookmarkEnd w:id="0"/>
      <w:r w:rsidRPr="00620447">
        <w:rPr>
          <w:sz w:val="26"/>
          <w:szCs w:val="26"/>
          <w:lang w:val="uk-UA"/>
        </w:rPr>
        <w:t>1) має стаж роботи на посаді судді не менше п’яти років;</w:t>
      </w:r>
    </w:p>
    <w:p w:rsidR="00AE73B8" w:rsidRPr="00620447" w:rsidRDefault="00AE73B8" w:rsidP="00AE73B8">
      <w:pPr>
        <w:pStyle w:val="rvps2"/>
        <w:shd w:val="clear" w:color="auto" w:fill="FFFFFF"/>
        <w:spacing w:before="0" w:beforeAutospacing="0" w:after="0" w:afterAutospacing="0"/>
        <w:ind w:firstLine="708"/>
        <w:jc w:val="both"/>
        <w:rPr>
          <w:sz w:val="26"/>
          <w:szCs w:val="26"/>
          <w:lang w:val="uk-UA"/>
        </w:rPr>
      </w:pPr>
      <w:bookmarkStart w:id="1" w:name="n187"/>
      <w:bookmarkEnd w:id="1"/>
      <w:r w:rsidRPr="00620447">
        <w:rPr>
          <w:sz w:val="26"/>
          <w:szCs w:val="26"/>
          <w:lang w:val="uk-UA"/>
        </w:rPr>
        <w:t>2) має науковий ступінь у сфері права та стаж наукової роботи у сфері права щонайменше сім років;</w:t>
      </w:r>
    </w:p>
    <w:p w:rsidR="00AE73B8" w:rsidRPr="00620447" w:rsidRDefault="00AE73B8" w:rsidP="00AE73B8">
      <w:pPr>
        <w:pStyle w:val="rvps2"/>
        <w:shd w:val="clear" w:color="auto" w:fill="FFFFFF"/>
        <w:spacing w:before="0" w:beforeAutospacing="0" w:after="0" w:afterAutospacing="0"/>
        <w:ind w:firstLine="708"/>
        <w:jc w:val="both"/>
        <w:rPr>
          <w:sz w:val="26"/>
          <w:szCs w:val="26"/>
          <w:lang w:val="uk-UA"/>
        </w:rPr>
      </w:pPr>
      <w:bookmarkStart w:id="2" w:name="n188"/>
      <w:bookmarkEnd w:id="2"/>
      <w:r w:rsidRPr="00620447">
        <w:rPr>
          <w:sz w:val="26"/>
          <w:szCs w:val="26"/>
          <w:lang w:val="uk-UA"/>
        </w:rPr>
        <w:t xml:space="preserve">3) має досвід професійної діяльності адвоката, </w:t>
      </w:r>
      <w:r>
        <w:rPr>
          <w:sz w:val="26"/>
          <w:szCs w:val="26"/>
          <w:lang w:val="uk-UA"/>
        </w:rPr>
        <w:t>у</w:t>
      </w:r>
      <w:r w:rsidRPr="00620447">
        <w:rPr>
          <w:sz w:val="26"/>
          <w:szCs w:val="26"/>
          <w:lang w:val="uk-UA"/>
        </w:rPr>
        <w:t xml:space="preserve"> тому числі щодо здійснення представництва в суді та/або захисту від кримінального обвинувачення</w:t>
      </w:r>
      <w:r>
        <w:rPr>
          <w:sz w:val="26"/>
          <w:szCs w:val="26"/>
          <w:lang w:val="uk-UA"/>
        </w:rPr>
        <w:t>,</w:t>
      </w:r>
      <w:r w:rsidRPr="00620447">
        <w:rPr>
          <w:sz w:val="26"/>
          <w:szCs w:val="26"/>
          <w:lang w:val="uk-UA"/>
        </w:rPr>
        <w:t xml:space="preserve"> щонайменше сім років;</w:t>
      </w:r>
    </w:p>
    <w:p w:rsidR="00AE73B8" w:rsidRPr="00620447" w:rsidRDefault="00AE73B8" w:rsidP="00AE73B8">
      <w:pPr>
        <w:pStyle w:val="af4"/>
        <w:shd w:val="clear" w:color="auto" w:fill="FFFFFF"/>
        <w:spacing w:before="0" w:after="0"/>
        <w:ind w:firstLine="709"/>
        <w:jc w:val="both"/>
        <w:rPr>
          <w:sz w:val="26"/>
          <w:szCs w:val="26"/>
          <w:lang w:val="uk-UA"/>
        </w:rPr>
      </w:pPr>
      <w:r w:rsidRPr="00620447">
        <w:rPr>
          <w:sz w:val="26"/>
          <w:szCs w:val="26"/>
          <w:shd w:val="clear" w:color="auto" w:fill="FFFFFF"/>
          <w:lang w:val="uk-UA"/>
        </w:rPr>
        <w:t xml:space="preserve">4) має сукупний стаж (досвід) роботи (професійної діяльності) відповідно </w:t>
      </w:r>
      <w:r>
        <w:rPr>
          <w:sz w:val="26"/>
          <w:szCs w:val="26"/>
          <w:shd w:val="clear" w:color="auto" w:fill="FFFFFF"/>
          <w:lang w:val="uk-UA"/>
        </w:rPr>
        <w:t>до вимог, визначених пунктами 1–</w:t>
      </w:r>
      <w:r w:rsidRPr="00620447">
        <w:rPr>
          <w:sz w:val="26"/>
          <w:szCs w:val="26"/>
          <w:shd w:val="clear" w:color="auto" w:fill="FFFFFF"/>
          <w:lang w:val="uk-UA"/>
        </w:rPr>
        <w:t>3 цієї частини, щонайменше сім років.</w:t>
      </w:r>
    </w:p>
    <w:p w:rsidR="00AE73B8" w:rsidRPr="00620447" w:rsidRDefault="00AE73B8" w:rsidP="00AE73B8">
      <w:pPr>
        <w:pStyle w:val="rvps2"/>
        <w:shd w:val="clear" w:color="auto" w:fill="FFFFFF"/>
        <w:spacing w:before="0" w:beforeAutospacing="0" w:after="0" w:afterAutospacing="0"/>
        <w:ind w:firstLine="708"/>
        <w:jc w:val="both"/>
        <w:rPr>
          <w:sz w:val="26"/>
          <w:szCs w:val="26"/>
          <w:lang w:val="uk-UA"/>
        </w:rPr>
      </w:pPr>
      <w:r>
        <w:rPr>
          <w:sz w:val="26"/>
          <w:szCs w:val="26"/>
          <w:lang w:val="uk-UA"/>
        </w:rPr>
        <w:lastRenderedPageBreak/>
        <w:t>П</w:t>
      </w:r>
      <w:r w:rsidRPr="00620447">
        <w:rPr>
          <w:sz w:val="26"/>
          <w:szCs w:val="26"/>
          <w:lang w:val="uk-UA"/>
        </w:rPr>
        <w:t>ункт</w:t>
      </w:r>
      <w:r>
        <w:rPr>
          <w:sz w:val="26"/>
          <w:szCs w:val="26"/>
          <w:lang w:val="uk-UA"/>
        </w:rPr>
        <w:t>ом</w:t>
      </w:r>
      <w:r w:rsidRPr="00620447">
        <w:rPr>
          <w:sz w:val="26"/>
          <w:szCs w:val="26"/>
          <w:lang w:val="uk-UA"/>
        </w:rPr>
        <w:t xml:space="preserve"> </w:t>
      </w:r>
      <w:r>
        <w:rPr>
          <w:sz w:val="26"/>
          <w:szCs w:val="26"/>
          <w:lang w:val="uk-UA"/>
        </w:rPr>
        <w:t>2</w:t>
      </w:r>
      <w:r w:rsidRPr="00620447">
        <w:rPr>
          <w:sz w:val="26"/>
          <w:szCs w:val="26"/>
          <w:lang w:val="uk-UA"/>
        </w:rPr>
        <w:t xml:space="preserve"> частини першої статті 79-2 Закону </w:t>
      </w:r>
      <w:r>
        <w:rPr>
          <w:sz w:val="26"/>
          <w:szCs w:val="26"/>
          <w:lang w:val="uk-UA"/>
        </w:rPr>
        <w:t xml:space="preserve">встановлено, що </w:t>
      </w:r>
      <w:r w:rsidRPr="00620447">
        <w:rPr>
          <w:sz w:val="26"/>
          <w:szCs w:val="26"/>
          <w:lang w:val="uk-UA"/>
        </w:rPr>
        <w:t>Вища кваліфікаційна комісія суддів України проводить конкурс на зайняття вакантних посад</w:t>
      </w:r>
      <w:bookmarkStart w:id="3" w:name="n2459"/>
      <w:bookmarkEnd w:id="3"/>
      <w:r w:rsidRPr="00620447">
        <w:rPr>
          <w:sz w:val="26"/>
          <w:szCs w:val="26"/>
          <w:lang w:val="uk-UA"/>
        </w:rPr>
        <w:t xml:space="preserve"> суддів апеляційного суду, вищого спеціалізованого суду чи суддів Верховного Суду </w:t>
      </w:r>
      <w:r>
        <w:rPr>
          <w:sz w:val="26"/>
          <w:szCs w:val="26"/>
          <w:lang w:val="uk-UA"/>
        </w:rPr>
        <w:t>–</w:t>
      </w:r>
      <w:r w:rsidRPr="00620447">
        <w:rPr>
          <w:sz w:val="26"/>
          <w:szCs w:val="26"/>
          <w:lang w:val="uk-UA"/>
        </w:rPr>
        <w:t xml:space="preserve"> на основі рейтингу кандидатів за результатами кваліфікаційного оцінювання та з урахуванням особливостей, передбачених </w:t>
      </w:r>
      <w:hyperlink r:id="rId8" w:anchor="n2463" w:history="1">
        <w:proofErr w:type="spellStart"/>
        <w:r w:rsidRPr="00BF468F">
          <w:t>статтею</w:t>
        </w:r>
        <w:proofErr w:type="spellEnd"/>
        <w:r w:rsidRPr="00BF468F">
          <w:t xml:space="preserve"> 79</w:t>
        </w:r>
      </w:hyperlink>
      <w:r w:rsidRPr="00620447">
        <w:rPr>
          <w:sz w:val="26"/>
          <w:szCs w:val="26"/>
          <w:lang w:val="uk-UA"/>
        </w:rPr>
        <w:t>-</w:t>
      </w:r>
      <w:hyperlink r:id="rId9" w:anchor="n2463" w:history="1">
        <w:r w:rsidRPr="00BF468F">
          <w:t>3</w:t>
        </w:r>
      </w:hyperlink>
      <w:r w:rsidRPr="00620447">
        <w:rPr>
          <w:sz w:val="26"/>
          <w:szCs w:val="26"/>
          <w:lang w:val="uk-UA"/>
        </w:rPr>
        <w:t xml:space="preserve"> Закону.</w:t>
      </w:r>
    </w:p>
    <w:p w:rsidR="00AE73B8" w:rsidRPr="00620447" w:rsidRDefault="00AE73B8" w:rsidP="00AE73B8">
      <w:pPr>
        <w:pStyle w:val="rvps2"/>
        <w:shd w:val="clear" w:color="auto" w:fill="FFFFFF"/>
        <w:spacing w:before="0" w:beforeAutospacing="0" w:after="0" w:afterAutospacing="0"/>
        <w:ind w:firstLine="709"/>
        <w:jc w:val="both"/>
        <w:rPr>
          <w:sz w:val="26"/>
          <w:szCs w:val="26"/>
          <w:lang w:val="uk-UA"/>
        </w:rPr>
      </w:pPr>
      <w:r>
        <w:rPr>
          <w:sz w:val="26"/>
          <w:szCs w:val="26"/>
          <w:lang w:val="uk-UA"/>
        </w:rPr>
        <w:t xml:space="preserve">Згідно </w:t>
      </w:r>
      <w:r w:rsidRPr="00620447">
        <w:rPr>
          <w:sz w:val="26"/>
          <w:szCs w:val="26"/>
          <w:lang w:val="uk-UA"/>
        </w:rPr>
        <w:t xml:space="preserve">з частиною другою </w:t>
      </w:r>
      <w:hyperlink r:id="rId10" w:anchor="n2463" w:history="1">
        <w:proofErr w:type="spellStart"/>
        <w:r w:rsidRPr="00BF468F">
          <w:t>статті</w:t>
        </w:r>
        <w:proofErr w:type="spellEnd"/>
        <w:r w:rsidRPr="00BF468F">
          <w:t xml:space="preserve"> 79</w:t>
        </w:r>
      </w:hyperlink>
      <w:r w:rsidRPr="00620447">
        <w:rPr>
          <w:sz w:val="26"/>
          <w:szCs w:val="26"/>
          <w:lang w:val="uk-UA"/>
        </w:rPr>
        <w:t>-</w:t>
      </w:r>
      <w:hyperlink r:id="rId11" w:anchor="n2463" w:history="1">
        <w:r w:rsidRPr="00BF468F">
          <w:t>3</w:t>
        </w:r>
      </w:hyperlink>
      <w:r w:rsidRPr="00620447">
        <w:rPr>
          <w:sz w:val="26"/>
          <w:szCs w:val="26"/>
          <w:lang w:val="uk-UA"/>
        </w:rPr>
        <w:t xml:space="preserve"> Закону </w:t>
      </w:r>
      <w:bookmarkStart w:id="4" w:name="n2464"/>
      <w:bookmarkStart w:id="5" w:name="n2465"/>
      <w:bookmarkEnd w:id="4"/>
      <w:bookmarkEnd w:id="5"/>
      <w:r>
        <w:rPr>
          <w:sz w:val="26"/>
          <w:szCs w:val="26"/>
          <w:lang w:val="uk-UA"/>
        </w:rPr>
        <w:t>в</w:t>
      </w:r>
      <w:r w:rsidRPr="00620447">
        <w:rPr>
          <w:sz w:val="26"/>
          <w:szCs w:val="26"/>
          <w:lang w:val="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2" w:anchor="n185" w:history="1">
        <w:r w:rsidRPr="00BF468F">
          <w:rPr>
            <w:sz w:val="26"/>
            <w:szCs w:val="26"/>
            <w:lang w:val="uk-UA"/>
          </w:rPr>
          <w:t>частиною першою</w:t>
        </w:r>
      </w:hyperlink>
      <w:r w:rsidRPr="00620447">
        <w:rPr>
          <w:sz w:val="26"/>
          <w:szCs w:val="26"/>
          <w:lang w:val="uk-UA"/>
        </w:rPr>
        <w:t xml:space="preserve"> статті 28 Закону.</w:t>
      </w:r>
    </w:p>
    <w:p w:rsidR="00AE73B8" w:rsidRDefault="00AE73B8" w:rsidP="00AE73B8">
      <w:pPr>
        <w:pStyle w:val="af8"/>
        <w:shd w:val="clear" w:color="auto" w:fill="FFFFFF"/>
        <w:spacing w:after="0" w:line="240" w:lineRule="auto"/>
        <w:ind w:left="0" w:firstLine="709"/>
        <w:jc w:val="both"/>
        <w:rPr>
          <w:rFonts w:ascii="Times New Roman" w:hAnsi="Times New Roman"/>
          <w:color w:val="000000"/>
          <w:sz w:val="26"/>
          <w:szCs w:val="26"/>
          <w:lang w:eastAsia="uk-UA"/>
        </w:rPr>
      </w:pPr>
      <w:r>
        <w:rPr>
          <w:rFonts w:ascii="Times New Roman" w:hAnsi="Times New Roman"/>
          <w:color w:val="000000"/>
          <w:sz w:val="26"/>
          <w:szCs w:val="26"/>
          <w:lang w:eastAsia="uk-UA"/>
        </w:rPr>
        <w:t>Частинами</w:t>
      </w:r>
      <w:r w:rsidRPr="00620447">
        <w:rPr>
          <w:rFonts w:ascii="Times New Roman" w:hAnsi="Times New Roman"/>
          <w:color w:val="000000"/>
          <w:sz w:val="26"/>
          <w:szCs w:val="26"/>
          <w:lang w:eastAsia="uk-UA"/>
        </w:rPr>
        <w:t xml:space="preserve"> першою та другою </w:t>
      </w:r>
      <w:r>
        <w:rPr>
          <w:rFonts w:ascii="Times New Roman" w:hAnsi="Times New Roman"/>
          <w:color w:val="000000"/>
          <w:sz w:val="26"/>
          <w:szCs w:val="26"/>
          <w:lang w:eastAsia="uk-UA"/>
        </w:rPr>
        <w:t xml:space="preserve">статті </w:t>
      </w:r>
      <w:r w:rsidRPr="00620447">
        <w:rPr>
          <w:rFonts w:ascii="Times New Roman" w:hAnsi="Times New Roman"/>
          <w:color w:val="000000"/>
          <w:sz w:val="26"/>
          <w:szCs w:val="26"/>
          <w:lang w:eastAsia="uk-UA"/>
        </w:rPr>
        <w:t xml:space="preserve">83 Закону </w:t>
      </w:r>
      <w:r>
        <w:rPr>
          <w:rFonts w:ascii="Times New Roman" w:hAnsi="Times New Roman"/>
          <w:color w:val="000000"/>
          <w:sz w:val="26"/>
          <w:szCs w:val="26"/>
          <w:lang w:eastAsia="uk-UA"/>
        </w:rPr>
        <w:t>в</w:t>
      </w:r>
      <w:r w:rsidRPr="00620447">
        <w:rPr>
          <w:rFonts w:ascii="Times New Roman" w:hAnsi="Times New Roman"/>
          <w:color w:val="000000"/>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Pr>
          <w:rFonts w:ascii="Times New Roman" w:hAnsi="Times New Roman"/>
          <w:color w:val="000000"/>
          <w:sz w:val="26"/>
          <w:szCs w:val="26"/>
          <w:lang w:eastAsia="uk-UA"/>
        </w:rPr>
        <w:t>К</w:t>
      </w:r>
      <w:r w:rsidRPr="00620447">
        <w:rPr>
          <w:rFonts w:ascii="Times New Roman" w:hAnsi="Times New Roman"/>
          <w:color w:val="000000"/>
          <w:sz w:val="26"/>
          <w:szCs w:val="26"/>
          <w:lang w:eastAsia="uk-UA"/>
        </w:rPr>
        <w:t xml:space="preserve">ритеріями кваліфікаційного оцінювання </w:t>
      </w:r>
      <w:r>
        <w:rPr>
          <w:rFonts w:ascii="Times New Roman" w:hAnsi="Times New Roman"/>
          <w:color w:val="000000"/>
          <w:sz w:val="26"/>
          <w:szCs w:val="26"/>
          <w:lang w:eastAsia="uk-UA"/>
        </w:rPr>
        <w:t>є</w:t>
      </w:r>
      <w:r w:rsidRPr="00620447">
        <w:rPr>
          <w:rFonts w:ascii="Times New Roman" w:hAnsi="Times New Roman"/>
          <w:color w:val="000000"/>
          <w:sz w:val="26"/>
          <w:szCs w:val="26"/>
          <w:lang w:eastAsia="uk-UA"/>
        </w:rPr>
        <w:t xml:space="preserve">: 1) компетентність (професійна, особиста, соціальна тощо); 2) професійна етика; 3) доброчесність. </w:t>
      </w:r>
    </w:p>
    <w:p w:rsidR="00AE73B8" w:rsidRPr="00620447" w:rsidRDefault="00AE73B8" w:rsidP="00AE73B8">
      <w:pPr>
        <w:pStyle w:val="af8"/>
        <w:shd w:val="clear" w:color="auto" w:fill="FFFFFF"/>
        <w:spacing w:after="0" w:line="240" w:lineRule="auto"/>
        <w:ind w:left="0" w:firstLine="709"/>
        <w:jc w:val="both"/>
        <w:rPr>
          <w:rFonts w:ascii="Times New Roman" w:hAnsi="Times New Roman"/>
          <w:color w:val="000000"/>
          <w:sz w:val="26"/>
          <w:szCs w:val="26"/>
          <w:lang w:eastAsia="uk-UA"/>
        </w:rPr>
      </w:pPr>
      <w:r w:rsidRPr="00620447">
        <w:rPr>
          <w:rFonts w:ascii="Times New Roman" w:hAnsi="Times New Roman"/>
          <w:color w:val="000000"/>
          <w:sz w:val="26"/>
          <w:szCs w:val="26"/>
          <w:lang w:eastAsia="uk-UA"/>
        </w:rPr>
        <w:t>Від</w:t>
      </w:r>
      <w:r>
        <w:rPr>
          <w:rFonts w:ascii="Times New Roman" w:hAnsi="Times New Roman"/>
          <w:color w:val="000000"/>
          <w:sz w:val="26"/>
          <w:szCs w:val="26"/>
          <w:lang w:eastAsia="uk-UA"/>
        </w:rPr>
        <w:t>повідно до частини п</w:t>
      </w:r>
      <w:r w:rsidRPr="00620447">
        <w:rPr>
          <w:rFonts w:ascii="Times New Roman" w:hAnsi="Times New Roman"/>
          <w:color w:val="000000"/>
          <w:sz w:val="26"/>
          <w:szCs w:val="26"/>
          <w:lang w:eastAsia="uk-UA"/>
        </w:rPr>
        <w:t xml:space="preserve">’ятої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AE73B8" w:rsidRPr="00620447" w:rsidRDefault="00AE73B8" w:rsidP="00AE73B8">
      <w:pPr>
        <w:pStyle w:val="af4"/>
        <w:shd w:val="clear" w:color="auto" w:fill="FFFFFF"/>
        <w:spacing w:before="0" w:after="0"/>
        <w:ind w:firstLine="709"/>
        <w:jc w:val="both"/>
        <w:rPr>
          <w:sz w:val="26"/>
          <w:szCs w:val="26"/>
          <w:lang w:val="uk-UA"/>
        </w:rPr>
      </w:pPr>
      <w:r>
        <w:rPr>
          <w:sz w:val="26"/>
          <w:szCs w:val="26"/>
          <w:lang w:val="uk-UA"/>
        </w:rPr>
        <w:t>П</w:t>
      </w:r>
      <w:r w:rsidRPr="00620447">
        <w:rPr>
          <w:sz w:val="26"/>
          <w:szCs w:val="26"/>
          <w:lang w:val="uk-UA"/>
        </w:rPr>
        <w:t>ункт</w:t>
      </w:r>
      <w:r>
        <w:rPr>
          <w:sz w:val="26"/>
          <w:szCs w:val="26"/>
          <w:lang w:val="uk-UA"/>
        </w:rPr>
        <w:t>ами</w:t>
      </w:r>
      <w:r w:rsidRPr="00620447">
        <w:rPr>
          <w:sz w:val="26"/>
          <w:szCs w:val="26"/>
          <w:lang w:val="uk-UA"/>
        </w:rPr>
        <w:t xml:space="preserve">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(зі змінами), затвердженого рішенням Комісії від 22</w:t>
      </w:r>
      <w:r>
        <w:rPr>
          <w:sz w:val="26"/>
          <w:szCs w:val="26"/>
          <w:lang w:val="uk-UA"/>
        </w:rPr>
        <w:t xml:space="preserve"> січня </w:t>
      </w:r>
      <w:r w:rsidRPr="00620447">
        <w:rPr>
          <w:sz w:val="26"/>
          <w:szCs w:val="26"/>
          <w:lang w:val="uk-UA"/>
        </w:rPr>
        <w:t>2025</w:t>
      </w:r>
      <w:r>
        <w:rPr>
          <w:sz w:val="26"/>
          <w:szCs w:val="26"/>
          <w:lang w:val="uk-UA"/>
        </w:rPr>
        <w:t xml:space="preserve"> року</w:t>
      </w:r>
      <w:r w:rsidRPr="00620447">
        <w:rPr>
          <w:sz w:val="26"/>
          <w:szCs w:val="26"/>
          <w:lang w:val="uk-UA"/>
        </w:rPr>
        <w:t xml:space="preserve"> № 20/зп-25</w:t>
      </w:r>
      <w:r>
        <w:rPr>
          <w:sz w:val="26"/>
          <w:szCs w:val="26"/>
          <w:lang w:val="uk-UA"/>
        </w:rPr>
        <w:t xml:space="preserve">, передбачено, що </w:t>
      </w:r>
      <w:r w:rsidRPr="00620447">
        <w:rPr>
          <w:sz w:val="26"/>
          <w:szCs w:val="26"/>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 </w:t>
      </w:r>
    </w:p>
    <w:p w:rsidR="00AE73B8" w:rsidRPr="00620447" w:rsidRDefault="00AE73B8" w:rsidP="00AE73B8">
      <w:pPr>
        <w:pStyle w:val="af4"/>
        <w:shd w:val="clear" w:color="auto" w:fill="FFFFFF"/>
        <w:spacing w:before="0" w:after="0"/>
        <w:ind w:firstLine="709"/>
        <w:jc w:val="both"/>
        <w:rPr>
          <w:sz w:val="26"/>
          <w:szCs w:val="26"/>
          <w:lang w:val="uk-UA"/>
        </w:rPr>
      </w:pPr>
      <w:r w:rsidRPr="00620447">
        <w:rPr>
          <w:sz w:val="26"/>
          <w:szCs w:val="26"/>
          <w:lang w:val="uk-UA"/>
        </w:rPr>
        <w:t>Відповідно частини першої статті 85 Закону та пункту 1.6 розділу 1 Положення кваліфікаційне оцінювання включає такі етапи: складання кваліфікаційного іспиту</w:t>
      </w:r>
      <w:r>
        <w:rPr>
          <w:sz w:val="26"/>
          <w:szCs w:val="26"/>
          <w:lang w:val="uk-UA"/>
        </w:rPr>
        <w:t>,</w:t>
      </w:r>
      <w:r w:rsidRPr="00620447">
        <w:rPr>
          <w:sz w:val="26"/>
          <w:szCs w:val="26"/>
          <w:lang w:val="uk-UA"/>
        </w:rPr>
        <w:t xml:space="preserve"> дослідження досьє та проведення співбесіди.</w:t>
      </w:r>
    </w:p>
    <w:p w:rsidR="00AE73B8" w:rsidRPr="00620447" w:rsidRDefault="00AE73B8" w:rsidP="00AE73B8">
      <w:pPr>
        <w:pStyle w:val="af8"/>
        <w:shd w:val="clear" w:color="auto" w:fill="FFFFFF"/>
        <w:spacing w:after="0" w:line="240" w:lineRule="auto"/>
        <w:ind w:left="0" w:firstLine="708"/>
        <w:jc w:val="both"/>
        <w:rPr>
          <w:rFonts w:ascii="Times New Roman" w:hAnsi="Times New Roman"/>
          <w:color w:val="000000"/>
          <w:sz w:val="26"/>
          <w:szCs w:val="26"/>
          <w:lang w:eastAsia="uk-UA"/>
        </w:rPr>
      </w:pPr>
      <w:r w:rsidRPr="00620447">
        <w:rPr>
          <w:rFonts w:ascii="Times New Roman" w:hAnsi="Times New Roman"/>
          <w:color w:val="000000"/>
          <w:sz w:val="26"/>
          <w:szCs w:val="26"/>
          <w:lang w:eastAsia="uk-UA"/>
        </w:rPr>
        <w:t>Пунктами 5.6</w:t>
      </w:r>
      <w:r>
        <w:rPr>
          <w:rFonts w:ascii="Times New Roman" w:hAnsi="Times New Roman"/>
          <w:color w:val="000000"/>
          <w:sz w:val="26"/>
          <w:szCs w:val="26"/>
          <w:lang w:eastAsia="uk-UA"/>
        </w:rPr>
        <w:t>, 5.</w:t>
      </w:r>
      <w:r w:rsidRPr="00620447">
        <w:rPr>
          <w:rFonts w:ascii="Times New Roman" w:hAnsi="Times New Roman"/>
          <w:color w:val="000000"/>
          <w:sz w:val="26"/>
          <w:szCs w:val="26"/>
          <w:lang w:eastAsia="uk-UA"/>
        </w:rPr>
        <w:t>8 розділу 5 Положення визначено вагу критеріїв та показників під час кваліфікаційного оцінювання, а саме: п</w:t>
      </w:r>
      <w:r w:rsidRPr="00620447">
        <w:rPr>
          <w:rFonts w:ascii="Times New Roman" w:hAnsi="Times New Roman"/>
          <w:sz w:val="26"/>
          <w:szCs w:val="26"/>
        </w:rPr>
        <w:t xml:space="preserve">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w:t>
      </w:r>
      <w:r>
        <w:rPr>
          <w:rFonts w:ascii="Times New Roman" w:hAnsi="Times New Roman"/>
          <w:sz w:val="26"/>
          <w:szCs w:val="26"/>
        </w:rPr>
        <w:br/>
      </w:r>
      <w:r w:rsidRPr="00620447">
        <w:rPr>
          <w:rFonts w:ascii="Times New Roman" w:hAnsi="Times New Roman"/>
          <w:sz w:val="26"/>
          <w:szCs w:val="26"/>
        </w:rPr>
        <w:t>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w:t>
      </w:r>
      <w:r w:rsidRPr="00620447">
        <w:rPr>
          <w:rFonts w:ascii="Times New Roman" w:hAnsi="Times New Roman"/>
          <w:color w:val="000000"/>
          <w:sz w:val="26"/>
          <w:szCs w:val="26"/>
          <w:lang w:eastAsia="uk-UA"/>
        </w:rPr>
        <w:t xml:space="preserve">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620447">
        <w:rPr>
          <w:rFonts w:ascii="Times New Roman" w:hAnsi="Times New Roman"/>
          <w:color w:val="000000"/>
          <w:sz w:val="26"/>
          <w:szCs w:val="26"/>
          <w:lang w:eastAsia="uk-UA"/>
        </w:rPr>
        <w:t>бала</w:t>
      </w:r>
      <w:proofErr w:type="spellEnd"/>
      <w:r w:rsidRPr="00620447">
        <w:rPr>
          <w:rFonts w:ascii="Times New Roman" w:hAnsi="Times New Roman"/>
          <w:color w:val="000000"/>
          <w:sz w:val="26"/>
          <w:szCs w:val="26"/>
          <w:lang w:eastAsia="uk-UA"/>
        </w:rPr>
        <w:t xml:space="preserve">, ефективна взаємодія – 12,5 </w:t>
      </w:r>
      <w:proofErr w:type="spellStart"/>
      <w:r w:rsidRPr="00620447">
        <w:rPr>
          <w:rFonts w:ascii="Times New Roman" w:hAnsi="Times New Roman"/>
          <w:color w:val="000000"/>
          <w:sz w:val="26"/>
          <w:szCs w:val="26"/>
          <w:lang w:eastAsia="uk-UA"/>
        </w:rPr>
        <w:t>бала</w:t>
      </w:r>
      <w:proofErr w:type="spellEnd"/>
      <w:r w:rsidRPr="00620447">
        <w:rPr>
          <w:rFonts w:ascii="Times New Roman" w:hAnsi="Times New Roman"/>
          <w:color w:val="000000"/>
          <w:sz w:val="26"/>
          <w:szCs w:val="26"/>
          <w:lang w:eastAsia="uk-UA"/>
        </w:rPr>
        <w:t xml:space="preserve">, стійкість мотивації – 12,5 </w:t>
      </w:r>
      <w:proofErr w:type="spellStart"/>
      <w:r w:rsidRPr="00620447">
        <w:rPr>
          <w:rFonts w:ascii="Times New Roman" w:hAnsi="Times New Roman"/>
          <w:color w:val="000000"/>
          <w:sz w:val="26"/>
          <w:szCs w:val="26"/>
          <w:lang w:eastAsia="uk-UA"/>
        </w:rPr>
        <w:t>бала</w:t>
      </w:r>
      <w:proofErr w:type="spellEnd"/>
      <w:r w:rsidRPr="00620447">
        <w:rPr>
          <w:rFonts w:ascii="Times New Roman" w:hAnsi="Times New Roman"/>
          <w:color w:val="000000"/>
          <w:sz w:val="26"/>
          <w:szCs w:val="26"/>
          <w:lang w:eastAsia="uk-UA"/>
        </w:rPr>
        <w:t xml:space="preserve">, емоційна стійкість – 12,5 </w:t>
      </w:r>
      <w:proofErr w:type="spellStart"/>
      <w:r w:rsidRPr="00620447">
        <w:rPr>
          <w:rFonts w:ascii="Times New Roman" w:hAnsi="Times New Roman"/>
          <w:color w:val="000000"/>
          <w:sz w:val="26"/>
          <w:szCs w:val="26"/>
          <w:lang w:eastAsia="uk-UA"/>
        </w:rPr>
        <w:t>бала</w:t>
      </w:r>
      <w:proofErr w:type="spellEnd"/>
      <w:r w:rsidRPr="00620447">
        <w:rPr>
          <w:rFonts w:ascii="Times New Roman" w:hAnsi="Times New Roman"/>
          <w:color w:val="000000"/>
          <w:sz w:val="26"/>
          <w:szCs w:val="26"/>
          <w:lang w:eastAsia="uk-UA"/>
        </w:rPr>
        <w:t>).</w:t>
      </w:r>
      <w:r w:rsidRPr="00620447">
        <w:rPr>
          <w:rFonts w:ascii="Times New Roman" w:hAnsi="Times New Roman"/>
          <w:sz w:val="26"/>
          <w:szCs w:val="26"/>
        </w:rPr>
        <w:t xml:space="preserve"> Критерії доброчесності та професійної етики – 300 балів</w:t>
      </w:r>
      <w:r>
        <w:rPr>
          <w:rFonts w:ascii="Times New Roman" w:hAnsi="Times New Roman"/>
          <w:sz w:val="26"/>
          <w:szCs w:val="26"/>
        </w:rPr>
        <w:t>.</w:t>
      </w:r>
    </w:p>
    <w:p w:rsidR="00AE73B8" w:rsidRPr="00620447" w:rsidRDefault="00AE73B8" w:rsidP="00AE73B8">
      <w:pPr>
        <w:pStyle w:val="af8"/>
        <w:shd w:val="clear" w:color="auto" w:fill="FFFFFF"/>
        <w:spacing w:after="0" w:line="240" w:lineRule="auto"/>
        <w:ind w:left="0" w:firstLine="708"/>
        <w:jc w:val="both"/>
        <w:rPr>
          <w:rFonts w:ascii="Times New Roman" w:hAnsi="Times New Roman"/>
          <w:sz w:val="26"/>
          <w:szCs w:val="26"/>
        </w:rPr>
      </w:pPr>
      <w:r w:rsidRPr="00620447">
        <w:rPr>
          <w:rFonts w:ascii="Times New Roman" w:hAnsi="Times New Roman"/>
          <w:sz w:val="26"/>
          <w:szCs w:val="26"/>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620447">
        <w:rPr>
          <w:rFonts w:ascii="Times New Roman" w:hAnsi="Times New Roman"/>
          <w:sz w:val="26"/>
          <w:szCs w:val="26"/>
        </w:rPr>
        <w:t>бала</w:t>
      </w:r>
      <w:proofErr w:type="spellEnd"/>
      <w:r w:rsidRPr="00620447">
        <w:rPr>
          <w:rFonts w:ascii="Times New Roman" w:hAnsi="Times New Roman"/>
          <w:sz w:val="26"/>
          <w:szCs w:val="26"/>
        </w:rPr>
        <w:t xml:space="preserve">. У разі </w:t>
      </w:r>
      <w:r w:rsidRPr="00620447">
        <w:rPr>
          <w:rFonts w:ascii="Times New Roman" w:hAnsi="Times New Roman"/>
          <w:sz w:val="26"/>
          <w:szCs w:val="26"/>
        </w:rPr>
        <w:lastRenderedPageBreak/>
        <w:t xml:space="preserve">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620447">
        <w:rPr>
          <w:rFonts w:ascii="Times New Roman" w:hAnsi="Times New Roman"/>
          <w:sz w:val="26"/>
          <w:szCs w:val="26"/>
        </w:rPr>
        <w:t>бала</w:t>
      </w:r>
      <w:proofErr w:type="spellEnd"/>
      <w:r w:rsidRPr="00620447">
        <w:rPr>
          <w:rFonts w:ascii="Times New Roman" w:hAnsi="Times New Roman"/>
          <w:sz w:val="26"/>
          <w:szCs w:val="26"/>
        </w:rPr>
        <w:t xml:space="preserve">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20447">
        <w:rPr>
          <w:rFonts w:ascii="Times New Roman" w:hAnsi="Times New Roman"/>
          <w:sz w:val="26"/>
          <w:szCs w:val="26"/>
        </w:rPr>
        <w:t>бала</w:t>
      </w:r>
      <w:proofErr w:type="spellEnd"/>
      <w:r w:rsidRPr="00620447">
        <w:rPr>
          <w:rFonts w:ascii="Times New Roman" w:hAnsi="Times New Roman"/>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w:t>
      </w:r>
      <w:r>
        <w:rPr>
          <w:rFonts w:ascii="Times New Roman" w:hAnsi="Times New Roman"/>
          <w:sz w:val="26"/>
          <w:szCs w:val="26"/>
        </w:rPr>
        <w:t>5.</w:t>
      </w:r>
      <w:r w:rsidRPr="00620447">
        <w:rPr>
          <w:rFonts w:ascii="Times New Roman" w:hAnsi="Times New Roman"/>
          <w:sz w:val="26"/>
          <w:szCs w:val="26"/>
        </w:rPr>
        <w:t>7 розділу 5 Положення).</w:t>
      </w:r>
    </w:p>
    <w:p w:rsidR="00AE73B8" w:rsidRPr="00620447" w:rsidRDefault="00AE73B8" w:rsidP="00AE73B8">
      <w:pPr>
        <w:pStyle w:val="af4"/>
        <w:spacing w:before="0" w:after="0"/>
        <w:ind w:firstLine="708"/>
        <w:jc w:val="both"/>
        <w:rPr>
          <w:b/>
          <w:bCs/>
          <w:sz w:val="26"/>
          <w:szCs w:val="26"/>
          <w:lang w:val="uk-UA"/>
        </w:rPr>
      </w:pPr>
      <w:r w:rsidRPr="00620447">
        <w:rPr>
          <w:b/>
          <w:bCs/>
          <w:sz w:val="26"/>
          <w:szCs w:val="26"/>
          <w:lang w:val="uk-UA"/>
        </w:rPr>
        <w:t>Результати оцінювання відповідності кандидата за критерієм професійної компетентності.</w:t>
      </w:r>
    </w:p>
    <w:p w:rsidR="00AE73B8" w:rsidRPr="00620447" w:rsidRDefault="00AE73B8" w:rsidP="00AE73B8">
      <w:pPr>
        <w:pStyle w:val="af4"/>
        <w:spacing w:before="0" w:after="0"/>
        <w:ind w:firstLine="708"/>
        <w:jc w:val="both"/>
        <w:rPr>
          <w:bCs/>
          <w:sz w:val="26"/>
          <w:szCs w:val="26"/>
          <w:lang w:val="uk-UA"/>
        </w:rPr>
      </w:pPr>
      <w:r w:rsidRPr="00620447">
        <w:rPr>
          <w:bCs/>
          <w:sz w:val="26"/>
          <w:szCs w:val="26"/>
          <w:lang w:val="uk-UA"/>
        </w:rPr>
        <w:t>Відповідно до пункту 2.1 розділу 2</w:t>
      </w:r>
      <w:r w:rsidRPr="00620447">
        <w:rPr>
          <w:b/>
          <w:bCs/>
          <w:sz w:val="26"/>
          <w:szCs w:val="26"/>
          <w:lang w:val="uk-UA"/>
        </w:rPr>
        <w:t xml:space="preserve"> </w:t>
      </w:r>
      <w:r w:rsidRPr="00620447">
        <w:rPr>
          <w:bCs/>
          <w:sz w:val="26"/>
          <w:szCs w:val="26"/>
          <w:lang w:val="uk-UA"/>
        </w:rPr>
        <w:t xml:space="preserve">Положення </w:t>
      </w:r>
      <w:r w:rsidRPr="00620447">
        <w:rPr>
          <w:sz w:val="26"/>
          <w:szCs w:val="26"/>
          <w:lang w:val="uk-UA"/>
        </w:rPr>
        <w:t>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AE73B8" w:rsidRPr="00620447" w:rsidRDefault="00AE73B8" w:rsidP="00AE73B8">
      <w:pPr>
        <w:pStyle w:val="af4"/>
        <w:spacing w:before="0" w:after="0"/>
        <w:ind w:firstLine="709"/>
        <w:jc w:val="both"/>
        <w:rPr>
          <w:sz w:val="26"/>
          <w:szCs w:val="26"/>
          <w:lang w:val="uk-UA"/>
        </w:rPr>
      </w:pPr>
      <w:r w:rsidRPr="00620447">
        <w:rPr>
          <w:sz w:val="26"/>
          <w:szCs w:val="26"/>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620447">
        <w:rPr>
          <w:sz w:val="26"/>
          <w:szCs w:val="26"/>
          <w:lang w:val="uk-UA"/>
        </w:rPr>
        <w:t>інстанційності</w:t>
      </w:r>
      <w:proofErr w:type="spellEnd"/>
      <w:r w:rsidRPr="00620447">
        <w:rPr>
          <w:sz w:val="26"/>
          <w:szCs w:val="26"/>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AE73B8" w:rsidRPr="00620447" w:rsidRDefault="00AE73B8" w:rsidP="00AE73B8">
      <w:pPr>
        <w:pStyle w:val="rtejustify"/>
        <w:shd w:val="clear" w:color="auto" w:fill="FFFFFF"/>
        <w:spacing w:before="0" w:beforeAutospacing="0" w:after="0" w:afterAutospacing="0"/>
        <w:ind w:firstLine="709"/>
        <w:jc w:val="both"/>
        <w:rPr>
          <w:sz w:val="26"/>
          <w:szCs w:val="26"/>
          <w:lang w:val="uk-UA"/>
        </w:rPr>
      </w:pPr>
      <w:r w:rsidRPr="00620447">
        <w:rPr>
          <w:sz w:val="26"/>
          <w:szCs w:val="26"/>
          <w:lang w:val="uk-UA"/>
        </w:rPr>
        <w:t>Рішенням Комісії від 11</w:t>
      </w:r>
      <w:r>
        <w:rPr>
          <w:sz w:val="26"/>
          <w:szCs w:val="26"/>
          <w:lang w:val="uk-UA"/>
        </w:rPr>
        <w:t xml:space="preserve"> вересня </w:t>
      </w:r>
      <w:r w:rsidRPr="00620447">
        <w:rPr>
          <w:sz w:val="26"/>
          <w:szCs w:val="26"/>
          <w:lang w:val="uk-UA"/>
        </w:rPr>
        <w:t>2024</w:t>
      </w:r>
      <w:r>
        <w:rPr>
          <w:sz w:val="26"/>
          <w:szCs w:val="26"/>
          <w:lang w:val="uk-UA"/>
        </w:rPr>
        <w:t xml:space="preserve"> року</w:t>
      </w:r>
      <w:r w:rsidRPr="00620447">
        <w:rPr>
          <w:sz w:val="26"/>
          <w:szCs w:val="26"/>
          <w:lang w:val="uk-UA"/>
        </w:rPr>
        <w:t xml:space="preserve"> № 270/</w:t>
      </w:r>
      <w:r>
        <w:rPr>
          <w:sz w:val="26"/>
          <w:szCs w:val="26"/>
          <w:lang w:val="uk-UA"/>
        </w:rPr>
        <w:t>зп</w:t>
      </w:r>
      <w:r w:rsidRPr="00620447">
        <w:rPr>
          <w:sz w:val="26"/>
          <w:szCs w:val="26"/>
          <w:lang w:val="uk-UA"/>
        </w:rPr>
        <w:t>-24 призначено кваліфікаційний іспит під час кваліфікаційного оцінювання у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w:t>
      </w:r>
      <w:r w:rsidR="00BF468F">
        <w:rPr>
          <w:sz w:val="26"/>
          <w:szCs w:val="26"/>
          <w:lang w:val="uk-UA"/>
        </w:rPr>
        <w:t xml:space="preserve"> </w:t>
      </w:r>
      <w:r w:rsidRPr="00620447">
        <w:rPr>
          <w:sz w:val="26"/>
          <w:szCs w:val="26"/>
          <w:lang w:val="uk-UA"/>
        </w:rPr>
        <w:t>відповідного суду.</w:t>
      </w:r>
    </w:p>
    <w:p w:rsidR="00AE73B8" w:rsidRPr="00620447" w:rsidRDefault="00AE73B8" w:rsidP="00AE73B8">
      <w:pPr>
        <w:ind w:firstLine="709"/>
        <w:jc w:val="both"/>
        <w:rPr>
          <w:sz w:val="26"/>
          <w:szCs w:val="26"/>
          <w:lang w:val="uk-UA"/>
        </w:rPr>
      </w:pPr>
      <w:r w:rsidRPr="00620447">
        <w:rPr>
          <w:sz w:val="26"/>
          <w:szCs w:val="26"/>
          <w:lang w:val="uk-UA"/>
        </w:rPr>
        <w:t xml:space="preserve">За результатами першого етапу кваліфікаційного іспиту – </w:t>
      </w:r>
      <w:r w:rsidRPr="00620447">
        <w:rPr>
          <w:sz w:val="26"/>
          <w:szCs w:val="26"/>
          <w:shd w:val="clear" w:color="auto" w:fill="FFFFFF"/>
          <w:lang w:val="uk-UA"/>
        </w:rPr>
        <w:t xml:space="preserve">тестування загальних знань у сфері права та знань зі спеціалізації апеляційного </w:t>
      </w:r>
      <w:r>
        <w:rPr>
          <w:sz w:val="26"/>
          <w:szCs w:val="26"/>
          <w:shd w:val="clear" w:color="auto" w:fill="FFFFFF"/>
          <w:lang w:val="uk-UA"/>
        </w:rPr>
        <w:t>господарського</w:t>
      </w:r>
      <w:r w:rsidRPr="00620447">
        <w:rPr>
          <w:sz w:val="26"/>
          <w:szCs w:val="26"/>
          <w:shd w:val="clear" w:color="auto" w:fill="FFFFFF"/>
          <w:lang w:val="uk-UA"/>
        </w:rPr>
        <w:t xml:space="preserve"> суду</w:t>
      </w:r>
      <w:r>
        <w:rPr>
          <w:sz w:val="26"/>
          <w:szCs w:val="26"/>
          <w:shd w:val="clear" w:color="auto" w:fill="FFFFFF"/>
          <w:lang w:val="uk-UA"/>
        </w:rPr>
        <w:t>,</w:t>
      </w:r>
      <w:r w:rsidRPr="00620447">
        <w:rPr>
          <w:sz w:val="26"/>
          <w:szCs w:val="26"/>
          <w:shd w:val="clear" w:color="auto" w:fill="FFFFFF"/>
          <w:lang w:val="uk-UA"/>
        </w:rPr>
        <w:t xml:space="preserve"> </w:t>
      </w:r>
      <w:r>
        <w:rPr>
          <w:sz w:val="26"/>
          <w:szCs w:val="26"/>
          <w:shd w:val="clear" w:color="auto" w:fill="FFFFFF"/>
          <w:lang w:val="uk-UA"/>
        </w:rPr>
        <w:br/>
      </w:r>
      <w:proofErr w:type="spellStart"/>
      <w:r>
        <w:rPr>
          <w:sz w:val="26"/>
          <w:szCs w:val="26"/>
          <w:lang w:val="uk-UA"/>
        </w:rPr>
        <w:t>Беженару</w:t>
      </w:r>
      <w:proofErr w:type="spellEnd"/>
      <w:r>
        <w:rPr>
          <w:sz w:val="26"/>
          <w:szCs w:val="26"/>
          <w:lang w:val="uk-UA"/>
        </w:rPr>
        <w:t xml:space="preserve"> О.С. набрала</w:t>
      </w:r>
      <w:r w:rsidRPr="00620447">
        <w:rPr>
          <w:sz w:val="26"/>
          <w:szCs w:val="26"/>
          <w:lang w:val="uk-UA"/>
        </w:rPr>
        <w:t xml:space="preserve"> 1</w:t>
      </w:r>
      <w:r>
        <w:rPr>
          <w:sz w:val="26"/>
          <w:szCs w:val="26"/>
          <w:lang w:val="uk-UA"/>
        </w:rPr>
        <w:t>34 бали</w:t>
      </w:r>
      <w:r w:rsidRPr="00620447">
        <w:rPr>
          <w:sz w:val="26"/>
          <w:szCs w:val="26"/>
          <w:lang w:val="uk-UA"/>
        </w:rPr>
        <w:t xml:space="preserve">. </w:t>
      </w:r>
    </w:p>
    <w:p w:rsidR="00AE73B8" w:rsidRPr="00620447" w:rsidRDefault="00AE73B8" w:rsidP="00AE73B8">
      <w:pPr>
        <w:ind w:firstLine="709"/>
        <w:jc w:val="both"/>
        <w:rPr>
          <w:sz w:val="26"/>
          <w:szCs w:val="26"/>
          <w:shd w:val="clear" w:color="auto" w:fill="FFFFFF"/>
          <w:lang w:val="uk-UA"/>
        </w:rPr>
      </w:pPr>
      <w:r w:rsidRPr="00620447">
        <w:rPr>
          <w:sz w:val="26"/>
          <w:szCs w:val="26"/>
          <w:shd w:val="clear" w:color="auto" w:fill="FFFFFF"/>
          <w:lang w:val="uk-UA"/>
        </w:rPr>
        <w:t xml:space="preserve">За результатами другого етапу </w:t>
      </w:r>
      <w:r w:rsidRPr="00620447">
        <w:rPr>
          <w:sz w:val="26"/>
          <w:szCs w:val="26"/>
          <w:lang w:val="uk-UA"/>
        </w:rPr>
        <w:t xml:space="preserve">кваліфікаційного іспиту </w:t>
      </w:r>
      <w:r w:rsidRPr="00620447">
        <w:rPr>
          <w:sz w:val="26"/>
          <w:szCs w:val="26"/>
          <w:shd w:val="clear" w:color="auto" w:fill="FFFFFF"/>
          <w:lang w:val="uk-UA"/>
        </w:rPr>
        <w:t>– тестування</w:t>
      </w:r>
      <w:r w:rsidR="00BF468F">
        <w:rPr>
          <w:sz w:val="26"/>
          <w:szCs w:val="26"/>
          <w:shd w:val="clear" w:color="auto" w:fill="FFFFFF"/>
          <w:lang w:val="uk-UA"/>
        </w:rPr>
        <w:t xml:space="preserve"> </w:t>
      </w:r>
      <w:r w:rsidRPr="00620447">
        <w:rPr>
          <w:sz w:val="26"/>
          <w:szCs w:val="26"/>
          <w:shd w:val="clear" w:color="auto" w:fill="FFFFFF"/>
          <w:lang w:val="uk-UA"/>
        </w:rPr>
        <w:t>когнітивних здібностей</w:t>
      </w:r>
      <w:r>
        <w:rPr>
          <w:sz w:val="26"/>
          <w:szCs w:val="26"/>
          <w:shd w:val="clear" w:color="auto" w:fill="FFFFFF"/>
          <w:lang w:val="uk-UA"/>
        </w:rPr>
        <w:t>,</w:t>
      </w:r>
      <w:r w:rsidRPr="00620447">
        <w:rPr>
          <w:sz w:val="26"/>
          <w:szCs w:val="26"/>
          <w:shd w:val="clear" w:color="auto" w:fill="FFFFFF"/>
          <w:lang w:val="uk-UA"/>
        </w:rPr>
        <w:t xml:space="preserve"> </w:t>
      </w:r>
      <w:proofErr w:type="spellStart"/>
      <w:r>
        <w:rPr>
          <w:sz w:val="26"/>
          <w:szCs w:val="26"/>
          <w:shd w:val="clear" w:color="auto" w:fill="FFFFFF"/>
          <w:lang w:val="uk-UA"/>
        </w:rPr>
        <w:t>Беженару</w:t>
      </w:r>
      <w:proofErr w:type="spellEnd"/>
      <w:r>
        <w:rPr>
          <w:sz w:val="26"/>
          <w:szCs w:val="26"/>
          <w:shd w:val="clear" w:color="auto" w:fill="FFFFFF"/>
          <w:lang w:val="uk-UA"/>
        </w:rPr>
        <w:t xml:space="preserve"> О.С. набрала</w:t>
      </w:r>
      <w:r w:rsidRPr="00620447">
        <w:rPr>
          <w:sz w:val="26"/>
          <w:szCs w:val="26"/>
          <w:shd w:val="clear" w:color="auto" w:fill="FFFFFF"/>
          <w:lang w:val="uk-UA"/>
        </w:rPr>
        <w:t xml:space="preserve"> </w:t>
      </w:r>
      <w:r>
        <w:rPr>
          <w:sz w:val="26"/>
          <w:szCs w:val="26"/>
          <w:shd w:val="clear" w:color="auto" w:fill="FFFFFF"/>
          <w:lang w:val="uk-UA"/>
        </w:rPr>
        <w:t>42,6</w:t>
      </w:r>
      <w:r w:rsidRPr="00620447">
        <w:rPr>
          <w:sz w:val="26"/>
          <w:szCs w:val="26"/>
          <w:shd w:val="clear" w:color="auto" w:fill="FFFFFF"/>
          <w:lang w:val="uk-UA"/>
        </w:rPr>
        <w:t xml:space="preserve"> </w:t>
      </w:r>
      <w:proofErr w:type="spellStart"/>
      <w:r w:rsidRPr="00620447">
        <w:rPr>
          <w:sz w:val="26"/>
          <w:szCs w:val="26"/>
          <w:shd w:val="clear" w:color="auto" w:fill="FFFFFF"/>
          <w:lang w:val="uk-UA"/>
        </w:rPr>
        <w:t>бал</w:t>
      </w:r>
      <w:r>
        <w:rPr>
          <w:sz w:val="26"/>
          <w:szCs w:val="26"/>
          <w:shd w:val="clear" w:color="auto" w:fill="FFFFFF"/>
          <w:lang w:val="uk-UA"/>
        </w:rPr>
        <w:t>а</w:t>
      </w:r>
      <w:proofErr w:type="spellEnd"/>
      <w:r w:rsidRPr="00620447">
        <w:rPr>
          <w:sz w:val="26"/>
          <w:szCs w:val="26"/>
          <w:shd w:val="clear" w:color="auto" w:fill="FFFFFF"/>
          <w:lang w:val="uk-UA"/>
        </w:rPr>
        <w:t xml:space="preserve">. </w:t>
      </w:r>
    </w:p>
    <w:p w:rsidR="00AE73B8" w:rsidRPr="00620447" w:rsidRDefault="00AE73B8" w:rsidP="00AE73B8">
      <w:pPr>
        <w:ind w:firstLine="709"/>
        <w:jc w:val="both"/>
        <w:rPr>
          <w:sz w:val="26"/>
          <w:szCs w:val="26"/>
          <w:shd w:val="clear" w:color="auto" w:fill="FFFFFF"/>
          <w:lang w:val="uk-UA"/>
        </w:rPr>
      </w:pPr>
      <w:r w:rsidRPr="00620447">
        <w:rPr>
          <w:sz w:val="26"/>
          <w:szCs w:val="26"/>
          <w:shd w:val="clear" w:color="auto" w:fill="FFFFFF"/>
          <w:lang w:val="uk-UA"/>
        </w:rPr>
        <w:t xml:space="preserve">За результатами виконання практичного завдання з </w:t>
      </w:r>
      <w:r>
        <w:rPr>
          <w:sz w:val="26"/>
          <w:szCs w:val="26"/>
          <w:shd w:val="clear" w:color="auto" w:fill="FFFFFF"/>
          <w:lang w:val="uk-UA"/>
        </w:rPr>
        <w:t>господарської</w:t>
      </w:r>
      <w:r w:rsidRPr="00620447">
        <w:rPr>
          <w:sz w:val="26"/>
          <w:szCs w:val="26"/>
          <w:shd w:val="clear" w:color="auto" w:fill="FFFFFF"/>
          <w:lang w:val="uk-UA"/>
        </w:rPr>
        <w:t xml:space="preserve"> спеціалізації суду </w:t>
      </w:r>
      <w:proofErr w:type="spellStart"/>
      <w:r>
        <w:rPr>
          <w:sz w:val="26"/>
          <w:szCs w:val="26"/>
          <w:shd w:val="clear" w:color="auto" w:fill="FFFFFF"/>
          <w:lang w:val="uk-UA"/>
        </w:rPr>
        <w:t>Беженару</w:t>
      </w:r>
      <w:proofErr w:type="spellEnd"/>
      <w:r>
        <w:rPr>
          <w:sz w:val="26"/>
          <w:szCs w:val="26"/>
          <w:shd w:val="clear" w:color="auto" w:fill="FFFFFF"/>
          <w:lang w:val="uk-UA"/>
        </w:rPr>
        <w:t xml:space="preserve"> О.С.</w:t>
      </w:r>
      <w:r w:rsidRPr="00620447">
        <w:rPr>
          <w:sz w:val="26"/>
          <w:szCs w:val="26"/>
          <w:shd w:val="clear" w:color="auto" w:fill="FFFFFF"/>
          <w:lang w:val="uk-UA"/>
        </w:rPr>
        <w:t xml:space="preserve"> набра</w:t>
      </w:r>
      <w:r>
        <w:rPr>
          <w:sz w:val="26"/>
          <w:szCs w:val="26"/>
          <w:shd w:val="clear" w:color="auto" w:fill="FFFFFF"/>
          <w:lang w:val="uk-UA"/>
        </w:rPr>
        <w:t>ла</w:t>
      </w:r>
      <w:r w:rsidRPr="00620447">
        <w:rPr>
          <w:sz w:val="26"/>
          <w:szCs w:val="26"/>
          <w:shd w:val="clear" w:color="auto" w:fill="FFFFFF"/>
          <w:lang w:val="uk-UA"/>
        </w:rPr>
        <w:t xml:space="preserve"> </w:t>
      </w:r>
      <w:r>
        <w:rPr>
          <w:sz w:val="26"/>
          <w:szCs w:val="26"/>
          <w:shd w:val="clear" w:color="auto" w:fill="FFFFFF"/>
          <w:lang w:val="uk-UA"/>
        </w:rPr>
        <w:t>130</w:t>
      </w:r>
      <w:r w:rsidRPr="00620447">
        <w:rPr>
          <w:sz w:val="26"/>
          <w:szCs w:val="26"/>
          <w:shd w:val="clear" w:color="auto" w:fill="FFFFFF"/>
          <w:lang w:val="uk-UA"/>
        </w:rPr>
        <w:t xml:space="preserve"> балів. </w:t>
      </w:r>
    </w:p>
    <w:p w:rsidR="00AE73B8" w:rsidRPr="00620447" w:rsidRDefault="00AE73B8" w:rsidP="00AE73B8">
      <w:pPr>
        <w:ind w:firstLine="709"/>
        <w:jc w:val="both"/>
        <w:rPr>
          <w:sz w:val="26"/>
          <w:szCs w:val="26"/>
          <w:shd w:val="clear" w:color="auto" w:fill="FFFFFF"/>
          <w:lang w:val="uk-UA"/>
        </w:rPr>
      </w:pPr>
      <w:r>
        <w:rPr>
          <w:sz w:val="26"/>
          <w:szCs w:val="26"/>
          <w:shd w:val="clear" w:color="auto" w:fill="FFFFFF"/>
          <w:lang w:val="uk-UA"/>
        </w:rPr>
        <w:t>Водночас</w:t>
      </w:r>
      <w:r w:rsidRPr="00620447">
        <w:rPr>
          <w:sz w:val="26"/>
          <w:szCs w:val="26"/>
          <w:shd w:val="clear" w:color="auto" w:fill="FFFFFF"/>
          <w:lang w:val="uk-UA"/>
        </w:rPr>
        <w:t xml:space="preserve"> пунктами 8.1, 8.2 розділу 8 «Перехідні положення» Положення про порядок складання кваліфікаційного іспиту та методику оцінювання кандидатів </w:t>
      </w:r>
      <w:r w:rsidRPr="00620447">
        <w:rPr>
          <w:sz w:val="26"/>
          <w:szCs w:val="26"/>
          <w:shd w:val="clear" w:color="auto" w:fill="FFFFFF"/>
          <w:lang w:val="uk-UA"/>
        </w:rPr>
        <w:br/>
        <w:t>(зі змінами), затвердженого рішенням Комісії від 19</w:t>
      </w:r>
      <w:r>
        <w:rPr>
          <w:sz w:val="26"/>
          <w:szCs w:val="26"/>
          <w:shd w:val="clear" w:color="auto" w:fill="FFFFFF"/>
          <w:lang w:val="uk-UA"/>
        </w:rPr>
        <w:t xml:space="preserve"> червня </w:t>
      </w:r>
      <w:r w:rsidRPr="00620447">
        <w:rPr>
          <w:sz w:val="26"/>
          <w:szCs w:val="26"/>
          <w:shd w:val="clear" w:color="auto" w:fill="FFFFFF"/>
          <w:lang w:val="uk-UA"/>
        </w:rPr>
        <w:t>2024</w:t>
      </w:r>
      <w:r>
        <w:rPr>
          <w:sz w:val="26"/>
          <w:szCs w:val="26"/>
          <w:shd w:val="clear" w:color="auto" w:fill="FFFFFF"/>
          <w:lang w:val="uk-UA"/>
        </w:rPr>
        <w:t xml:space="preserve"> року</w:t>
      </w:r>
      <w:r w:rsidRPr="00620447">
        <w:rPr>
          <w:sz w:val="26"/>
          <w:szCs w:val="26"/>
          <w:shd w:val="clear" w:color="auto" w:fill="FFFFFF"/>
          <w:lang w:val="uk-UA"/>
        </w:rPr>
        <w:t xml:space="preserve"> № 185/зп-24</w:t>
      </w:r>
      <w:r>
        <w:rPr>
          <w:sz w:val="26"/>
          <w:szCs w:val="26"/>
          <w:shd w:val="clear" w:color="auto" w:fill="FFFFFF"/>
          <w:lang w:val="uk-UA"/>
        </w:rPr>
        <w:t>,</w:t>
      </w:r>
      <w:r w:rsidRPr="00620447">
        <w:rPr>
          <w:sz w:val="26"/>
          <w:szCs w:val="26"/>
          <w:shd w:val="clear" w:color="auto" w:fill="FFFFFF"/>
          <w:lang w:val="uk-UA"/>
        </w:rPr>
        <w:t xml:space="preserve"> визначено, що п</w:t>
      </w:r>
      <w:r w:rsidRPr="00620447">
        <w:rPr>
          <w:sz w:val="26"/>
          <w:szCs w:val="26"/>
          <w:lang w:val="uk-UA"/>
        </w:rPr>
        <w:t xml:space="preserve">оложення щодо анонімного тестування з історії української державності, передбачені </w:t>
      </w:r>
      <w:r>
        <w:rPr>
          <w:sz w:val="26"/>
          <w:szCs w:val="26"/>
          <w:lang w:val="uk-UA"/>
        </w:rPr>
        <w:t>п</w:t>
      </w:r>
      <w:r w:rsidRPr="00620447">
        <w:rPr>
          <w:sz w:val="26"/>
          <w:szCs w:val="26"/>
          <w:lang w:val="uk-UA"/>
        </w:rPr>
        <w:t>оложенням, вводяться в дію з 30</w:t>
      </w:r>
      <w:r>
        <w:rPr>
          <w:sz w:val="26"/>
          <w:szCs w:val="26"/>
          <w:lang w:val="uk-UA"/>
        </w:rPr>
        <w:t xml:space="preserve"> грудня </w:t>
      </w:r>
      <w:r w:rsidRPr="00620447">
        <w:rPr>
          <w:sz w:val="26"/>
          <w:szCs w:val="26"/>
          <w:lang w:val="uk-UA"/>
        </w:rPr>
        <w:t>2024</w:t>
      </w:r>
      <w:r>
        <w:rPr>
          <w:sz w:val="26"/>
          <w:szCs w:val="26"/>
          <w:lang w:val="uk-UA"/>
        </w:rPr>
        <w:t xml:space="preserve"> року</w:t>
      </w:r>
      <w:r w:rsidRPr="00620447">
        <w:rPr>
          <w:sz w:val="26"/>
          <w:szCs w:val="26"/>
          <w:lang w:val="uk-UA"/>
        </w:rPr>
        <w:t>,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AE73B8" w:rsidRPr="00620447" w:rsidRDefault="00AE73B8" w:rsidP="00AE73B8">
      <w:pPr>
        <w:ind w:firstLine="709"/>
        <w:jc w:val="both"/>
        <w:rPr>
          <w:sz w:val="26"/>
          <w:szCs w:val="26"/>
          <w:lang w:val="uk-UA"/>
        </w:rPr>
      </w:pPr>
      <w:r>
        <w:rPr>
          <w:sz w:val="26"/>
          <w:szCs w:val="26"/>
          <w:lang w:val="uk-UA"/>
        </w:rPr>
        <w:t>У</w:t>
      </w:r>
      <w:r w:rsidRPr="00620447">
        <w:rPr>
          <w:sz w:val="26"/>
          <w:szCs w:val="26"/>
          <w:lang w:val="uk-UA"/>
        </w:rPr>
        <w:t xml:space="preserve">раховуючи, що кандидат </w:t>
      </w:r>
      <w:proofErr w:type="spellStart"/>
      <w:r>
        <w:rPr>
          <w:sz w:val="26"/>
          <w:szCs w:val="26"/>
          <w:lang w:val="uk-UA"/>
        </w:rPr>
        <w:t>Беженару</w:t>
      </w:r>
      <w:proofErr w:type="spellEnd"/>
      <w:r>
        <w:rPr>
          <w:sz w:val="26"/>
          <w:szCs w:val="26"/>
          <w:lang w:val="uk-UA"/>
        </w:rPr>
        <w:t xml:space="preserve"> О.С.</w:t>
      </w:r>
      <w:r w:rsidRPr="00620447">
        <w:rPr>
          <w:sz w:val="26"/>
          <w:szCs w:val="26"/>
          <w:lang w:val="uk-UA"/>
        </w:rPr>
        <w:t xml:space="preserve"> не склад</w:t>
      </w:r>
      <w:r>
        <w:rPr>
          <w:sz w:val="26"/>
          <w:szCs w:val="26"/>
          <w:lang w:val="uk-UA"/>
        </w:rPr>
        <w:t>ала</w:t>
      </w:r>
      <w:r w:rsidRPr="00620447">
        <w:rPr>
          <w:sz w:val="26"/>
          <w:szCs w:val="26"/>
          <w:lang w:val="uk-UA"/>
        </w:rPr>
        <w:t xml:space="preserve"> іспит</w:t>
      </w:r>
      <w:r>
        <w:rPr>
          <w:sz w:val="26"/>
          <w:szCs w:val="26"/>
          <w:lang w:val="uk-UA"/>
        </w:rPr>
        <w:t>у</w:t>
      </w:r>
      <w:r w:rsidRPr="00620447">
        <w:rPr>
          <w:sz w:val="26"/>
          <w:szCs w:val="26"/>
          <w:lang w:val="uk-UA"/>
        </w:rPr>
        <w:t xml:space="preserve"> на знання історії української державності, н</w:t>
      </w:r>
      <w:r>
        <w:rPr>
          <w:sz w:val="26"/>
          <w:szCs w:val="26"/>
          <w:lang w:val="uk-UA"/>
        </w:rPr>
        <w:t>ею</w:t>
      </w:r>
      <w:r w:rsidRPr="00620447">
        <w:rPr>
          <w:sz w:val="26"/>
          <w:szCs w:val="26"/>
          <w:lang w:val="uk-UA"/>
        </w:rPr>
        <w:t xml:space="preserve"> успішно складено інші тестування та виконано відповідні </w:t>
      </w:r>
      <w:r w:rsidRPr="00620447">
        <w:rPr>
          <w:sz w:val="26"/>
          <w:szCs w:val="26"/>
          <w:lang w:val="uk-UA"/>
        </w:rPr>
        <w:lastRenderedPageBreak/>
        <w:t xml:space="preserve">практичні завдання, Комісія до загального результату іспиту додає </w:t>
      </w:r>
      <w:r>
        <w:rPr>
          <w:sz w:val="26"/>
          <w:szCs w:val="26"/>
          <w:lang w:val="uk-UA"/>
        </w:rPr>
        <w:br/>
      </w:r>
      <w:r w:rsidRPr="00620447">
        <w:rPr>
          <w:sz w:val="26"/>
          <w:szCs w:val="26"/>
          <w:lang w:val="uk-UA"/>
        </w:rPr>
        <w:t xml:space="preserve">40 балів. </w:t>
      </w:r>
    </w:p>
    <w:p w:rsidR="00AE73B8" w:rsidRPr="00620447" w:rsidRDefault="00AE73B8" w:rsidP="00AE73B8">
      <w:pPr>
        <w:pStyle w:val="af8"/>
        <w:shd w:val="clear" w:color="auto" w:fill="FFFFFF"/>
        <w:spacing w:after="0" w:line="240" w:lineRule="auto"/>
        <w:ind w:left="0" w:firstLine="709"/>
        <w:jc w:val="both"/>
        <w:rPr>
          <w:rFonts w:ascii="Times New Roman" w:hAnsi="Times New Roman"/>
          <w:color w:val="000000"/>
          <w:sz w:val="26"/>
          <w:szCs w:val="26"/>
          <w:lang w:eastAsia="uk-UA"/>
        </w:rPr>
      </w:pPr>
      <w:r w:rsidRPr="00620447">
        <w:rPr>
          <w:rFonts w:ascii="Times New Roman" w:hAnsi="Times New Roman"/>
          <w:color w:val="000000"/>
          <w:sz w:val="26"/>
          <w:szCs w:val="26"/>
          <w:lang w:eastAsia="uk-UA"/>
        </w:rPr>
        <w:t xml:space="preserve">Відповідно до </w:t>
      </w:r>
      <w:r>
        <w:rPr>
          <w:rFonts w:ascii="Times New Roman" w:hAnsi="Times New Roman"/>
          <w:color w:val="000000"/>
          <w:sz w:val="26"/>
          <w:szCs w:val="26"/>
          <w:lang w:eastAsia="uk-UA"/>
        </w:rPr>
        <w:t>підпункту</w:t>
      </w:r>
      <w:r w:rsidRPr="00620447">
        <w:rPr>
          <w:rFonts w:ascii="Times New Roman" w:hAnsi="Times New Roman"/>
          <w:color w:val="000000"/>
          <w:sz w:val="26"/>
          <w:szCs w:val="26"/>
          <w:lang w:eastAsia="uk-UA"/>
        </w:rPr>
        <w:t xml:space="preserve"> 6.3.3</w:t>
      </w:r>
      <w:r>
        <w:rPr>
          <w:rFonts w:ascii="Times New Roman" w:hAnsi="Times New Roman"/>
          <w:color w:val="000000"/>
          <w:sz w:val="26"/>
          <w:szCs w:val="26"/>
          <w:lang w:eastAsia="uk-UA"/>
        </w:rPr>
        <w:t xml:space="preserve"> пункту 6.3 розділу 6</w:t>
      </w:r>
      <w:r w:rsidRPr="00620447">
        <w:rPr>
          <w:rFonts w:ascii="Times New Roman" w:hAnsi="Times New Roman"/>
          <w:color w:val="000000"/>
          <w:sz w:val="26"/>
          <w:szCs w:val="26"/>
          <w:lang w:eastAsia="uk-UA"/>
        </w:rPr>
        <w:t xml:space="preserve"> Положення про порядок складання кваліфікаційного іспиту та методику оцінювання кандидатів </w:t>
      </w:r>
      <w:r>
        <w:rPr>
          <w:rFonts w:ascii="Times New Roman" w:hAnsi="Times New Roman"/>
          <w:color w:val="000000"/>
          <w:sz w:val="26"/>
          <w:szCs w:val="26"/>
          <w:lang w:eastAsia="uk-UA"/>
        </w:rPr>
        <w:t>у</w:t>
      </w:r>
      <w:r w:rsidRPr="00620447">
        <w:rPr>
          <w:rFonts w:ascii="Times New Roman" w:hAnsi="Times New Roman"/>
          <w:color w:val="000000"/>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20447">
        <w:rPr>
          <w:rFonts w:ascii="Times New Roman" w:hAnsi="Times New Roman"/>
          <w:color w:val="000000"/>
          <w:sz w:val="26"/>
          <w:szCs w:val="26"/>
          <w:lang w:eastAsia="uk-UA"/>
        </w:rPr>
        <w:t>бала</w:t>
      </w:r>
      <w:proofErr w:type="spellEnd"/>
      <w:r w:rsidRPr="00620447">
        <w:rPr>
          <w:rFonts w:ascii="Times New Roman" w:hAnsi="Times New Roman"/>
          <w:color w:val="000000"/>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20447">
        <w:rPr>
          <w:rFonts w:ascii="Times New Roman" w:hAnsi="Times New Roman"/>
          <w:color w:val="000000"/>
          <w:sz w:val="26"/>
          <w:szCs w:val="26"/>
          <w:lang w:eastAsia="uk-UA"/>
        </w:rPr>
        <w:t>бала</w:t>
      </w:r>
      <w:proofErr w:type="spellEnd"/>
      <w:r w:rsidRPr="00620447">
        <w:rPr>
          <w:rFonts w:ascii="Times New Roman" w:hAnsi="Times New Roman"/>
          <w:color w:val="000000"/>
          <w:sz w:val="26"/>
          <w:szCs w:val="26"/>
          <w:lang w:eastAsia="uk-UA"/>
        </w:rPr>
        <w:t xml:space="preserve"> тестування.</w:t>
      </w:r>
    </w:p>
    <w:p w:rsidR="00AE73B8" w:rsidRPr="00620447" w:rsidRDefault="00AE73B8" w:rsidP="00AE73B8">
      <w:pPr>
        <w:pStyle w:val="af8"/>
        <w:shd w:val="clear" w:color="auto" w:fill="FFFFFF"/>
        <w:spacing w:after="0" w:line="240" w:lineRule="auto"/>
        <w:ind w:left="0" w:firstLine="709"/>
        <w:jc w:val="both"/>
        <w:rPr>
          <w:rFonts w:ascii="Times New Roman" w:hAnsi="Times New Roman"/>
          <w:color w:val="000000"/>
          <w:sz w:val="26"/>
          <w:szCs w:val="26"/>
          <w:lang w:eastAsia="uk-UA"/>
        </w:rPr>
      </w:pPr>
      <w:r w:rsidRPr="00620447">
        <w:rPr>
          <w:rFonts w:ascii="Times New Roman" w:hAnsi="Times New Roman"/>
          <w:sz w:val="26"/>
          <w:szCs w:val="26"/>
        </w:rPr>
        <w:t xml:space="preserve">Отже, загальний результат складеного </w:t>
      </w:r>
      <w:proofErr w:type="spellStart"/>
      <w:r>
        <w:rPr>
          <w:rFonts w:ascii="Times New Roman" w:hAnsi="Times New Roman"/>
          <w:sz w:val="26"/>
          <w:szCs w:val="26"/>
        </w:rPr>
        <w:t>Беженару</w:t>
      </w:r>
      <w:proofErr w:type="spellEnd"/>
      <w:r>
        <w:rPr>
          <w:rFonts w:ascii="Times New Roman" w:hAnsi="Times New Roman"/>
          <w:sz w:val="26"/>
          <w:szCs w:val="26"/>
        </w:rPr>
        <w:t xml:space="preserve"> О.С.</w:t>
      </w:r>
      <w:r w:rsidRPr="00620447">
        <w:rPr>
          <w:rFonts w:ascii="Times New Roman" w:hAnsi="Times New Roman"/>
          <w:sz w:val="26"/>
          <w:szCs w:val="26"/>
        </w:rPr>
        <w:t xml:space="preserve"> кваліфікаційного іспиту становить </w:t>
      </w:r>
      <w:r>
        <w:rPr>
          <w:rFonts w:ascii="Times New Roman" w:hAnsi="Times New Roman"/>
          <w:sz w:val="26"/>
          <w:szCs w:val="26"/>
        </w:rPr>
        <w:t>346,6</w:t>
      </w:r>
      <w:r w:rsidRPr="00620447">
        <w:rPr>
          <w:rFonts w:ascii="Times New Roman" w:hAnsi="Times New Roman"/>
          <w:b/>
          <w:sz w:val="26"/>
          <w:szCs w:val="26"/>
        </w:rPr>
        <w:t xml:space="preserve"> </w:t>
      </w:r>
      <w:r>
        <w:rPr>
          <w:rFonts w:ascii="Times New Roman" w:hAnsi="Times New Roman"/>
          <w:sz w:val="26"/>
          <w:szCs w:val="26"/>
        </w:rPr>
        <w:t>балів</w:t>
      </w:r>
      <w:r w:rsidRPr="00620447">
        <w:rPr>
          <w:rFonts w:ascii="Times New Roman" w:hAnsi="Times New Roman"/>
          <w:sz w:val="26"/>
          <w:szCs w:val="26"/>
        </w:rPr>
        <w:t xml:space="preserve">, </w:t>
      </w:r>
      <w:r w:rsidRPr="00620447">
        <w:rPr>
          <w:rFonts w:ascii="Times New Roman" w:hAnsi="Times New Roman"/>
          <w:color w:val="000000"/>
          <w:sz w:val="26"/>
          <w:szCs w:val="26"/>
          <w:lang w:eastAsia="uk-UA"/>
        </w:rPr>
        <w:t>що свідчить про підтвердження н</w:t>
      </w:r>
      <w:r>
        <w:rPr>
          <w:rFonts w:ascii="Times New Roman" w:hAnsi="Times New Roman"/>
          <w:color w:val="000000"/>
          <w:sz w:val="26"/>
          <w:szCs w:val="26"/>
          <w:lang w:eastAsia="uk-UA"/>
        </w:rPr>
        <w:t>ею</w:t>
      </w:r>
      <w:r w:rsidRPr="00620447">
        <w:rPr>
          <w:rFonts w:ascii="Times New Roman" w:hAnsi="Times New Roman"/>
          <w:color w:val="000000"/>
          <w:sz w:val="26"/>
          <w:szCs w:val="26"/>
          <w:lang w:eastAsia="uk-UA"/>
        </w:rPr>
        <w:t xml:space="preserve"> здатності здійснювати правосуддя в апеляційному </w:t>
      </w:r>
      <w:r>
        <w:rPr>
          <w:rFonts w:ascii="Times New Roman" w:hAnsi="Times New Roman"/>
          <w:color w:val="000000"/>
          <w:sz w:val="26"/>
          <w:szCs w:val="26"/>
          <w:lang w:eastAsia="uk-UA"/>
        </w:rPr>
        <w:t>господарському</w:t>
      </w:r>
      <w:r w:rsidRPr="00620447">
        <w:rPr>
          <w:rFonts w:ascii="Times New Roman" w:hAnsi="Times New Roman"/>
          <w:color w:val="000000"/>
          <w:sz w:val="26"/>
          <w:szCs w:val="26"/>
          <w:lang w:eastAsia="uk-UA"/>
        </w:rPr>
        <w:t xml:space="preserve"> суді за критерієм професійної компетентності. </w:t>
      </w:r>
    </w:p>
    <w:p w:rsidR="00AE73B8" w:rsidRPr="00620447" w:rsidRDefault="00AE73B8" w:rsidP="00AE73B8">
      <w:pPr>
        <w:ind w:firstLine="709"/>
        <w:jc w:val="both"/>
        <w:rPr>
          <w:b/>
          <w:bCs/>
          <w:sz w:val="26"/>
          <w:szCs w:val="26"/>
          <w:lang w:val="uk-UA"/>
        </w:rPr>
      </w:pPr>
      <w:r w:rsidRPr="00620447">
        <w:rPr>
          <w:b/>
          <w:bCs/>
          <w:sz w:val="26"/>
          <w:szCs w:val="26"/>
          <w:lang w:val="uk-UA"/>
        </w:rPr>
        <w:t>Оцінювання відповідності кандидата за критерієм особистої компетентності.</w:t>
      </w:r>
    </w:p>
    <w:p w:rsidR="00AE73B8" w:rsidRPr="00620447" w:rsidRDefault="00AE73B8" w:rsidP="00AE73B8">
      <w:pPr>
        <w:ind w:firstLine="709"/>
        <w:jc w:val="both"/>
        <w:rPr>
          <w:sz w:val="26"/>
          <w:szCs w:val="26"/>
          <w:lang w:val="uk-UA"/>
        </w:rPr>
      </w:pPr>
      <w:r w:rsidRPr="00620447">
        <w:rPr>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AE73B8" w:rsidRPr="00620447" w:rsidRDefault="00AE73B8" w:rsidP="00AE73B8">
      <w:pPr>
        <w:ind w:firstLine="709"/>
        <w:jc w:val="both"/>
        <w:rPr>
          <w:sz w:val="26"/>
          <w:szCs w:val="26"/>
          <w:lang w:val="uk-UA"/>
        </w:rPr>
      </w:pPr>
      <w:r w:rsidRPr="00620447">
        <w:rPr>
          <w:sz w:val="26"/>
          <w:szCs w:val="26"/>
          <w:lang w:val="uk-UA"/>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Pr>
          <w:sz w:val="26"/>
          <w:szCs w:val="26"/>
          <w:lang w:val="uk-UA"/>
        </w:rPr>
        <w:t>у</w:t>
      </w:r>
      <w:r w:rsidRPr="00620447">
        <w:rPr>
          <w:sz w:val="26"/>
          <w:szCs w:val="26"/>
          <w:lang w:val="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Pr>
          <w:sz w:val="26"/>
          <w:szCs w:val="26"/>
          <w:lang w:val="uk-UA"/>
        </w:rPr>
        <w:t>у</w:t>
      </w:r>
      <w:r w:rsidRPr="00620447">
        <w:rPr>
          <w:sz w:val="26"/>
          <w:szCs w:val="26"/>
          <w:lang w:val="uk-UA"/>
        </w:rPr>
        <w:t xml:space="preserve"> тому числі додаткових</w:t>
      </w:r>
      <w:r>
        <w:rPr>
          <w:sz w:val="26"/>
          <w:szCs w:val="26"/>
          <w:lang w:val="uk-UA"/>
        </w:rPr>
        <w:t xml:space="preserve"> </w:t>
      </w:r>
      <w:r w:rsidRPr="00620447">
        <w:rPr>
          <w:sz w:val="26"/>
          <w:szCs w:val="26"/>
          <w:lang w:val="uk-UA"/>
        </w:rPr>
        <w:t>/</w:t>
      </w:r>
      <w:r>
        <w:rPr>
          <w:sz w:val="26"/>
          <w:szCs w:val="26"/>
          <w:lang w:val="uk-UA"/>
        </w:rPr>
        <w:t xml:space="preserve"> </w:t>
      </w:r>
      <w:r w:rsidRPr="00620447">
        <w:rPr>
          <w:sz w:val="26"/>
          <w:szCs w:val="26"/>
          <w:lang w:val="uk-UA"/>
        </w:rPr>
        <w:t>понаднормових, зусиль для їх вчасного прийняття замість того, щоб обґрунтовувати відтермінування зовнішніми чинниками.</w:t>
      </w:r>
    </w:p>
    <w:p w:rsidR="00AE73B8" w:rsidRPr="00620447" w:rsidRDefault="00AE73B8" w:rsidP="00AE73B8">
      <w:pPr>
        <w:ind w:firstLine="709"/>
        <w:jc w:val="both"/>
        <w:rPr>
          <w:sz w:val="26"/>
          <w:szCs w:val="26"/>
          <w:lang w:val="uk-UA"/>
        </w:rPr>
      </w:pPr>
      <w:r w:rsidRPr="00620447">
        <w:rPr>
          <w:sz w:val="26"/>
          <w:szCs w:val="26"/>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AE73B8" w:rsidRDefault="00AE73B8" w:rsidP="00AE73B8">
      <w:pPr>
        <w:ind w:firstLine="709"/>
        <w:jc w:val="both"/>
        <w:rPr>
          <w:sz w:val="26"/>
          <w:szCs w:val="26"/>
          <w:lang w:val="uk-UA"/>
        </w:rPr>
      </w:pPr>
      <w:r w:rsidRPr="00620447">
        <w:rPr>
          <w:sz w:val="26"/>
          <w:szCs w:val="26"/>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620447">
        <w:rPr>
          <w:sz w:val="26"/>
          <w:szCs w:val="26"/>
          <w:lang w:val="uk-UA"/>
        </w:rPr>
        <w:t>уроки</w:t>
      </w:r>
      <w:proofErr w:type="spellEnd"/>
      <w:r w:rsidRPr="00620447">
        <w:rPr>
          <w:sz w:val="26"/>
          <w:szCs w:val="26"/>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20447">
        <w:rPr>
          <w:sz w:val="26"/>
          <w:szCs w:val="26"/>
          <w:lang w:val="uk-UA"/>
        </w:rPr>
        <w:t>проєктах</w:t>
      </w:r>
      <w:proofErr w:type="spellEnd"/>
      <w:r w:rsidRPr="00620447">
        <w:rPr>
          <w:sz w:val="26"/>
          <w:szCs w:val="26"/>
          <w:lang w:val="uk-UA"/>
        </w:rPr>
        <w:t xml:space="preserve"> юридичного спрямування, пише статті, колонки або блоги на правову тематику тощо (пункт 2.7 розділу 2 Положення).</w:t>
      </w:r>
    </w:p>
    <w:p w:rsidR="00AE73B8" w:rsidRPr="00620447" w:rsidRDefault="00AE73B8" w:rsidP="00AE73B8">
      <w:pPr>
        <w:ind w:firstLine="709"/>
        <w:jc w:val="both"/>
        <w:rPr>
          <w:sz w:val="26"/>
          <w:szCs w:val="26"/>
          <w:lang w:val="uk-UA"/>
        </w:rPr>
      </w:pPr>
      <w:r w:rsidRPr="00620447">
        <w:rPr>
          <w:sz w:val="26"/>
          <w:szCs w:val="26"/>
          <w:lang w:val="uk-UA"/>
        </w:rPr>
        <w:t>Комісією 11</w:t>
      </w:r>
      <w:r>
        <w:rPr>
          <w:sz w:val="26"/>
          <w:szCs w:val="26"/>
          <w:lang w:val="uk-UA"/>
        </w:rPr>
        <w:t xml:space="preserve"> квітня </w:t>
      </w:r>
      <w:r w:rsidRPr="00620447">
        <w:rPr>
          <w:sz w:val="26"/>
          <w:szCs w:val="26"/>
          <w:lang w:val="uk-UA"/>
        </w:rPr>
        <w:t>2025</w:t>
      </w:r>
      <w:r>
        <w:rPr>
          <w:sz w:val="26"/>
          <w:szCs w:val="26"/>
          <w:lang w:val="uk-UA"/>
        </w:rPr>
        <w:t xml:space="preserve"> року</w:t>
      </w:r>
      <w:r w:rsidRPr="00620447">
        <w:rPr>
          <w:sz w:val="26"/>
          <w:szCs w:val="26"/>
          <w:lang w:val="uk-UA"/>
        </w:rPr>
        <w:t xml:space="preserve"> на</w:t>
      </w:r>
      <w:r>
        <w:rPr>
          <w:sz w:val="26"/>
          <w:szCs w:val="26"/>
          <w:lang w:val="uk-UA"/>
        </w:rPr>
        <w:t>дісла</w:t>
      </w:r>
      <w:r w:rsidRPr="00620447">
        <w:rPr>
          <w:sz w:val="26"/>
          <w:szCs w:val="26"/>
          <w:lang w:val="uk-UA"/>
        </w:rPr>
        <w:t xml:space="preserve">но запит </w:t>
      </w:r>
      <w:proofErr w:type="spellStart"/>
      <w:r>
        <w:rPr>
          <w:sz w:val="26"/>
          <w:szCs w:val="26"/>
          <w:lang w:val="uk-UA"/>
        </w:rPr>
        <w:t>Беженару</w:t>
      </w:r>
      <w:proofErr w:type="spellEnd"/>
      <w:r>
        <w:rPr>
          <w:sz w:val="26"/>
          <w:szCs w:val="26"/>
          <w:lang w:val="uk-UA"/>
        </w:rPr>
        <w:t xml:space="preserve"> О.С.</w:t>
      </w:r>
      <w:r w:rsidRPr="00620447">
        <w:rPr>
          <w:sz w:val="26"/>
          <w:szCs w:val="26"/>
          <w:lang w:val="uk-UA"/>
        </w:rPr>
        <w:t xml:space="preserve"> щодо надання пояснень та доказів (за наявності), які, на думку кандидата, підтверджують </w:t>
      </w:r>
      <w:r>
        <w:rPr>
          <w:sz w:val="26"/>
          <w:szCs w:val="26"/>
          <w:lang w:val="uk-UA"/>
        </w:rPr>
        <w:t>її</w:t>
      </w:r>
      <w:r w:rsidRPr="00620447">
        <w:rPr>
          <w:sz w:val="26"/>
          <w:szCs w:val="26"/>
          <w:lang w:val="uk-UA"/>
        </w:rPr>
        <w:t xml:space="preserve"> відповідність критеріям особистої та соціальної компетентності.</w:t>
      </w:r>
    </w:p>
    <w:p w:rsidR="00AE73B8" w:rsidRPr="00620447" w:rsidRDefault="00AE73B8" w:rsidP="00AE73B8">
      <w:pPr>
        <w:ind w:firstLine="709"/>
        <w:jc w:val="both"/>
        <w:rPr>
          <w:sz w:val="26"/>
          <w:szCs w:val="26"/>
          <w:lang w:val="uk-UA"/>
        </w:rPr>
      </w:pPr>
      <w:r w:rsidRPr="00620447">
        <w:rPr>
          <w:sz w:val="26"/>
          <w:szCs w:val="26"/>
          <w:lang w:val="uk-UA"/>
        </w:rPr>
        <w:lastRenderedPageBreak/>
        <w:t>На адресу Комісії 2</w:t>
      </w:r>
      <w:r>
        <w:rPr>
          <w:sz w:val="26"/>
          <w:szCs w:val="26"/>
          <w:lang w:val="uk-UA"/>
        </w:rPr>
        <w:t xml:space="preserve">8 квітня </w:t>
      </w:r>
      <w:r w:rsidRPr="00620447">
        <w:rPr>
          <w:sz w:val="26"/>
          <w:szCs w:val="26"/>
          <w:lang w:val="uk-UA"/>
        </w:rPr>
        <w:t>2025</w:t>
      </w:r>
      <w:r>
        <w:rPr>
          <w:sz w:val="26"/>
          <w:szCs w:val="26"/>
          <w:lang w:val="uk-UA"/>
        </w:rPr>
        <w:t xml:space="preserve"> року</w:t>
      </w:r>
      <w:r w:rsidRPr="00620447">
        <w:rPr>
          <w:sz w:val="26"/>
          <w:szCs w:val="26"/>
          <w:lang w:val="uk-UA"/>
        </w:rPr>
        <w:t xml:space="preserve"> наді</w:t>
      </w:r>
      <w:r>
        <w:rPr>
          <w:sz w:val="26"/>
          <w:szCs w:val="26"/>
          <w:lang w:val="uk-UA"/>
        </w:rPr>
        <w:t>йшли</w:t>
      </w:r>
      <w:r w:rsidRPr="00620447">
        <w:rPr>
          <w:sz w:val="26"/>
          <w:szCs w:val="26"/>
          <w:lang w:val="uk-UA"/>
        </w:rPr>
        <w:t xml:space="preserve"> пояснення</w:t>
      </w:r>
      <w:r>
        <w:rPr>
          <w:sz w:val="26"/>
          <w:szCs w:val="26"/>
          <w:lang w:val="uk-UA"/>
        </w:rPr>
        <w:t xml:space="preserve"> кандидата</w:t>
      </w:r>
      <w:r w:rsidRPr="00620447">
        <w:rPr>
          <w:sz w:val="26"/>
          <w:szCs w:val="26"/>
          <w:lang w:val="uk-UA"/>
        </w:rPr>
        <w:t>.</w:t>
      </w:r>
    </w:p>
    <w:p w:rsidR="00AE73B8" w:rsidRPr="00620447" w:rsidRDefault="00AE73B8" w:rsidP="00AE73B8">
      <w:pPr>
        <w:suppressAutoHyphens w:val="0"/>
        <w:autoSpaceDE w:val="0"/>
        <w:autoSpaceDN w:val="0"/>
        <w:adjustRightInd w:val="0"/>
        <w:ind w:firstLine="709"/>
        <w:jc w:val="both"/>
        <w:rPr>
          <w:color w:val="000000"/>
          <w:sz w:val="26"/>
          <w:szCs w:val="26"/>
          <w:lang w:val="uk-UA" w:eastAsia="uk-UA"/>
        </w:rPr>
      </w:pPr>
      <w:r>
        <w:rPr>
          <w:color w:val="000000"/>
          <w:sz w:val="26"/>
          <w:szCs w:val="26"/>
          <w:lang w:val="uk-UA" w:eastAsia="uk-UA"/>
        </w:rPr>
        <w:t>У</w:t>
      </w:r>
      <w:r w:rsidRPr="00620447">
        <w:rPr>
          <w:color w:val="000000"/>
          <w:sz w:val="26"/>
          <w:szCs w:val="26"/>
          <w:lang w:val="uk-UA" w:eastAsia="uk-UA"/>
        </w:rPr>
        <w:t xml:space="preserve">раховуючи письмові пояснення кандидата та </w:t>
      </w:r>
      <w:r>
        <w:rPr>
          <w:color w:val="000000"/>
          <w:sz w:val="26"/>
          <w:szCs w:val="26"/>
          <w:lang w:val="uk-UA" w:eastAsia="uk-UA"/>
        </w:rPr>
        <w:t>її</w:t>
      </w:r>
      <w:r w:rsidRPr="00620447">
        <w:rPr>
          <w:color w:val="000000"/>
          <w:sz w:val="26"/>
          <w:szCs w:val="26"/>
          <w:lang w:val="uk-UA" w:eastAsia="uk-UA"/>
        </w:rPr>
        <w:t xml:space="preserve"> відповіді, надані під час співбесіди</w:t>
      </w:r>
      <w:r>
        <w:rPr>
          <w:color w:val="000000"/>
          <w:sz w:val="26"/>
          <w:szCs w:val="26"/>
          <w:lang w:val="uk-UA" w:eastAsia="uk-UA"/>
        </w:rPr>
        <w:t>,</w:t>
      </w:r>
      <w:r w:rsidRPr="00620447">
        <w:rPr>
          <w:color w:val="000000"/>
          <w:sz w:val="26"/>
          <w:szCs w:val="26"/>
          <w:lang w:val="uk-UA" w:eastAsia="uk-UA"/>
        </w:rPr>
        <w:t xml:space="preserve"> Комісія встановила, що кандидат </w:t>
      </w:r>
      <w:r>
        <w:rPr>
          <w:color w:val="000000"/>
          <w:sz w:val="26"/>
          <w:szCs w:val="26"/>
          <w:lang w:val="uk-UA" w:eastAsia="uk-UA"/>
        </w:rPr>
        <w:t>продемонструвала</w:t>
      </w:r>
      <w:r w:rsidRPr="00620447">
        <w:rPr>
          <w:color w:val="000000"/>
          <w:sz w:val="26"/>
          <w:szCs w:val="26"/>
          <w:lang w:val="uk-UA" w:eastAsia="uk-UA"/>
        </w:rPr>
        <w:t xml:space="preserve"> належн</w:t>
      </w:r>
      <w:r>
        <w:rPr>
          <w:color w:val="000000"/>
          <w:sz w:val="26"/>
          <w:szCs w:val="26"/>
          <w:lang w:val="uk-UA" w:eastAsia="uk-UA"/>
        </w:rPr>
        <w:t>ий</w:t>
      </w:r>
      <w:r w:rsidRPr="00620447">
        <w:rPr>
          <w:color w:val="000000"/>
          <w:sz w:val="26"/>
          <w:szCs w:val="26"/>
          <w:lang w:val="uk-UA" w:eastAsia="uk-UA"/>
        </w:rPr>
        <w:t xml:space="preserve"> рів</w:t>
      </w:r>
      <w:r>
        <w:rPr>
          <w:color w:val="000000"/>
          <w:sz w:val="26"/>
          <w:szCs w:val="26"/>
          <w:lang w:val="uk-UA" w:eastAsia="uk-UA"/>
        </w:rPr>
        <w:t>ень</w:t>
      </w:r>
      <w:r w:rsidRPr="00620447">
        <w:rPr>
          <w:color w:val="000000"/>
          <w:sz w:val="26"/>
          <w:szCs w:val="26"/>
          <w:lang w:val="uk-UA" w:eastAsia="uk-UA"/>
        </w:rPr>
        <w:t xml:space="preserve"> відповідності показник</w:t>
      </w:r>
      <w:r>
        <w:rPr>
          <w:color w:val="000000"/>
          <w:sz w:val="26"/>
          <w:szCs w:val="26"/>
          <w:lang w:val="uk-UA" w:eastAsia="uk-UA"/>
        </w:rPr>
        <w:t>ам</w:t>
      </w:r>
      <w:r w:rsidRPr="00620447">
        <w:rPr>
          <w:color w:val="000000"/>
          <w:sz w:val="26"/>
          <w:szCs w:val="26"/>
          <w:lang w:val="uk-UA" w:eastAsia="uk-UA"/>
        </w:rPr>
        <w:t xml:space="preserve"> </w:t>
      </w:r>
      <w:r>
        <w:rPr>
          <w:color w:val="000000"/>
          <w:sz w:val="26"/>
          <w:szCs w:val="26"/>
          <w:lang w:val="uk-UA" w:eastAsia="uk-UA"/>
        </w:rPr>
        <w:t xml:space="preserve">рішучості та відповідальності; </w:t>
      </w:r>
      <w:r w:rsidRPr="00620447">
        <w:rPr>
          <w:color w:val="000000"/>
          <w:sz w:val="26"/>
          <w:szCs w:val="26"/>
          <w:lang w:val="uk-UA" w:eastAsia="uk-UA"/>
        </w:rPr>
        <w:t xml:space="preserve">безперервного розвитку. </w:t>
      </w:r>
    </w:p>
    <w:p w:rsidR="00AE73B8" w:rsidRPr="00620447" w:rsidRDefault="00AE73B8" w:rsidP="00AE73B8">
      <w:pPr>
        <w:pStyle w:val="af8"/>
        <w:shd w:val="clear" w:color="auto" w:fill="FFFFFF"/>
        <w:spacing w:after="0" w:line="240" w:lineRule="auto"/>
        <w:ind w:left="0" w:firstLine="708"/>
        <w:jc w:val="both"/>
        <w:rPr>
          <w:rFonts w:ascii="Times New Roman" w:hAnsi="Times New Roman"/>
          <w:color w:val="000000"/>
          <w:sz w:val="26"/>
          <w:szCs w:val="26"/>
          <w:lang w:eastAsia="uk-UA"/>
        </w:rPr>
      </w:pPr>
      <w:r w:rsidRPr="00620447">
        <w:rPr>
          <w:rFonts w:ascii="Times New Roman" w:hAnsi="Times New Roman"/>
          <w:color w:val="000000"/>
          <w:sz w:val="26"/>
          <w:szCs w:val="26"/>
          <w:lang w:eastAsia="uk-UA"/>
        </w:rPr>
        <w:t>Таким чином</w:t>
      </w:r>
      <w:r>
        <w:rPr>
          <w:rFonts w:ascii="Times New Roman" w:hAnsi="Times New Roman"/>
          <w:color w:val="000000"/>
          <w:sz w:val="26"/>
          <w:szCs w:val="26"/>
          <w:lang w:eastAsia="uk-UA"/>
        </w:rPr>
        <w:t>,</w:t>
      </w:r>
      <w:r w:rsidRPr="00620447">
        <w:rPr>
          <w:rFonts w:ascii="Times New Roman" w:hAnsi="Times New Roman"/>
          <w:color w:val="000000"/>
          <w:sz w:val="26"/>
          <w:szCs w:val="26"/>
          <w:lang w:eastAsia="uk-UA"/>
        </w:rPr>
        <w:t xml:space="preserve"> критерій особистої компетенції індивідуально оцінен</w:t>
      </w:r>
      <w:r>
        <w:rPr>
          <w:rFonts w:ascii="Times New Roman" w:hAnsi="Times New Roman"/>
          <w:color w:val="000000"/>
          <w:sz w:val="26"/>
          <w:szCs w:val="26"/>
          <w:lang w:eastAsia="uk-UA"/>
        </w:rPr>
        <w:t>о</w:t>
      </w:r>
      <w:r w:rsidRPr="00620447">
        <w:rPr>
          <w:rFonts w:ascii="Times New Roman" w:hAnsi="Times New Roman"/>
          <w:color w:val="000000"/>
          <w:sz w:val="26"/>
          <w:szCs w:val="26"/>
          <w:lang w:eastAsia="uk-UA"/>
        </w:rPr>
        <w:t xml:space="preserve"> членами Комісії за такими балами: за показниками рішучість та відповідальність (</w:t>
      </w:r>
      <w:r>
        <w:rPr>
          <w:rFonts w:ascii="Times New Roman" w:hAnsi="Times New Roman"/>
          <w:color w:val="000000"/>
          <w:sz w:val="26"/>
          <w:szCs w:val="26"/>
          <w:lang w:eastAsia="uk-UA"/>
        </w:rPr>
        <w:t>23, 18, 22, 18, 18</w:t>
      </w:r>
      <w:r w:rsidRPr="00620447">
        <w:rPr>
          <w:rFonts w:ascii="Times New Roman" w:hAnsi="Times New Roman"/>
          <w:color w:val="000000"/>
          <w:sz w:val="26"/>
          <w:szCs w:val="26"/>
          <w:lang w:eastAsia="uk-UA"/>
        </w:rPr>
        <w:t>), середній бал</w:t>
      </w:r>
      <w:r>
        <w:rPr>
          <w:rFonts w:ascii="Times New Roman" w:hAnsi="Times New Roman"/>
          <w:color w:val="000000"/>
          <w:sz w:val="26"/>
          <w:szCs w:val="26"/>
          <w:lang w:eastAsia="uk-UA"/>
        </w:rPr>
        <w:t>,</w:t>
      </w:r>
      <w:r w:rsidRPr="00620447">
        <w:rPr>
          <w:rFonts w:ascii="Times New Roman" w:hAnsi="Times New Roman"/>
          <w:color w:val="000000"/>
          <w:sz w:val="26"/>
          <w:szCs w:val="26"/>
          <w:lang w:eastAsia="uk-UA"/>
        </w:rPr>
        <w:t xml:space="preserve"> розрахований з</w:t>
      </w:r>
      <w:r>
        <w:rPr>
          <w:rFonts w:ascii="Times New Roman" w:hAnsi="Times New Roman"/>
          <w:color w:val="000000"/>
          <w:sz w:val="26"/>
          <w:szCs w:val="26"/>
          <w:lang w:eastAsia="uk-UA"/>
        </w:rPr>
        <w:t>гідно з пунктом</w:t>
      </w:r>
      <w:r w:rsidRPr="00620447">
        <w:rPr>
          <w:rFonts w:ascii="Times New Roman" w:hAnsi="Times New Roman"/>
          <w:color w:val="000000"/>
          <w:sz w:val="26"/>
          <w:szCs w:val="26"/>
          <w:lang w:eastAsia="uk-UA"/>
        </w:rPr>
        <w:t xml:space="preserve"> 5.7 Положення</w:t>
      </w:r>
      <w:r>
        <w:rPr>
          <w:rFonts w:ascii="Times New Roman" w:hAnsi="Times New Roman"/>
          <w:color w:val="000000"/>
          <w:sz w:val="26"/>
          <w:szCs w:val="26"/>
          <w:lang w:eastAsia="uk-UA"/>
        </w:rPr>
        <w:t>,</w:t>
      </w:r>
      <w:r w:rsidRPr="00620447">
        <w:rPr>
          <w:rFonts w:ascii="Times New Roman" w:hAnsi="Times New Roman"/>
          <w:color w:val="000000"/>
          <w:sz w:val="26"/>
          <w:szCs w:val="26"/>
          <w:lang w:eastAsia="uk-UA"/>
        </w:rPr>
        <w:t xml:space="preserve"> становить </w:t>
      </w:r>
      <w:r>
        <w:rPr>
          <w:rFonts w:ascii="Times New Roman" w:hAnsi="Times New Roman"/>
          <w:color w:val="000000"/>
          <w:sz w:val="26"/>
          <w:szCs w:val="26"/>
          <w:lang w:eastAsia="uk-UA"/>
        </w:rPr>
        <w:t>19,33</w:t>
      </w:r>
      <w:r w:rsidRPr="00620447">
        <w:rPr>
          <w:rFonts w:ascii="Times New Roman" w:hAnsi="Times New Roman"/>
          <w:color w:val="000000"/>
          <w:sz w:val="26"/>
          <w:szCs w:val="26"/>
          <w:lang w:eastAsia="uk-UA"/>
        </w:rPr>
        <w:t>; безперервний розвиток (</w:t>
      </w:r>
      <w:r>
        <w:rPr>
          <w:rFonts w:ascii="Times New Roman" w:hAnsi="Times New Roman"/>
          <w:color w:val="000000"/>
          <w:sz w:val="26"/>
          <w:szCs w:val="26"/>
          <w:lang w:eastAsia="uk-UA"/>
        </w:rPr>
        <w:t>23, 20, 21, 19, 19</w:t>
      </w:r>
      <w:r w:rsidRPr="00620447">
        <w:rPr>
          <w:rFonts w:ascii="Times New Roman" w:hAnsi="Times New Roman"/>
          <w:color w:val="000000"/>
          <w:sz w:val="26"/>
          <w:szCs w:val="26"/>
          <w:lang w:eastAsia="uk-UA"/>
        </w:rPr>
        <w:t>), середній бал</w:t>
      </w:r>
      <w:r>
        <w:rPr>
          <w:rFonts w:ascii="Times New Roman" w:hAnsi="Times New Roman"/>
          <w:color w:val="000000"/>
          <w:sz w:val="26"/>
          <w:szCs w:val="26"/>
          <w:lang w:eastAsia="uk-UA"/>
        </w:rPr>
        <w:t>,</w:t>
      </w:r>
      <w:r w:rsidRPr="00620447">
        <w:rPr>
          <w:rFonts w:ascii="Times New Roman" w:hAnsi="Times New Roman"/>
          <w:color w:val="000000"/>
          <w:sz w:val="26"/>
          <w:szCs w:val="26"/>
          <w:lang w:eastAsia="uk-UA"/>
        </w:rPr>
        <w:t xml:space="preserve"> розрахований з</w:t>
      </w:r>
      <w:r>
        <w:rPr>
          <w:rFonts w:ascii="Times New Roman" w:hAnsi="Times New Roman"/>
          <w:color w:val="000000"/>
          <w:sz w:val="26"/>
          <w:szCs w:val="26"/>
          <w:lang w:eastAsia="uk-UA"/>
        </w:rPr>
        <w:t>гідно з</w:t>
      </w:r>
      <w:r w:rsidRPr="00620447">
        <w:rPr>
          <w:rFonts w:ascii="Times New Roman" w:hAnsi="Times New Roman"/>
          <w:color w:val="000000"/>
          <w:sz w:val="26"/>
          <w:szCs w:val="26"/>
          <w:lang w:eastAsia="uk-UA"/>
        </w:rPr>
        <w:t xml:space="preserve"> п</w:t>
      </w:r>
      <w:r>
        <w:rPr>
          <w:rFonts w:ascii="Times New Roman" w:hAnsi="Times New Roman"/>
          <w:color w:val="000000"/>
          <w:sz w:val="26"/>
          <w:szCs w:val="26"/>
          <w:lang w:eastAsia="uk-UA"/>
        </w:rPr>
        <w:t>унктом</w:t>
      </w:r>
      <w:r w:rsidRPr="00620447">
        <w:rPr>
          <w:rFonts w:ascii="Times New Roman" w:hAnsi="Times New Roman"/>
          <w:color w:val="000000"/>
          <w:sz w:val="26"/>
          <w:szCs w:val="26"/>
          <w:lang w:eastAsia="uk-UA"/>
        </w:rPr>
        <w:t xml:space="preserve"> 5.7 Положення</w:t>
      </w:r>
      <w:r>
        <w:rPr>
          <w:rFonts w:ascii="Times New Roman" w:hAnsi="Times New Roman"/>
          <w:color w:val="000000"/>
          <w:sz w:val="26"/>
          <w:szCs w:val="26"/>
          <w:lang w:eastAsia="uk-UA"/>
        </w:rPr>
        <w:t>,</w:t>
      </w:r>
      <w:r w:rsidRPr="00620447">
        <w:rPr>
          <w:rFonts w:ascii="Times New Roman" w:hAnsi="Times New Roman"/>
          <w:color w:val="000000"/>
          <w:sz w:val="26"/>
          <w:szCs w:val="26"/>
          <w:lang w:eastAsia="uk-UA"/>
        </w:rPr>
        <w:t xml:space="preserve"> становить </w:t>
      </w:r>
      <w:r>
        <w:rPr>
          <w:rFonts w:ascii="Times New Roman" w:hAnsi="Times New Roman"/>
          <w:color w:val="000000"/>
          <w:sz w:val="26"/>
          <w:szCs w:val="26"/>
          <w:lang w:eastAsia="uk-UA"/>
        </w:rPr>
        <w:t>20; загальний бал за критерій – 39,33</w:t>
      </w:r>
      <w:r w:rsidRPr="00620447">
        <w:rPr>
          <w:rFonts w:ascii="Times New Roman" w:hAnsi="Times New Roman"/>
          <w:color w:val="000000"/>
          <w:sz w:val="26"/>
          <w:szCs w:val="26"/>
          <w:lang w:eastAsia="uk-UA"/>
        </w:rPr>
        <w:t>.</w:t>
      </w:r>
    </w:p>
    <w:p w:rsidR="00AE73B8" w:rsidRPr="00620447" w:rsidRDefault="00AE73B8" w:rsidP="00AE73B8">
      <w:pPr>
        <w:suppressAutoHyphens w:val="0"/>
        <w:autoSpaceDE w:val="0"/>
        <w:autoSpaceDN w:val="0"/>
        <w:adjustRightInd w:val="0"/>
        <w:ind w:firstLine="709"/>
        <w:jc w:val="both"/>
        <w:rPr>
          <w:color w:val="000000"/>
          <w:sz w:val="26"/>
          <w:szCs w:val="26"/>
          <w:lang w:val="uk-UA" w:eastAsia="uk-UA"/>
        </w:rPr>
      </w:pPr>
      <w:r w:rsidRPr="00620447">
        <w:rPr>
          <w:color w:val="000000"/>
          <w:sz w:val="26"/>
          <w:szCs w:val="26"/>
          <w:lang w:val="uk-UA"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Pr>
          <w:color w:val="000000"/>
          <w:sz w:val="26"/>
          <w:szCs w:val="26"/>
          <w:lang w:val="uk-UA" w:eastAsia="uk-UA"/>
        </w:rPr>
        <w:t>,</w:t>
      </w:r>
      <w:r w:rsidRPr="00620447">
        <w:rPr>
          <w:color w:val="000000"/>
          <w:sz w:val="26"/>
          <w:szCs w:val="26"/>
          <w:lang w:val="uk-UA" w:eastAsia="uk-UA"/>
        </w:rPr>
        <w:t xml:space="preserve"> становить </w:t>
      </w:r>
      <w:r>
        <w:rPr>
          <w:color w:val="000000"/>
          <w:sz w:val="26"/>
          <w:szCs w:val="26"/>
          <w:lang w:val="uk-UA" w:eastAsia="uk-UA"/>
        </w:rPr>
        <w:t>39,33</w:t>
      </w:r>
      <w:r w:rsidRPr="00620447">
        <w:rPr>
          <w:color w:val="000000"/>
          <w:sz w:val="26"/>
          <w:szCs w:val="26"/>
          <w:lang w:val="uk-UA" w:eastAsia="uk-UA"/>
        </w:rPr>
        <w:t xml:space="preserve"> </w:t>
      </w:r>
      <w:proofErr w:type="spellStart"/>
      <w:r w:rsidRPr="00620447">
        <w:rPr>
          <w:color w:val="000000"/>
          <w:sz w:val="26"/>
          <w:szCs w:val="26"/>
          <w:lang w:val="uk-UA" w:eastAsia="uk-UA"/>
        </w:rPr>
        <w:t>бала</w:t>
      </w:r>
      <w:proofErr w:type="spellEnd"/>
      <w:r w:rsidRPr="00620447">
        <w:rPr>
          <w:color w:val="000000"/>
          <w:sz w:val="26"/>
          <w:szCs w:val="26"/>
          <w:lang w:val="uk-UA" w:eastAsia="uk-UA"/>
        </w:rPr>
        <w:t xml:space="preserve"> із 50 можливих, що є </w:t>
      </w:r>
      <w:r>
        <w:rPr>
          <w:color w:val="000000"/>
          <w:sz w:val="26"/>
          <w:szCs w:val="26"/>
          <w:lang w:val="uk-UA" w:eastAsia="uk-UA"/>
        </w:rPr>
        <w:t>вищим</w:t>
      </w:r>
      <w:r w:rsidRPr="00620447">
        <w:rPr>
          <w:color w:val="000000"/>
          <w:sz w:val="26"/>
          <w:szCs w:val="26"/>
          <w:lang w:val="uk-UA" w:eastAsia="uk-UA"/>
        </w:rPr>
        <w:t xml:space="preserve"> за 75% (37,5 </w:t>
      </w:r>
      <w:proofErr w:type="spellStart"/>
      <w:r w:rsidRPr="00620447">
        <w:rPr>
          <w:color w:val="000000"/>
          <w:sz w:val="26"/>
          <w:szCs w:val="26"/>
          <w:lang w:val="uk-UA" w:eastAsia="uk-UA"/>
        </w:rPr>
        <w:t>бала</w:t>
      </w:r>
      <w:proofErr w:type="spellEnd"/>
      <w:r w:rsidRPr="00620447">
        <w:rPr>
          <w:color w:val="000000"/>
          <w:sz w:val="26"/>
          <w:szCs w:val="26"/>
          <w:lang w:val="uk-UA" w:eastAsia="uk-UA"/>
        </w:rPr>
        <w:t>)</w:t>
      </w:r>
      <w:r>
        <w:rPr>
          <w:color w:val="000000"/>
          <w:sz w:val="26"/>
          <w:szCs w:val="26"/>
          <w:lang w:val="uk-UA" w:eastAsia="uk-UA"/>
        </w:rPr>
        <w:t xml:space="preserve"> від максимально можливого </w:t>
      </w:r>
      <w:proofErr w:type="spellStart"/>
      <w:r>
        <w:rPr>
          <w:color w:val="000000"/>
          <w:sz w:val="26"/>
          <w:szCs w:val="26"/>
          <w:lang w:val="uk-UA" w:eastAsia="uk-UA"/>
        </w:rPr>
        <w:t>бала</w:t>
      </w:r>
      <w:proofErr w:type="spellEnd"/>
      <w:r w:rsidRPr="00620447">
        <w:rPr>
          <w:color w:val="000000"/>
          <w:sz w:val="26"/>
          <w:szCs w:val="26"/>
          <w:lang w:val="uk-UA" w:eastAsia="uk-UA"/>
        </w:rPr>
        <w:t>, а тому Комісія дійшла висновку, що кандидат підтверди</w:t>
      </w:r>
      <w:r>
        <w:rPr>
          <w:color w:val="000000"/>
          <w:sz w:val="26"/>
          <w:szCs w:val="26"/>
          <w:lang w:val="uk-UA" w:eastAsia="uk-UA"/>
        </w:rPr>
        <w:t>ла</w:t>
      </w:r>
      <w:r w:rsidRPr="00620447">
        <w:rPr>
          <w:color w:val="000000"/>
          <w:sz w:val="26"/>
          <w:szCs w:val="26"/>
          <w:lang w:val="uk-UA" w:eastAsia="uk-UA"/>
        </w:rPr>
        <w:t xml:space="preserve"> здатн</w:t>
      </w:r>
      <w:r>
        <w:rPr>
          <w:color w:val="000000"/>
          <w:sz w:val="26"/>
          <w:szCs w:val="26"/>
          <w:lang w:val="uk-UA" w:eastAsia="uk-UA"/>
        </w:rPr>
        <w:t>ість</w:t>
      </w:r>
      <w:r w:rsidRPr="00620447">
        <w:rPr>
          <w:color w:val="000000"/>
          <w:sz w:val="26"/>
          <w:szCs w:val="26"/>
          <w:lang w:val="uk-UA" w:eastAsia="uk-UA"/>
        </w:rPr>
        <w:t xml:space="preserve"> здійснювати правосуддя в апеляційному </w:t>
      </w:r>
      <w:r>
        <w:rPr>
          <w:color w:val="000000"/>
          <w:sz w:val="26"/>
          <w:szCs w:val="26"/>
          <w:lang w:val="uk-UA" w:eastAsia="uk-UA"/>
        </w:rPr>
        <w:t>господарському</w:t>
      </w:r>
      <w:r w:rsidRPr="00620447">
        <w:rPr>
          <w:color w:val="000000"/>
          <w:sz w:val="26"/>
          <w:szCs w:val="26"/>
          <w:lang w:val="uk-UA" w:eastAsia="uk-UA"/>
        </w:rPr>
        <w:t xml:space="preserve"> суді за критерієм особистої компетентності. </w:t>
      </w:r>
    </w:p>
    <w:p w:rsidR="00AE73B8" w:rsidRPr="00620447" w:rsidRDefault="00AE73B8" w:rsidP="00AE73B8">
      <w:pPr>
        <w:ind w:firstLine="709"/>
        <w:jc w:val="both"/>
        <w:rPr>
          <w:b/>
          <w:bCs/>
          <w:sz w:val="26"/>
          <w:szCs w:val="26"/>
          <w:lang w:val="uk-UA"/>
        </w:rPr>
      </w:pPr>
      <w:r w:rsidRPr="00620447">
        <w:rPr>
          <w:b/>
          <w:bCs/>
          <w:sz w:val="26"/>
          <w:szCs w:val="26"/>
          <w:lang w:val="uk-UA"/>
        </w:rPr>
        <w:t>Оцінювання відповідності кандидата за критерієм соціальної компетентності.</w:t>
      </w:r>
    </w:p>
    <w:p w:rsidR="00AE73B8" w:rsidRPr="00C81484" w:rsidRDefault="00AE73B8" w:rsidP="00AE73B8">
      <w:pPr>
        <w:ind w:firstLine="709"/>
        <w:jc w:val="both"/>
        <w:rPr>
          <w:sz w:val="26"/>
          <w:szCs w:val="26"/>
          <w:lang w:val="uk-UA"/>
        </w:rPr>
      </w:pPr>
      <w:r w:rsidRPr="00C81484">
        <w:rPr>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AE73B8" w:rsidRPr="00C81484" w:rsidRDefault="00AE73B8" w:rsidP="00AE73B8">
      <w:pPr>
        <w:ind w:firstLine="709"/>
        <w:jc w:val="both"/>
        <w:rPr>
          <w:sz w:val="26"/>
          <w:szCs w:val="26"/>
          <w:lang w:val="uk-UA"/>
        </w:rPr>
      </w:pPr>
      <w:r w:rsidRPr="00C81484">
        <w:rPr>
          <w:sz w:val="26"/>
          <w:szCs w:val="26"/>
          <w:lang w:val="uk-UA"/>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AE73B8" w:rsidRPr="00C81484" w:rsidRDefault="00AE73B8" w:rsidP="00AE73B8">
      <w:pPr>
        <w:ind w:firstLine="709"/>
        <w:jc w:val="both"/>
        <w:rPr>
          <w:sz w:val="26"/>
          <w:szCs w:val="26"/>
          <w:lang w:val="uk-UA"/>
        </w:rPr>
      </w:pPr>
      <w:r w:rsidRPr="00C81484">
        <w:rPr>
          <w:sz w:val="26"/>
          <w:szCs w:val="26"/>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AE73B8" w:rsidRPr="00C81484" w:rsidRDefault="00AE73B8" w:rsidP="00AE73B8">
      <w:pPr>
        <w:ind w:firstLine="709"/>
        <w:jc w:val="both"/>
        <w:rPr>
          <w:sz w:val="26"/>
          <w:szCs w:val="26"/>
          <w:lang w:val="uk-UA"/>
        </w:rPr>
      </w:pPr>
      <w:r w:rsidRPr="00C81484">
        <w:rPr>
          <w:sz w:val="26"/>
          <w:szCs w:val="26"/>
          <w:lang w:val="uk-UA"/>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AE73B8" w:rsidRPr="00C81484" w:rsidRDefault="00AE73B8" w:rsidP="00AE73B8">
      <w:pPr>
        <w:ind w:firstLine="709"/>
        <w:jc w:val="both"/>
        <w:rPr>
          <w:sz w:val="26"/>
          <w:szCs w:val="26"/>
          <w:lang w:val="uk-UA"/>
        </w:rPr>
      </w:pPr>
      <w:r w:rsidRPr="00C81484">
        <w:rPr>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AE73B8" w:rsidRPr="00C81484" w:rsidRDefault="00AE73B8" w:rsidP="00AE73B8">
      <w:pPr>
        <w:ind w:firstLine="709"/>
        <w:jc w:val="both"/>
        <w:rPr>
          <w:sz w:val="26"/>
          <w:szCs w:val="26"/>
          <w:lang w:val="uk-UA"/>
        </w:rPr>
      </w:pPr>
      <w:r w:rsidRPr="00C81484">
        <w:rPr>
          <w:sz w:val="26"/>
          <w:szCs w:val="26"/>
          <w:lang w:val="uk-UA"/>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AE73B8" w:rsidRPr="00C81484" w:rsidRDefault="00AE73B8" w:rsidP="00AE73B8">
      <w:pPr>
        <w:ind w:firstLine="709"/>
        <w:jc w:val="both"/>
        <w:rPr>
          <w:sz w:val="26"/>
          <w:szCs w:val="26"/>
          <w:lang w:val="uk-UA"/>
        </w:rPr>
      </w:pPr>
      <w:r w:rsidRPr="00C81484">
        <w:rPr>
          <w:sz w:val="26"/>
          <w:szCs w:val="26"/>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AE73B8" w:rsidRPr="00C81484" w:rsidRDefault="00AE73B8" w:rsidP="00AE73B8">
      <w:pPr>
        <w:ind w:firstLine="709"/>
        <w:jc w:val="both"/>
        <w:rPr>
          <w:sz w:val="26"/>
          <w:szCs w:val="26"/>
          <w:lang w:val="uk-UA"/>
        </w:rPr>
      </w:pPr>
      <w:r w:rsidRPr="00C81484">
        <w:rPr>
          <w:sz w:val="26"/>
          <w:szCs w:val="26"/>
          <w:lang w:val="uk-UA"/>
        </w:rPr>
        <w:t xml:space="preserve">Емоційна стійкість – це здатність кандидата на посаду судді ефективно управляти своїми емоційними станами. </w:t>
      </w:r>
    </w:p>
    <w:p w:rsidR="00AE73B8" w:rsidRPr="00C81484" w:rsidRDefault="00AE73B8" w:rsidP="00AE73B8">
      <w:pPr>
        <w:ind w:firstLine="709"/>
        <w:jc w:val="both"/>
        <w:rPr>
          <w:sz w:val="26"/>
          <w:szCs w:val="26"/>
          <w:lang w:val="uk-UA"/>
        </w:rPr>
      </w:pPr>
      <w:r w:rsidRPr="00C81484">
        <w:rPr>
          <w:sz w:val="26"/>
          <w:szCs w:val="26"/>
          <w:lang w:val="uk-UA"/>
        </w:rPr>
        <w:lastRenderedPageBreak/>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AE73B8" w:rsidRPr="00C81484" w:rsidRDefault="00AE73B8" w:rsidP="00AE73B8">
      <w:pPr>
        <w:ind w:firstLine="709"/>
        <w:jc w:val="both"/>
        <w:rPr>
          <w:sz w:val="26"/>
          <w:szCs w:val="26"/>
          <w:lang w:val="uk-UA"/>
        </w:rPr>
      </w:pPr>
      <w:r w:rsidRPr="00C81484">
        <w:rPr>
          <w:sz w:val="26"/>
          <w:szCs w:val="26"/>
          <w:lang w:val="uk-UA"/>
        </w:rPr>
        <w:t xml:space="preserve">Ураховуючи письмові пояснення кандидата та її відповіді, надані під час співбесіди, Комісія встановила, що </w:t>
      </w:r>
      <w:proofErr w:type="spellStart"/>
      <w:r>
        <w:rPr>
          <w:sz w:val="26"/>
          <w:szCs w:val="26"/>
          <w:lang w:val="uk-UA"/>
        </w:rPr>
        <w:t>Беженару</w:t>
      </w:r>
      <w:proofErr w:type="spellEnd"/>
      <w:r>
        <w:rPr>
          <w:sz w:val="26"/>
          <w:szCs w:val="26"/>
          <w:lang w:val="uk-UA"/>
        </w:rPr>
        <w:t xml:space="preserve"> О.С.</w:t>
      </w:r>
      <w:r w:rsidRPr="00C81484">
        <w:rPr>
          <w:sz w:val="26"/>
          <w:szCs w:val="26"/>
          <w:lang w:val="uk-UA"/>
        </w:rPr>
        <w:t xml:space="preserve"> продемонструвала належний рівень соціальної компетенції. </w:t>
      </w:r>
    </w:p>
    <w:p w:rsidR="00AE73B8" w:rsidRPr="00C81484" w:rsidRDefault="00AE73B8" w:rsidP="00AE73B8">
      <w:pPr>
        <w:ind w:firstLine="709"/>
        <w:jc w:val="both"/>
        <w:rPr>
          <w:sz w:val="26"/>
          <w:szCs w:val="26"/>
          <w:lang w:val="uk-UA"/>
        </w:rPr>
      </w:pPr>
      <w:r w:rsidRPr="00C81484">
        <w:rPr>
          <w:sz w:val="26"/>
          <w:szCs w:val="26"/>
          <w:lang w:val="uk-UA"/>
        </w:rPr>
        <w:t>Критерій соціальної компетенції індивідуально оцінено членами Комісії за такими балами: за показниками ефективна комунікація (</w:t>
      </w:r>
      <w:r>
        <w:rPr>
          <w:sz w:val="26"/>
          <w:szCs w:val="26"/>
          <w:lang w:val="uk-UA"/>
        </w:rPr>
        <w:t>11, 10, 11, 9, 10</w:t>
      </w:r>
      <w:r w:rsidRPr="00C81484">
        <w:rPr>
          <w:sz w:val="26"/>
          <w:szCs w:val="26"/>
          <w:lang w:val="uk-UA"/>
        </w:rPr>
        <w:t>), середній бал, розрахований згідно з пунктом 5.7 Положення, становить 10,</w:t>
      </w:r>
      <w:r>
        <w:rPr>
          <w:sz w:val="26"/>
          <w:szCs w:val="26"/>
          <w:lang w:val="uk-UA"/>
        </w:rPr>
        <w:t>33</w:t>
      </w:r>
      <w:r w:rsidRPr="00C81484">
        <w:rPr>
          <w:sz w:val="26"/>
          <w:szCs w:val="26"/>
          <w:lang w:val="uk-UA"/>
        </w:rPr>
        <w:t>; ефективна взаємодія (</w:t>
      </w:r>
      <w:r>
        <w:rPr>
          <w:sz w:val="26"/>
          <w:szCs w:val="26"/>
          <w:lang w:val="uk-UA"/>
        </w:rPr>
        <w:t>11, 10, 10, 10, 9</w:t>
      </w:r>
      <w:r w:rsidRPr="00C81484">
        <w:rPr>
          <w:sz w:val="26"/>
          <w:szCs w:val="26"/>
          <w:lang w:val="uk-UA"/>
        </w:rPr>
        <w:t xml:space="preserve">) – середній бал розраховано згідно з пунктом 5.7 Положення і становить </w:t>
      </w:r>
      <w:r>
        <w:rPr>
          <w:sz w:val="26"/>
          <w:szCs w:val="26"/>
          <w:lang w:val="uk-UA"/>
        </w:rPr>
        <w:t>10</w:t>
      </w:r>
      <w:r w:rsidRPr="00C81484">
        <w:rPr>
          <w:sz w:val="26"/>
          <w:szCs w:val="26"/>
          <w:lang w:val="uk-UA"/>
        </w:rPr>
        <w:t>; стійкість мотивації (</w:t>
      </w:r>
      <w:r>
        <w:rPr>
          <w:sz w:val="26"/>
          <w:szCs w:val="26"/>
          <w:lang w:val="uk-UA"/>
        </w:rPr>
        <w:t>12, 10, 11, 10, 10</w:t>
      </w:r>
      <w:r w:rsidRPr="00C81484">
        <w:rPr>
          <w:sz w:val="26"/>
          <w:szCs w:val="26"/>
          <w:lang w:val="uk-UA"/>
        </w:rPr>
        <w:t xml:space="preserve">) – середній бал розраховано згідно з пунктом 5.7 Положення і становить </w:t>
      </w:r>
      <w:r>
        <w:rPr>
          <w:sz w:val="26"/>
          <w:szCs w:val="26"/>
          <w:lang w:val="uk-UA"/>
        </w:rPr>
        <w:t>10,33</w:t>
      </w:r>
      <w:r w:rsidRPr="00C81484">
        <w:rPr>
          <w:sz w:val="26"/>
          <w:szCs w:val="26"/>
          <w:lang w:val="uk-UA"/>
        </w:rPr>
        <w:t>; емоційна стійкість (</w:t>
      </w:r>
      <w:r>
        <w:rPr>
          <w:sz w:val="26"/>
          <w:szCs w:val="26"/>
          <w:lang w:val="uk-UA"/>
        </w:rPr>
        <w:t>12,5, 12, 10, 10, 10</w:t>
      </w:r>
      <w:r w:rsidRPr="00C81484">
        <w:rPr>
          <w:sz w:val="26"/>
          <w:szCs w:val="26"/>
          <w:lang w:val="uk-UA"/>
        </w:rPr>
        <w:t>) – середній бал розраховано згідно з пунктом 5.7 Положення і становить 10</w:t>
      </w:r>
      <w:r>
        <w:rPr>
          <w:sz w:val="26"/>
          <w:szCs w:val="26"/>
          <w:lang w:val="uk-UA"/>
        </w:rPr>
        <w:t>,67</w:t>
      </w:r>
      <w:r w:rsidRPr="00C81484">
        <w:rPr>
          <w:sz w:val="26"/>
          <w:szCs w:val="26"/>
          <w:lang w:val="uk-UA"/>
        </w:rPr>
        <w:t>; загальний бал за критерій – 4</w:t>
      </w:r>
      <w:r>
        <w:rPr>
          <w:sz w:val="26"/>
          <w:szCs w:val="26"/>
          <w:lang w:val="uk-UA"/>
        </w:rPr>
        <w:t>1,33</w:t>
      </w:r>
      <w:r w:rsidRPr="00C81484">
        <w:rPr>
          <w:sz w:val="26"/>
          <w:szCs w:val="26"/>
          <w:lang w:val="uk-UA"/>
        </w:rPr>
        <w:t>.</w:t>
      </w:r>
    </w:p>
    <w:p w:rsidR="00AE73B8" w:rsidRDefault="00AE73B8" w:rsidP="00AE73B8">
      <w:pPr>
        <w:ind w:firstLine="709"/>
        <w:jc w:val="both"/>
        <w:rPr>
          <w:sz w:val="26"/>
          <w:szCs w:val="26"/>
          <w:lang w:val="uk-UA"/>
        </w:rPr>
      </w:pPr>
      <w:r w:rsidRPr="00C81484">
        <w:rPr>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Pr>
          <w:sz w:val="26"/>
          <w:szCs w:val="26"/>
          <w:lang w:val="uk-UA"/>
        </w:rPr>
        <w:t>41,33</w:t>
      </w:r>
      <w:r w:rsidRPr="00C81484">
        <w:rPr>
          <w:sz w:val="26"/>
          <w:szCs w:val="26"/>
          <w:lang w:val="uk-UA"/>
        </w:rPr>
        <w:t xml:space="preserve"> </w:t>
      </w:r>
      <w:proofErr w:type="spellStart"/>
      <w:r w:rsidRPr="00C81484">
        <w:rPr>
          <w:sz w:val="26"/>
          <w:szCs w:val="26"/>
          <w:lang w:val="uk-UA"/>
        </w:rPr>
        <w:t>бала</w:t>
      </w:r>
      <w:proofErr w:type="spellEnd"/>
      <w:r w:rsidRPr="00C81484">
        <w:rPr>
          <w:sz w:val="26"/>
          <w:szCs w:val="26"/>
          <w:lang w:val="uk-UA"/>
        </w:rPr>
        <w:t xml:space="preserve"> із 50 можливих, що є вищим за 75% (37,5 </w:t>
      </w:r>
      <w:proofErr w:type="spellStart"/>
      <w:r w:rsidRPr="00C81484">
        <w:rPr>
          <w:sz w:val="26"/>
          <w:szCs w:val="26"/>
          <w:lang w:val="uk-UA"/>
        </w:rPr>
        <w:t>бала</w:t>
      </w:r>
      <w:proofErr w:type="spellEnd"/>
      <w:r w:rsidRPr="00C81484">
        <w:rPr>
          <w:sz w:val="26"/>
          <w:szCs w:val="26"/>
          <w:lang w:val="uk-UA"/>
        </w:rPr>
        <w:t xml:space="preserve">) від максимально можливого </w:t>
      </w:r>
      <w:proofErr w:type="spellStart"/>
      <w:r w:rsidRPr="00C81484">
        <w:rPr>
          <w:sz w:val="26"/>
          <w:szCs w:val="26"/>
          <w:lang w:val="uk-UA"/>
        </w:rPr>
        <w:t>бала</w:t>
      </w:r>
      <w:proofErr w:type="spellEnd"/>
      <w:r w:rsidRPr="00C81484">
        <w:rPr>
          <w:sz w:val="26"/>
          <w:szCs w:val="26"/>
          <w:lang w:val="uk-UA"/>
        </w:rPr>
        <w:t xml:space="preserve">, а тому Комісія дійшла висновку, що кандидат відповідає критерію соціальної компетентності. </w:t>
      </w:r>
    </w:p>
    <w:p w:rsidR="00AE73B8" w:rsidRPr="00620447" w:rsidRDefault="00AE73B8" w:rsidP="00AE73B8">
      <w:pPr>
        <w:ind w:firstLine="709"/>
        <w:jc w:val="both"/>
        <w:rPr>
          <w:b/>
          <w:bCs/>
          <w:sz w:val="26"/>
          <w:szCs w:val="26"/>
          <w:lang w:val="uk-UA"/>
        </w:rPr>
      </w:pPr>
      <w:r w:rsidRPr="00793B29">
        <w:rPr>
          <w:b/>
          <w:bCs/>
          <w:sz w:val="26"/>
          <w:szCs w:val="26"/>
          <w:lang w:val="uk-UA"/>
        </w:rPr>
        <w:t>Оцінювання відповідності кандидата за критеріями доброчесності та професійної етики.</w:t>
      </w:r>
    </w:p>
    <w:p w:rsidR="00AE73B8" w:rsidRPr="00620447" w:rsidRDefault="00AE73B8" w:rsidP="00AE73B8">
      <w:pPr>
        <w:ind w:firstLine="709"/>
        <w:jc w:val="both"/>
        <w:rPr>
          <w:sz w:val="26"/>
          <w:szCs w:val="26"/>
          <w:lang w:val="uk-UA"/>
        </w:rPr>
      </w:pPr>
      <w:r w:rsidRPr="00620447">
        <w:rPr>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AE73B8" w:rsidRPr="00620447" w:rsidRDefault="00AE73B8" w:rsidP="00AE73B8">
      <w:pPr>
        <w:ind w:firstLine="709"/>
        <w:jc w:val="both"/>
        <w:rPr>
          <w:sz w:val="26"/>
          <w:szCs w:val="26"/>
          <w:lang w:val="uk-UA"/>
        </w:rPr>
      </w:pPr>
      <w:r w:rsidRPr="00620447">
        <w:rPr>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AE73B8" w:rsidRPr="00620447" w:rsidRDefault="00AE73B8" w:rsidP="00AE73B8">
      <w:pPr>
        <w:ind w:firstLine="709"/>
        <w:jc w:val="both"/>
        <w:rPr>
          <w:sz w:val="26"/>
          <w:szCs w:val="26"/>
          <w:lang w:val="uk-UA"/>
        </w:rPr>
      </w:pPr>
      <w:r w:rsidRPr="00620447">
        <w:rPr>
          <w:sz w:val="26"/>
          <w:szCs w:val="26"/>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w:t>
      </w:r>
      <w:r>
        <w:rPr>
          <w:sz w:val="26"/>
          <w:szCs w:val="26"/>
          <w:lang w:val="uk-UA"/>
        </w:rPr>
        <w:t xml:space="preserve"> грудня </w:t>
      </w:r>
      <w:r w:rsidRPr="00620447">
        <w:rPr>
          <w:sz w:val="26"/>
          <w:szCs w:val="26"/>
          <w:lang w:val="uk-UA"/>
        </w:rPr>
        <w:t>2024</w:t>
      </w:r>
      <w:r>
        <w:rPr>
          <w:sz w:val="26"/>
          <w:szCs w:val="26"/>
          <w:lang w:val="uk-UA"/>
        </w:rPr>
        <w:t xml:space="preserve"> року</w:t>
      </w:r>
      <w:r w:rsidRPr="00620447">
        <w:rPr>
          <w:sz w:val="26"/>
          <w:szCs w:val="26"/>
          <w:lang w:val="uk-UA"/>
        </w:rPr>
        <w:t xml:space="preserve"> № 3659/0/15-24 (далі</w:t>
      </w:r>
      <w:r>
        <w:rPr>
          <w:sz w:val="26"/>
          <w:szCs w:val="26"/>
          <w:lang w:val="uk-UA"/>
        </w:rPr>
        <w:t xml:space="preserve"> – </w:t>
      </w:r>
      <w:r w:rsidRPr="00620447">
        <w:rPr>
          <w:sz w:val="26"/>
          <w:szCs w:val="26"/>
          <w:lang w:val="uk-UA"/>
        </w:rPr>
        <w:t>Показники).</w:t>
      </w:r>
    </w:p>
    <w:p w:rsidR="00AE73B8" w:rsidRPr="00620447" w:rsidRDefault="00AE73B8" w:rsidP="00AE73B8">
      <w:pPr>
        <w:ind w:firstLine="709"/>
        <w:jc w:val="both"/>
        <w:rPr>
          <w:sz w:val="26"/>
          <w:szCs w:val="26"/>
          <w:shd w:val="clear" w:color="auto" w:fill="FFFFFF"/>
          <w:lang w:val="uk-UA"/>
        </w:rPr>
      </w:pPr>
      <w:r w:rsidRPr="00620447">
        <w:rPr>
          <w:sz w:val="26"/>
          <w:szCs w:val="26"/>
          <w:lang w:val="uk-UA"/>
        </w:rPr>
        <w:t xml:space="preserve">Відповідно до пункту 8 розділу ІІ Показників </w:t>
      </w:r>
      <w:r w:rsidRPr="00620447">
        <w:rPr>
          <w:sz w:val="26"/>
          <w:szCs w:val="26"/>
          <w:shd w:val="clear" w:color="auto" w:fill="FFFFFF"/>
          <w:lang w:val="uk-UA"/>
        </w:rPr>
        <w:t xml:space="preserve">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w:t>
      </w:r>
      <w:r w:rsidRPr="00620447">
        <w:rPr>
          <w:sz w:val="26"/>
          <w:szCs w:val="26"/>
          <w:shd w:val="clear" w:color="auto" w:fill="FFFFFF"/>
          <w:lang w:val="uk-UA"/>
        </w:rPr>
        <w:lastRenderedPageBreak/>
        <w:t xml:space="preserve">держави або місцевого самоврядування, подані </w:t>
      </w:r>
      <w:r>
        <w:rPr>
          <w:sz w:val="26"/>
          <w:szCs w:val="26"/>
          <w:shd w:val="clear" w:color="auto" w:fill="FFFFFF"/>
          <w:lang w:val="uk-UA"/>
        </w:rPr>
        <w:t>згідно із</w:t>
      </w:r>
      <w:r w:rsidRPr="00620447">
        <w:rPr>
          <w:sz w:val="26"/>
          <w:szCs w:val="26"/>
          <w:shd w:val="clear" w:color="auto" w:fill="FFFFFF"/>
          <w:lang w:val="uk-UA"/>
        </w:rPr>
        <w:t xml:space="preserve"> </w:t>
      </w:r>
      <w:r>
        <w:rPr>
          <w:sz w:val="26"/>
          <w:szCs w:val="26"/>
          <w:shd w:val="clear" w:color="auto" w:fill="FFFFFF"/>
          <w:lang w:val="uk-UA"/>
        </w:rPr>
        <w:t>Законом</w:t>
      </w:r>
      <w:r w:rsidRPr="00620447">
        <w:rPr>
          <w:sz w:val="26"/>
          <w:szCs w:val="26"/>
          <w:shd w:val="clear" w:color="auto" w:fill="FFFFFF"/>
          <w:lang w:val="uk-UA"/>
        </w:rPr>
        <w:t xml:space="preserve"> України «Про запобігання корупції».</w:t>
      </w:r>
    </w:p>
    <w:p w:rsidR="00AE73B8" w:rsidRDefault="00AE73B8" w:rsidP="00AE73B8">
      <w:pPr>
        <w:pStyle w:val="af8"/>
        <w:shd w:val="clear" w:color="auto" w:fill="FFFFFF"/>
        <w:spacing w:after="0" w:line="240" w:lineRule="auto"/>
        <w:ind w:left="0" w:firstLine="709"/>
        <w:jc w:val="both"/>
        <w:rPr>
          <w:rFonts w:ascii="Times New Roman" w:hAnsi="Times New Roman"/>
          <w:color w:val="000000"/>
          <w:sz w:val="26"/>
          <w:szCs w:val="26"/>
          <w:lang w:eastAsia="uk-UA"/>
        </w:rPr>
      </w:pPr>
      <w:r w:rsidRPr="00620447">
        <w:rPr>
          <w:rFonts w:ascii="Times New Roman" w:hAnsi="Times New Roman"/>
          <w:color w:val="000000"/>
          <w:sz w:val="26"/>
          <w:szCs w:val="26"/>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w:t>
      </w:r>
      <w:r w:rsidRPr="00620447">
        <w:rPr>
          <w:rFonts w:ascii="Times New Roman" w:hAnsi="Times New Roman"/>
          <w:color w:val="000000"/>
          <w:sz w:val="26"/>
          <w:szCs w:val="26"/>
        </w:rPr>
        <w:t xml:space="preserve">пунктом 2.13 </w:t>
      </w:r>
      <w:r>
        <w:rPr>
          <w:rFonts w:ascii="Times New Roman" w:hAnsi="Times New Roman"/>
          <w:color w:val="000000"/>
          <w:sz w:val="26"/>
          <w:szCs w:val="26"/>
          <w:lang w:eastAsia="uk-UA"/>
        </w:rPr>
        <w:t>Положення.</w:t>
      </w:r>
    </w:p>
    <w:p w:rsidR="00AE73B8" w:rsidRPr="00620447" w:rsidRDefault="00AE73B8" w:rsidP="00AE73B8">
      <w:pPr>
        <w:pStyle w:val="af8"/>
        <w:shd w:val="clear" w:color="auto" w:fill="FFFFFF"/>
        <w:spacing w:after="0" w:line="240" w:lineRule="auto"/>
        <w:ind w:left="0" w:firstLine="709"/>
        <w:jc w:val="both"/>
        <w:rPr>
          <w:rFonts w:ascii="Times New Roman" w:hAnsi="Times New Roman"/>
          <w:color w:val="000000"/>
          <w:sz w:val="26"/>
          <w:szCs w:val="26"/>
          <w:lang w:eastAsia="uk-UA"/>
        </w:rPr>
      </w:pPr>
      <w:r w:rsidRPr="00620447">
        <w:rPr>
          <w:rFonts w:ascii="Times New Roman" w:hAnsi="Times New Roman"/>
          <w:sz w:val="26"/>
          <w:szCs w:val="26"/>
        </w:rPr>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w:t>
      </w:r>
      <w:r>
        <w:rPr>
          <w:rFonts w:ascii="Times New Roman" w:hAnsi="Times New Roman"/>
          <w:sz w:val="26"/>
          <w:szCs w:val="26"/>
        </w:rPr>
        <w:br/>
      </w:r>
      <w:r w:rsidRPr="00620447">
        <w:rPr>
          <w:rFonts w:ascii="Times New Roman" w:hAnsi="Times New Roman"/>
          <w:sz w:val="26"/>
          <w:szCs w:val="26"/>
        </w:rPr>
        <w:t>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AE73B8" w:rsidRPr="00620447" w:rsidRDefault="00AE73B8" w:rsidP="00AE73B8">
      <w:pPr>
        <w:ind w:firstLine="709"/>
        <w:jc w:val="both"/>
        <w:rPr>
          <w:sz w:val="26"/>
          <w:szCs w:val="26"/>
          <w:lang w:val="uk-UA"/>
        </w:rPr>
      </w:pPr>
      <w:r w:rsidRPr="00620447">
        <w:rPr>
          <w:sz w:val="26"/>
          <w:szCs w:val="26"/>
          <w:lang w:val="uk-UA"/>
        </w:rPr>
        <w:t xml:space="preserve">У матеріалах досьє кандидата на посаду судді відсутні відомості щодо притягнення </w:t>
      </w:r>
      <w:proofErr w:type="spellStart"/>
      <w:r>
        <w:rPr>
          <w:sz w:val="26"/>
          <w:szCs w:val="26"/>
          <w:lang w:val="uk-UA"/>
        </w:rPr>
        <w:t>Беженару</w:t>
      </w:r>
      <w:proofErr w:type="spellEnd"/>
      <w:r>
        <w:rPr>
          <w:sz w:val="26"/>
          <w:szCs w:val="26"/>
          <w:lang w:val="uk-UA"/>
        </w:rPr>
        <w:t xml:space="preserve"> О.С.</w:t>
      </w:r>
      <w:r w:rsidRPr="00620447">
        <w:rPr>
          <w:sz w:val="26"/>
          <w:szCs w:val="26"/>
          <w:lang w:val="uk-UA"/>
        </w:rPr>
        <w:t xml:space="preserve"> до відповідальності за вчинення проступків або правопорушень, які свідчать про </w:t>
      </w:r>
      <w:proofErr w:type="spellStart"/>
      <w:r w:rsidRPr="00620447">
        <w:rPr>
          <w:sz w:val="26"/>
          <w:szCs w:val="26"/>
          <w:lang w:val="uk-UA"/>
        </w:rPr>
        <w:t>недоброчесність</w:t>
      </w:r>
      <w:proofErr w:type="spellEnd"/>
      <w:r w:rsidRPr="00620447">
        <w:rPr>
          <w:sz w:val="26"/>
          <w:szCs w:val="26"/>
          <w:lang w:val="uk-UA"/>
        </w:rPr>
        <w:t xml:space="preserve"> та наявність незабезпечених зобов’язань майнового характеру, що може мати істотний вплив на здійснення ним правосуддя. До дисциплінарної відповідальності </w:t>
      </w:r>
      <w:proofErr w:type="spellStart"/>
      <w:r>
        <w:rPr>
          <w:sz w:val="26"/>
          <w:szCs w:val="26"/>
          <w:lang w:val="uk-UA"/>
        </w:rPr>
        <w:t>Беженару</w:t>
      </w:r>
      <w:proofErr w:type="spellEnd"/>
      <w:r>
        <w:rPr>
          <w:sz w:val="26"/>
          <w:szCs w:val="26"/>
          <w:lang w:val="uk-UA"/>
        </w:rPr>
        <w:t xml:space="preserve"> О.С. </w:t>
      </w:r>
      <w:r w:rsidRPr="00620447">
        <w:rPr>
          <w:sz w:val="26"/>
          <w:szCs w:val="26"/>
          <w:lang w:val="uk-UA"/>
        </w:rPr>
        <w:t>не притягува</w:t>
      </w:r>
      <w:r>
        <w:rPr>
          <w:sz w:val="26"/>
          <w:szCs w:val="26"/>
          <w:lang w:val="uk-UA"/>
        </w:rPr>
        <w:t>лася</w:t>
      </w:r>
      <w:r w:rsidRPr="00620447">
        <w:rPr>
          <w:sz w:val="26"/>
          <w:szCs w:val="26"/>
          <w:lang w:val="uk-UA"/>
        </w:rPr>
        <w:t>.</w:t>
      </w:r>
    </w:p>
    <w:p w:rsidR="00AE73B8" w:rsidRDefault="00AE73B8" w:rsidP="00AE73B8">
      <w:pPr>
        <w:ind w:firstLine="709"/>
        <w:jc w:val="both"/>
        <w:rPr>
          <w:sz w:val="26"/>
          <w:szCs w:val="26"/>
          <w:lang w:val="uk-UA"/>
        </w:rPr>
      </w:pPr>
      <w:r w:rsidRPr="00620447">
        <w:rPr>
          <w:sz w:val="26"/>
          <w:szCs w:val="26"/>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AE73B8" w:rsidRDefault="00AE73B8" w:rsidP="00AE73B8">
      <w:pPr>
        <w:ind w:firstLine="709"/>
        <w:jc w:val="both"/>
        <w:rPr>
          <w:sz w:val="26"/>
          <w:szCs w:val="26"/>
          <w:lang w:val="uk-UA"/>
        </w:rPr>
      </w:pPr>
      <w:r>
        <w:rPr>
          <w:sz w:val="26"/>
          <w:szCs w:val="26"/>
          <w:lang w:val="uk-UA"/>
        </w:rPr>
        <w:t xml:space="preserve">На адресу Комісії </w:t>
      </w:r>
      <w:r w:rsidRPr="00BA5144">
        <w:rPr>
          <w:sz w:val="26"/>
          <w:szCs w:val="26"/>
          <w:lang w:val="uk-UA"/>
        </w:rPr>
        <w:t xml:space="preserve">06 червня 2025 року надійшов висновок </w:t>
      </w:r>
      <w:r>
        <w:rPr>
          <w:sz w:val="26"/>
          <w:szCs w:val="26"/>
          <w:lang w:val="uk-UA"/>
        </w:rPr>
        <w:t>ГРД</w:t>
      </w:r>
      <w:r w:rsidRPr="00BA5144">
        <w:rPr>
          <w:sz w:val="26"/>
          <w:szCs w:val="26"/>
          <w:lang w:val="uk-UA"/>
        </w:rPr>
        <w:t xml:space="preserve"> про невідповідн</w:t>
      </w:r>
      <w:r>
        <w:rPr>
          <w:sz w:val="26"/>
          <w:szCs w:val="26"/>
          <w:lang w:val="uk-UA"/>
        </w:rPr>
        <w:t xml:space="preserve">ість кандидата на посаду судді </w:t>
      </w:r>
      <w:proofErr w:type="spellStart"/>
      <w:r w:rsidRPr="00BA5144">
        <w:rPr>
          <w:sz w:val="26"/>
          <w:szCs w:val="26"/>
          <w:lang w:val="uk-UA"/>
        </w:rPr>
        <w:t>Беженару</w:t>
      </w:r>
      <w:proofErr w:type="spellEnd"/>
      <w:r w:rsidRPr="00BA5144">
        <w:rPr>
          <w:sz w:val="26"/>
          <w:szCs w:val="26"/>
          <w:lang w:val="uk-UA"/>
        </w:rPr>
        <w:t xml:space="preserve"> О.С. критеріям доброчесності та професійної етики.</w:t>
      </w:r>
    </w:p>
    <w:p w:rsidR="00AE73B8" w:rsidRDefault="00AE73B8" w:rsidP="00AE73B8">
      <w:pPr>
        <w:ind w:firstLine="709"/>
        <w:jc w:val="both"/>
        <w:rPr>
          <w:sz w:val="26"/>
          <w:szCs w:val="26"/>
          <w:lang w:val="uk-UA"/>
        </w:rPr>
      </w:pPr>
      <w:r w:rsidRPr="00BA5144">
        <w:rPr>
          <w:sz w:val="26"/>
          <w:szCs w:val="26"/>
          <w:lang w:val="uk-UA"/>
        </w:rPr>
        <w:t>Комісією під час співбесіди для встановлення відповідності кандидата на посаду судді критеріям кваліфікаційного оцінювання досліджено обставини, зазначені у висновку ГДР</w:t>
      </w:r>
      <w:r>
        <w:rPr>
          <w:sz w:val="26"/>
          <w:szCs w:val="26"/>
          <w:lang w:val="uk-UA"/>
        </w:rPr>
        <w:t>,</w:t>
      </w:r>
      <w:r w:rsidRPr="00BA5144">
        <w:rPr>
          <w:sz w:val="26"/>
          <w:szCs w:val="26"/>
          <w:lang w:val="uk-UA"/>
        </w:rPr>
        <w:t xml:space="preserve"> та іншу інформацію.</w:t>
      </w:r>
    </w:p>
    <w:p w:rsidR="00AE73B8" w:rsidRPr="00BA5144" w:rsidRDefault="00AE73B8" w:rsidP="00AE73B8">
      <w:pPr>
        <w:ind w:firstLine="709"/>
        <w:jc w:val="both"/>
        <w:rPr>
          <w:sz w:val="26"/>
          <w:szCs w:val="26"/>
          <w:lang w:val="uk-UA"/>
        </w:rPr>
      </w:pPr>
      <w:r>
        <w:rPr>
          <w:sz w:val="26"/>
          <w:szCs w:val="26"/>
          <w:lang w:val="uk-UA"/>
        </w:rPr>
        <w:t>Так, у висновку ГРД вказано, що к</w:t>
      </w:r>
      <w:r w:rsidRPr="00BA5144">
        <w:rPr>
          <w:sz w:val="26"/>
          <w:szCs w:val="26"/>
          <w:lang w:val="uk-UA"/>
        </w:rPr>
        <w:t xml:space="preserve">андидат не відповідає критеріям доброчесності та професійної етики за показниками </w:t>
      </w:r>
      <w:r>
        <w:rPr>
          <w:sz w:val="26"/>
          <w:szCs w:val="26"/>
          <w:lang w:val="uk-UA"/>
        </w:rPr>
        <w:t>«</w:t>
      </w:r>
      <w:r w:rsidRPr="00BA5144">
        <w:rPr>
          <w:sz w:val="26"/>
          <w:szCs w:val="26"/>
          <w:lang w:val="uk-UA"/>
        </w:rPr>
        <w:t>Дотримання етични</w:t>
      </w:r>
      <w:r>
        <w:rPr>
          <w:sz w:val="26"/>
          <w:szCs w:val="26"/>
          <w:lang w:val="uk-UA"/>
        </w:rPr>
        <w:t xml:space="preserve">х норм і бездоганна поведінка у </w:t>
      </w:r>
      <w:r w:rsidRPr="00BA5144">
        <w:rPr>
          <w:sz w:val="26"/>
          <w:szCs w:val="26"/>
          <w:lang w:val="uk-UA"/>
        </w:rPr>
        <w:t>професійній діяльності та особистому житті</w:t>
      </w:r>
      <w:r>
        <w:rPr>
          <w:sz w:val="26"/>
          <w:szCs w:val="26"/>
          <w:lang w:val="uk-UA"/>
        </w:rPr>
        <w:t>» (підпункти 1,2 пункту 17 Показників)</w:t>
      </w:r>
      <w:r w:rsidRPr="00BA5144">
        <w:rPr>
          <w:sz w:val="26"/>
          <w:szCs w:val="26"/>
          <w:lang w:val="uk-UA"/>
        </w:rPr>
        <w:t>.</w:t>
      </w:r>
    </w:p>
    <w:p w:rsidR="00AE73B8" w:rsidRDefault="00AE73B8" w:rsidP="00AE73B8">
      <w:pPr>
        <w:ind w:firstLine="709"/>
        <w:jc w:val="both"/>
        <w:rPr>
          <w:sz w:val="26"/>
          <w:szCs w:val="26"/>
          <w:lang w:val="uk-UA"/>
        </w:rPr>
      </w:pPr>
      <w:r>
        <w:rPr>
          <w:sz w:val="26"/>
          <w:szCs w:val="26"/>
          <w:lang w:val="uk-UA"/>
        </w:rPr>
        <w:t xml:space="preserve">ГРД зазначає, що </w:t>
      </w:r>
      <w:r w:rsidR="00066CCB">
        <w:rPr>
          <w:sz w:val="26"/>
          <w:szCs w:val="26"/>
          <w:lang w:val="uk-UA"/>
        </w:rPr>
        <w:t>ОСОБО_1</w:t>
      </w:r>
      <w:r w:rsidRPr="00BA5144">
        <w:rPr>
          <w:sz w:val="26"/>
          <w:szCs w:val="26"/>
          <w:lang w:val="uk-UA"/>
        </w:rPr>
        <w:t xml:space="preserve"> </w:t>
      </w:r>
      <w:r>
        <w:rPr>
          <w:sz w:val="26"/>
          <w:szCs w:val="26"/>
          <w:lang w:val="uk-UA"/>
        </w:rPr>
        <w:t>є</w:t>
      </w:r>
      <w:r w:rsidRPr="00BA5144">
        <w:rPr>
          <w:sz w:val="26"/>
          <w:szCs w:val="26"/>
          <w:lang w:val="uk-UA"/>
        </w:rPr>
        <w:t xml:space="preserve"> обвинуваченою у кримінальному правопорушенні,</w:t>
      </w:r>
      <w:r>
        <w:rPr>
          <w:sz w:val="26"/>
          <w:szCs w:val="26"/>
          <w:lang w:val="uk-UA"/>
        </w:rPr>
        <w:t xml:space="preserve"> передбаченому частиною п’ятою статті 191 Кримінального кодексу України, – п</w:t>
      </w:r>
      <w:r w:rsidRPr="00BA5144">
        <w:rPr>
          <w:sz w:val="26"/>
          <w:szCs w:val="26"/>
          <w:lang w:val="uk-UA"/>
        </w:rPr>
        <w:t>ривласнення, розтрата майна або заволодіння ним шляхом зловживання службовим становищем, вчинені в особливо великих розмірах або організованою групою.</w:t>
      </w:r>
    </w:p>
    <w:p w:rsidR="00AE73B8" w:rsidRPr="00BA5144" w:rsidRDefault="00AE73B8" w:rsidP="00AE73B8">
      <w:pPr>
        <w:ind w:firstLine="709"/>
        <w:jc w:val="both"/>
        <w:rPr>
          <w:sz w:val="26"/>
          <w:szCs w:val="26"/>
          <w:lang w:val="uk-UA"/>
        </w:rPr>
      </w:pPr>
      <w:r w:rsidRPr="00BA5144">
        <w:rPr>
          <w:sz w:val="26"/>
          <w:szCs w:val="26"/>
          <w:lang w:val="uk-UA"/>
        </w:rPr>
        <w:t>Офісом ген</w:t>
      </w:r>
      <w:r>
        <w:rPr>
          <w:sz w:val="26"/>
          <w:szCs w:val="26"/>
          <w:lang w:val="uk-UA"/>
        </w:rPr>
        <w:t xml:space="preserve">ерального </w:t>
      </w:r>
      <w:r w:rsidRPr="00BA5144">
        <w:rPr>
          <w:sz w:val="26"/>
          <w:szCs w:val="26"/>
          <w:lang w:val="uk-UA"/>
        </w:rPr>
        <w:t>прокурора</w:t>
      </w:r>
      <w:r w:rsidRPr="0074473D">
        <w:rPr>
          <w:sz w:val="26"/>
          <w:szCs w:val="26"/>
          <w:lang w:val="uk-UA"/>
        </w:rPr>
        <w:t xml:space="preserve"> </w:t>
      </w:r>
      <w:r>
        <w:rPr>
          <w:sz w:val="26"/>
          <w:szCs w:val="26"/>
          <w:lang w:val="uk-UA"/>
        </w:rPr>
        <w:t>28 вересня 2016 року</w:t>
      </w:r>
      <w:r w:rsidRPr="00BA5144">
        <w:rPr>
          <w:sz w:val="26"/>
          <w:szCs w:val="26"/>
          <w:lang w:val="uk-UA"/>
        </w:rPr>
        <w:t xml:space="preserve"> </w:t>
      </w:r>
      <w:r w:rsidR="00066CCB">
        <w:rPr>
          <w:sz w:val="26"/>
          <w:szCs w:val="26"/>
          <w:lang w:val="uk-UA"/>
        </w:rPr>
        <w:t>ОСОБА_1</w:t>
      </w:r>
      <w:r w:rsidRPr="00BA5144">
        <w:rPr>
          <w:sz w:val="26"/>
          <w:szCs w:val="26"/>
          <w:lang w:val="uk-UA"/>
        </w:rPr>
        <w:t xml:space="preserve"> повідомлено про підозру у кримінальному провадженні </w:t>
      </w:r>
      <w:r w:rsidR="00066CCB">
        <w:rPr>
          <w:sz w:val="26"/>
          <w:szCs w:val="26"/>
          <w:lang w:val="uk-UA"/>
        </w:rPr>
        <w:t>НОМЕР_1.</w:t>
      </w:r>
    </w:p>
    <w:p w:rsidR="00AE73B8" w:rsidRPr="00BA5144" w:rsidRDefault="00AE73B8" w:rsidP="00AE73B8">
      <w:pPr>
        <w:ind w:firstLine="709"/>
        <w:jc w:val="both"/>
        <w:rPr>
          <w:sz w:val="26"/>
          <w:szCs w:val="26"/>
          <w:lang w:val="uk-UA"/>
        </w:rPr>
      </w:pPr>
      <w:r w:rsidRPr="00BA5144">
        <w:rPr>
          <w:sz w:val="26"/>
          <w:szCs w:val="26"/>
          <w:lang w:val="uk-UA"/>
        </w:rPr>
        <w:t>З грудня 2017 року і дотепер справа перебуває в суді</w:t>
      </w:r>
      <w:r>
        <w:rPr>
          <w:sz w:val="26"/>
          <w:szCs w:val="26"/>
          <w:lang w:val="uk-UA"/>
        </w:rPr>
        <w:t>.</w:t>
      </w:r>
      <w:r w:rsidRPr="00BA5144">
        <w:rPr>
          <w:sz w:val="26"/>
          <w:szCs w:val="26"/>
          <w:lang w:val="uk-UA"/>
        </w:rPr>
        <w:t xml:space="preserve"> </w:t>
      </w:r>
      <w:r>
        <w:rPr>
          <w:sz w:val="26"/>
          <w:szCs w:val="26"/>
          <w:lang w:val="uk-UA"/>
        </w:rPr>
        <w:t>У</w:t>
      </w:r>
      <w:r w:rsidRPr="00BA5144">
        <w:rPr>
          <w:sz w:val="26"/>
          <w:szCs w:val="26"/>
          <w:lang w:val="uk-UA"/>
        </w:rPr>
        <w:t xml:space="preserve"> 2023 році захист </w:t>
      </w:r>
      <w:r w:rsidR="00066CCB">
        <w:rPr>
          <w:sz w:val="26"/>
          <w:szCs w:val="26"/>
          <w:lang w:val="uk-UA"/>
        </w:rPr>
        <w:t>ОСОБА_1</w:t>
      </w:r>
      <w:r>
        <w:rPr>
          <w:sz w:val="26"/>
          <w:szCs w:val="26"/>
          <w:lang w:val="uk-UA"/>
        </w:rPr>
        <w:t xml:space="preserve"> </w:t>
      </w:r>
      <w:r w:rsidRPr="00BA5144">
        <w:rPr>
          <w:sz w:val="26"/>
          <w:szCs w:val="26"/>
          <w:lang w:val="uk-UA"/>
        </w:rPr>
        <w:t>намагався закрити кримінал</w:t>
      </w:r>
      <w:r>
        <w:rPr>
          <w:sz w:val="26"/>
          <w:szCs w:val="26"/>
          <w:lang w:val="uk-UA"/>
        </w:rPr>
        <w:t>ьне провадження у зв’язку із</w:t>
      </w:r>
      <w:r w:rsidRPr="00BA5144">
        <w:rPr>
          <w:sz w:val="26"/>
          <w:szCs w:val="26"/>
          <w:lang w:val="uk-UA"/>
        </w:rPr>
        <w:t xml:space="preserve"> закінченням строку досудового розслідування.</w:t>
      </w:r>
    </w:p>
    <w:p w:rsidR="00AE73B8" w:rsidRPr="00BA5144" w:rsidRDefault="00AE73B8" w:rsidP="00AE73B8">
      <w:pPr>
        <w:ind w:firstLine="709"/>
        <w:jc w:val="both"/>
        <w:rPr>
          <w:sz w:val="26"/>
          <w:szCs w:val="26"/>
          <w:lang w:val="uk-UA"/>
        </w:rPr>
      </w:pPr>
      <w:r>
        <w:rPr>
          <w:sz w:val="26"/>
          <w:szCs w:val="26"/>
          <w:lang w:val="uk-UA"/>
        </w:rPr>
        <w:t>У</w:t>
      </w:r>
      <w:r w:rsidRPr="00BA5144">
        <w:rPr>
          <w:sz w:val="26"/>
          <w:szCs w:val="26"/>
          <w:lang w:val="uk-UA"/>
        </w:rPr>
        <w:t>хвалою М</w:t>
      </w:r>
      <w:r>
        <w:rPr>
          <w:sz w:val="26"/>
          <w:szCs w:val="26"/>
          <w:lang w:val="uk-UA"/>
        </w:rPr>
        <w:t>иколаївського апеляційного суду</w:t>
      </w:r>
      <w:r w:rsidRPr="00BA5144">
        <w:rPr>
          <w:sz w:val="26"/>
          <w:szCs w:val="26"/>
          <w:lang w:val="uk-UA"/>
        </w:rPr>
        <w:t xml:space="preserve"> </w:t>
      </w:r>
      <w:r>
        <w:rPr>
          <w:sz w:val="26"/>
          <w:szCs w:val="26"/>
          <w:lang w:val="uk-UA"/>
        </w:rPr>
        <w:t xml:space="preserve">23 травня </w:t>
      </w:r>
      <w:r w:rsidRPr="00BA5144">
        <w:rPr>
          <w:sz w:val="26"/>
          <w:szCs w:val="26"/>
          <w:lang w:val="uk-UA"/>
        </w:rPr>
        <w:t>2023</w:t>
      </w:r>
      <w:r>
        <w:rPr>
          <w:sz w:val="26"/>
          <w:szCs w:val="26"/>
          <w:lang w:val="uk-UA"/>
        </w:rPr>
        <w:t xml:space="preserve"> року</w:t>
      </w:r>
      <w:r w:rsidRPr="00BA5144">
        <w:rPr>
          <w:sz w:val="26"/>
          <w:szCs w:val="26"/>
          <w:lang w:val="uk-UA"/>
        </w:rPr>
        <w:t xml:space="preserve"> відмовлено в </w:t>
      </w:r>
      <w:r>
        <w:rPr>
          <w:sz w:val="26"/>
          <w:szCs w:val="26"/>
          <w:lang w:val="uk-UA"/>
        </w:rPr>
        <w:t>закритті провадження</w:t>
      </w:r>
      <w:r w:rsidRPr="00BA5144">
        <w:rPr>
          <w:sz w:val="26"/>
          <w:szCs w:val="26"/>
          <w:lang w:val="uk-UA"/>
        </w:rPr>
        <w:t xml:space="preserve">, </w:t>
      </w:r>
      <w:r>
        <w:rPr>
          <w:sz w:val="26"/>
          <w:szCs w:val="26"/>
          <w:lang w:val="uk-UA"/>
        </w:rPr>
        <w:t xml:space="preserve">його </w:t>
      </w:r>
      <w:proofErr w:type="spellStart"/>
      <w:r>
        <w:rPr>
          <w:sz w:val="26"/>
          <w:szCs w:val="26"/>
          <w:lang w:val="uk-UA"/>
        </w:rPr>
        <w:t>повернено</w:t>
      </w:r>
      <w:proofErr w:type="spellEnd"/>
      <w:r>
        <w:rPr>
          <w:sz w:val="26"/>
          <w:szCs w:val="26"/>
          <w:lang w:val="uk-UA"/>
        </w:rPr>
        <w:t xml:space="preserve"> на новий розгляд,</w:t>
      </w:r>
      <w:r w:rsidRPr="00BA5144">
        <w:rPr>
          <w:sz w:val="26"/>
          <w:szCs w:val="26"/>
          <w:lang w:val="uk-UA"/>
        </w:rPr>
        <w:t xml:space="preserve"> як просили потерпіла у справі </w:t>
      </w:r>
      <w:r>
        <w:rPr>
          <w:sz w:val="26"/>
          <w:szCs w:val="26"/>
          <w:lang w:val="uk-UA"/>
        </w:rPr>
        <w:t>та</w:t>
      </w:r>
      <w:r w:rsidRPr="00BA5144">
        <w:rPr>
          <w:sz w:val="26"/>
          <w:szCs w:val="26"/>
          <w:lang w:val="uk-UA"/>
        </w:rPr>
        <w:t xml:space="preserve"> прокурор.</w:t>
      </w:r>
    </w:p>
    <w:p w:rsidR="00AE73B8" w:rsidRPr="00BA5144" w:rsidRDefault="00AE73B8" w:rsidP="00AE73B8">
      <w:pPr>
        <w:ind w:firstLine="709"/>
        <w:jc w:val="both"/>
        <w:rPr>
          <w:sz w:val="26"/>
          <w:szCs w:val="26"/>
          <w:lang w:val="uk-UA"/>
        </w:rPr>
      </w:pPr>
      <w:r>
        <w:rPr>
          <w:sz w:val="26"/>
          <w:szCs w:val="26"/>
          <w:lang w:val="uk-UA"/>
        </w:rPr>
        <w:t>На сьогодні</w:t>
      </w:r>
      <w:r w:rsidRPr="00BA5144">
        <w:rPr>
          <w:sz w:val="26"/>
          <w:szCs w:val="26"/>
          <w:lang w:val="uk-UA"/>
        </w:rPr>
        <w:t xml:space="preserve"> триває розгляд справи в судах</w:t>
      </w:r>
      <w:r>
        <w:rPr>
          <w:sz w:val="26"/>
          <w:szCs w:val="26"/>
          <w:lang w:val="uk-UA"/>
        </w:rPr>
        <w:t>.</w:t>
      </w:r>
    </w:p>
    <w:p w:rsidR="00AE73B8" w:rsidRPr="00BA5144" w:rsidRDefault="00AE73B8" w:rsidP="00AE73B8">
      <w:pPr>
        <w:ind w:firstLine="709"/>
        <w:jc w:val="both"/>
        <w:rPr>
          <w:sz w:val="26"/>
          <w:szCs w:val="26"/>
          <w:lang w:val="uk-UA"/>
        </w:rPr>
      </w:pPr>
      <w:r>
        <w:rPr>
          <w:sz w:val="26"/>
          <w:szCs w:val="26"/>
          <w:lang w:val="uk-UA"/>
        </w:rPr>
        <w:t>ГРД також зазначає, що с</w:t>
      </w:r>
      <w:r w:rsidRPr="00BA5144">
        <w:rPr>
          <w:sz w:val="26"/>
          <w:szCs w:val="26"/>
          <w:lang w:val="uk-UA"/>
        </w:rPr>
        <w:t xml:space="preserve">права, </w:t>
      </w:r>
      <w:r>
        <w:rPr>
          <w:sz w:val="26"/>
          <w:szCs w:val="26"/>
          <w:lang w:val="uk-UA"/>
        </w:rPr>
        <w:t>у</w:t>
      </w:r>
      <w:r w:rsidRPr="00BA5144">
        <w:rPr>
          <w:sz w:val="26"/>
          <w:szCs w:val="26"/>
          <w:lang w:val="uk-UA"/>
        </w:rPr>
        <w:t xml:space="preserve"> якій </w:t>
      </w:r>
      <w:r w:rsidR="00066CCB">
        <w:rPr>
          <w:sz w:val="26"/>
          <w:szCs w:val="26"/>
          <w:lang w:val="uk-UA"/>
        </w:rPr>
        <w:t>ОСОБА_1</w:t>
      </w:r>
      <w:r w:rsidRPr="00BA5144">
        <w:rPr>
          <w:sz w:val="26"/>
          <w:szCs w:val="26"/>
          <w:lang w:val="uk-UA"/>
        </w:rPr>
        <w:t xml:space="preserve"> </w:t>
      </w:r>
      <w:proofErr w:type="spellStart"/>
      <w:r w:rsidRPr="00BA5144">
        <w:rPr>
          <w:sz w:val="26"/>
          <w:szCs w:val="26"/>
          <w:lang w:val="uk-UA"/>
        </w:rPr>
        <w:t>вручен</w:t>
      </w:r>
      <w:r>
        <w:rPr>
          <w:sz w:val="26"/>
          <w:szCs w:val="26"/>
          <w:lang w:val="uk-UA"/>
        </w:rPr>
        <w:t>о</w:t>
      </w:r>
      <w:proofErr w:type="spellEnd"/>
      <w:r w:rsidRPr="00BA5144">
        <w:rPr>
          <w:sz w:val="26"/>
          <w:szCs w:val="26"/>
          <w:lang w:val="uk-UA"/>
        </w:rPr>
        <w:t xml:space="preserve"> підозр</w:t>
      </w:r>
      <w:r>
        <w:rPr>
          <w:sz w:val="26"/>
          <w:szCs w:val="26"/>
          <w:lang w:val="uk-UA"/>
        </w:rPr>
        <w:t>у</w:t>
      </w:r>
      <w:r w:rsidRPr="00BA5144">
        <w:rPr>
          <w:sz w:val="26"/>
          <w:szCs w:val="26"/>
          <w:lang w:val="uk-UA"/>
        </w:rPr>
        <w:t>, є відомою і резонансною, 10 років тому вона була в центрі уваги регіональних</w:t>
      </w:r>
      <w:r>
        <w:rPr>
          <w:sz w:val="26"/>
          <w:szCs w:val="26"/>
          <w:lang w:val="uk-UA"/>
        </w:rPr>
        <w:t xml:space="preserve"> і центральних ЗМІ. Журналісти </w:t>
      </w:r>
      <w:r w:rsidRPr="00BA5144">
        <w:rPr>
          <w:sz w:val="26"/>
          <w:szCs w:val="26"/>
          <w:lang w:val="uk-UA"/>
        </w:rPr>
        <w:t xml:space="preserve">описували справу, </w:t>
      </w:r>
      <w:r>
        <w:rPr>
          <w:sz w:val="26"/>
          <w:szCs w:val="26"/>
          <w:lang w:val="uk-UA"/>
        </w:rPr>
        <w:t>у</w:t>
      </w:r>
      <w:r w:rsidRPr="00BA5144">
        <w:rPr>
          <w:sz w:val="26"/>
          <w:szCs w:val="26"/>
          <w:lang w:val="uk-UA"/>
        </w:rPr>
        <w:t xml:space="preserve"> якій фігурує </w:t>
      </w:r>
      <w:r w:rsidR="00066CCB">
        <w:rPr>
          <w:sz w:val="26"/>
          <w:szCs w:val="26"/>
          <w:lang w:val="uk-UA"/>
        </w:rPr>
        <w:t>ОСОБА_1</w:t>
      </w:r>
      <w:r w:rsidRPr="00BA5144">
        <w:rPr>
          <w:sz w:val="26"/>
          <w:szCs w:val="26"/>
          <w:lang w:val="uk-UA"/>
        </w:rPr>
        <w:t xml:space="preserve">, як рейдерство і політичні переслідування. </w:t>
      </w:r>
      <w:r w:rsidR="00066CCB">
        <w:rPr>
          <w:sz w:val="26"/>
          <w:szCs w:val="26"/>
          <w:lang w:val="uk-UA"/>
        </w:rPr>
        <w:t>ОСОБА_1</w:t>
      </w:r>
      <w:r>
        <w:rPr>
          <w:sz w:val="26"/>
          <w:szCs w:val="26"/>
          <w:lang w:val="uk-UA"/>
        </w:rPr>
        <w:t xml:space="preserve"> </w:t>
      </w:r>
      <w:r w:rsidRPr="00BA5144">
        <w:rPr>
          <w:sz w:val="26"/>
          <w:szCs w:val="26"/>
          <w:lang w:val="uk-UA"/>
        </w:rPr>
        <w:t xml:space="preserve">підозрюють у незаконному заволодінні землями, які </w:t>
      </w:r>
      <w:r w:rsidRPr="00BA5144">
        <w:rPr>
          <w:sz w:val="26"/>
          <w:szCs w:val="26"/>
          <w:lang w:val="uk-UA"/>
        </w:rPr>
        <w:lastRenderedPageBreak/>
        <w:t xml:space="preserve">належали матері колишнього народного депутата </w:t>
      </w:r>
      <w:r w:rsidR="00085288">
        <w:rPr>
          <w:sz w:val="26"/>
          <w:szCs w:val="26"/>
          <w:lang w:val="uk-UA"/>
        </w:rPr>
        <w:t>ОСОБА_2</w:t>
      </w:r>
      <w:r w:rsidRPr="00BA5144">
        <w:rPr>
          <w:sz w:val="26"/>
          <w:szCs w:val="26"/>
          <w:lang w:val="uk-UA"/>
        </w:rPr>
        <w:t xml:space="preserve">, діяла вона нібито в інтересах сина чинного на той момент генпрокурора </w:t>
      </w:r>
      <w:r>
        <w:rPr>
          <w:sz w:val="26"/>
          <w:szCs w:val="26"/>
          <w:lang w:val="uk-UA"/>
        </w:rPr>
        <w:t xml:space="preserve">України </w:t>
      </w:r>
      <w:r w:rsidR="00085288">
        <w:rPr>
          <w:sz w:val="26"/>
          <w:szCs w:val="26"/>
          <w:lang w:val="uk-UA"/>
        </w:rPr>
        <w:t>ОСОБА_3</w:t>
      </w:r>
      <w:r w:rsidRPr="00BA5144">
        <w:rPr>
          <w:sz w:val="26"/>
          <w:szCs w:val="26"/>
          <w:lang w:val="uk-UA"/>
        </w:rPr>
        <w:t>.</w:t>
      </w:r>
    </w:p>
    <w:p w:rsidR="00AE73B8" w:rsidRPr="00BA5144" w:rsidRDefault="00AE73B8" w:rsidP="00AE73B8">
      <w:pPr>
        <w:ind w:firstLine="709"/>
        <w:jc w:val="both"/>
        <w:rPr>
          <w:sz w:val="26"/>
          <w:szCs w:val="26"/>
          <w:lang w:val="uk-UA"/>
        </w:rPr>
      </w:pPr>
      <w:r>
        <w:rPr>
          <w:sz w:val="26"/>
          <w:szCs w:val="26"/>
          <w:lang w:val="uk-UA"/>
        </w:rPr>
        <w:t xml:space="preserve">Потерпіла у справі – </w:t>
      </w:r>
      <w:r w:rsidR="00085288">
        <w:rPr>
          <w:sz w:val="26"/>
          <w:szCs w:val="26"/>
          <w:lang w:val="uk-UA"/>
        </w:rPr>
        <w:t>ОСОБА_4</w:t>
      </w:r>
      <w:r w:rsidRPr="00BA5144">
        <w:rPr>
          <w:sz w:val="26"/>
          <w:szCs w:val="26"/>
          <w:lang w:val="uk-UA"/>
        </w:rPr>
        <w:t>, мат</w:t>
      </w:r>
      <w:r>
        <w:rPr>
          <w:sz w:val="26"/>
          <w:szCs w:val="26"/>
          <w:lang w:val="uk-UA"/>
        </w:rPr>
        <w:t>и</w:t>
      </w:r>
      <w:r w:rsidRPr="00BA5144">
        <w:rPr>
          <w:sz w:val="26"/>
          <w:szCs w:val="26"/>
          <w:lang w:val="uk-UA"/>
        </w:rPr>
        <w:t xml:space="preserve"> бізнесмена і політика </w:t>
      </w:r>
      <w:r w:rsidR="00085288">
        <w:rPr>
          <w:sz w:val="26"/>
          <w:szCs w:val="26"/>
          <w:lang w:val="uk-UA"/>
        </w:rPr>
        <w:t>ОСОБА_2</w:t>
      </w:r>
      <w:r w:rsidRPr="00BA5144">
        <w:rPr>
          <w:sz w:val="26"/>
          <w:szCs w:val="26"/>
          <w:lang w:val="uk-UA"/>
        </w:rPr>
        <w:t xml:space="preserve">. Йдеться про суперечку за права на земельні ділянки на Миколаївщині. З початку 2000-х </w:t>
      </w:r>
      <w:r w:rsidR="00085288">
        <w:rPr>
          <w:sz w:val="26"/>
          <w:szCs w:val="26"/>
          <w:lang w:val="uk-UA"/>
        </w:rPr>
        <w:t>ОСОБА_2</w:t>
      </w:r>
      <w:r w:rsidRPr="00BA5144">
        <w:rPr>
          <w:sz w:val="26"/>
          <w:szCs w:val="26"/>
          <w:lang w:val="uk-UA"/>
        </w:rPr>
        <w:t xml:space="preserve"> сконцентрував у користуванні своєї родини земельні паї на Миколаївщині. Зокрема, понад 500 мешканців села Чаусово-2 П</w:t>
      </w:r>
      <w:r>
        <w:rPr>
          <w:sz w:val="26"/>
          <w:szCs w:val="26"/>
          <w:lang w:val="uk-UA"/>
        </w:rPr>
        <w:t>е</w:t>
      </w:r>
      <w:r w:rsidRPr="00BA5144">
        <w:rPr>
          <w:sz w:val="26"/>
          <w:szCs w:val="26"/>
          <w:lang w:val="uk-UA"/>
        </w:rPr>
        <w:t xml:space="preserve">рвомайського району Миколаївської області продали свої земельні паї батькам </w:t>
      </w:r>
      <w:r w:rsidR="00085288">
        <w:rPr>
          <w:sz w:val="26"/>
          <w:szCs w:val="26"/>
          <w:lang w:val="uk-UA"/>
        </w:rPr>
        <w:t>ОСОБА_2</w:t>
      </w:r>
      <w:r>
        <w:rPr>
          <w:sz w:val="26"/>
          <w:szCs w:val="26"/>
          <w:lang w:val="uk-UA"/>
        </w:rPr>
        <w:t xml:space="preserve"> – </w:t>
      </w:r>
      <w:r w:rsidR="00085288">
        <w:rPr>
          <w:sz w:val="26"/>
          <w:szCs w:val="26"/>
          <w:lang w:val="uk-UA"/>
        </w:rPr>
        <w:t>ОСОБА_5</w:t>
      </w:r>
      <w:r w:rsidRPr="00BA5144">
        <w:rPr>
          <w:sz w:val="26"/>
          <w:szCs w:val="26"/>
          <w:lang w:val="uk-UA"/>
        </w:rPr>
        <w:t xml:space="preserve"> та </w:t>
      </w:r>
      <w:r w:rsidR="00085288">
        <w:rPr>
          <w:sz w:val="26"/>
          <w:szCs w:val="26"/>
          <w:lang w:val="uk-UA"/>
        </w:rPr>
        <w:t>ОСОБА_4</w:t>
      </w:r>
      <w:r w:rsidRPr="00BA5144">
        <w:rPr>
          <w:sz w:val="26"/>
          <w:szCs w:val="26"/>
          <w:lang w:val="uk-UA"/>
        </w:rPr>
        <w:t>.</w:t>
      </w:r>
    </w:p>
    <w:p w:rsidR="00AE73B8" w:rsidRDefault="00085288" w:rsidP="00AE73B8">
      <w:pPr>
        <w:ind w:firstLine="709"/>
        <w:jc w:val="both"/>
        <w:rPr>
          <w:sz w:val="26"/>
          <w:szCs w:val="26"/>
          <w:lang w:val="uk-UA"/>
        </w:rPr>
      </w:pPr>
      <w:r>
        <w:rPr>
          <w:sz w:val="26"/>
          <w:szCs w:val="26"/>
          <w:lang w:val="uk-UA"/>
        </w:rPr>
        <w:t>ОСОБА_1</w:t>
      </w:r>
      <w:r w:rsidR="00AE73B8">
        <w:rPr>
          <w:sz w:val="26"/>
          <w:szCs w:val="26"/>
          <w:lang w:val="uk-UA"/>
        </w:rPr>
        <w:t xml:space="preserve"> </w:t>
      </w:r>
      <w:r w:rsidR="00AE73B8" w:rsidRPr="00BA5144">
        <w:rPr>
          <w:sz w:val="26"/>
          <w:szCs w:val="26"/>
          <w:lang w:val="uk-UA"/>
        </w:rPr>
        <w:t xml:space="preserve">була однією з фігуранток цієї історії в тій частині, коли суперечки </w:t>
      </w:r>
      <w:r w:rsidR="00AE73B8">
        <w:rPr>
          <w:sz w:val="26"/>
          <w:szCs w:val="26"/>
          <w:lang w:val="uk-UA"/>
        </w:rPr>
        <w:t>щодо</w:t>
      </w:r>
      <w:r w:rsidR="00AE73B8" w:rsidRPr="00BA5144">
        <w:rPr>
          <w:sz w:val="26"/>
          <w:szCs w:val="26"/>
          <w:lang w:val="uk-UA"/>
        </w:rPr>
        <w:t xml:space="preserve"> зазначеної землі з </w:t>
      </w:r>
      <w:r>
        <w:rPr>
          <w:sz w:val="26"/>
          <w:szCs w:val="26"/>
          <w:lang w:val="uk-UA"/>
        </w:rPr>
        <w:t>ОСОБА_</w:t>
      </w:r>
      <w:r>
        <w:rPr>
          <w:sz w:val="26"/>
          <w:szCs w:val="26"/>
          <w:lang w:val="uk-UA"/>
        </w:rPr>
        <w:t>2</w:t>
      </w:r>
      <w:r>
        <w:rPr>
          <w:sz w:val="26"/>
          <w:szCs w:val="26"/>
          <w:lang w:val="uk-UA"/>
        </w:rPr>
        <w:t xml:space="preserve"> </w:t>
      </w:r>
      <w:r w:rsidR="00AE73B8" w:rsidRPr="00BA5144">
        <w:rPr>
          <w:sz w:val="26"/>
          <w:szCs w:val="26"/>
          <w:lang w:val="uk-UA"/>
        </w:rPr>
        <w:t xml:space="preserve"> вела родина </w:t>
      </w:r>
      <w:r w:rsidR="00AE73B8">
        <w:rPr>
          <w:sz w:val="26"/>
          <w:szCs w:val="26"/>
          <w:lang w:val="uk-UA"/>
        </w:rPr>
        <w:t xml:space="preserve">генпрокурора України. </w:t>
      </w:r>
      <w:r>
        <w:rPr>
          <w:sz w:val="26"/>
          <w:szCs w:val="26"/>
          <w:lang w:val="uk-UA"/>
        </w:rPr>
        <w:t>ОСОБА_1</w:t>
      </w:r>
      <w:r w:rsidR="00AE73B8" w:rsidRPr="00BA5144">
        <w:rPr>
          <w:sz w:val="26"/>
          <w:szCs w:val="26"/>
          <w:lang w:val="uk-UA"/>
        </w:rPr>
        <w:t xml:space="preserve">, </w:t>
      </w:r>
      <w:r w:rsidR="00AE73B8">
        <w:rPr>
          <w:sz w:val="26"/>
          <w:szCs w:val="26"/>
          <w:lang w:val="uk-UA"/>
        </w:rPr>
        <w:t>на</w:t>
      </w:r>
      <w:r w:rsidR="00AE73B8" w:rsidRPr="00BA5144">
        <w:rPr>
          <w:sz w:val="26"/>
          <w:szCs w:val="26"/>
          <w:lang w:val="uk-UA"/>
        </w:rPr>
        <w:t xml:space="preserve"> той момент </w:t>
      </w:r>
      <w:r w:rsidR="00AE73B8">
        <w:rPr>
          <w:sz w:val="26"/>
          <w:szCs w:val="26"/>
          <w:lang w:val="uk-UA"/>
        </w:rPr>
        <w:t>займала посаду директора ТОВ «Партнер Агро»</w:t>
      </w:r>
      <w:r w:rsidR="00AE73B8" w:rsidRPr="00BA5144">
        <w:rPr>
          <w:sz w:val="26"/>
          <w:szCs w:val="26"/>
          <w:lang w:val="uk-UA"/>
        </w:rPr>
        <w:t xml:space="preserve"> і відповідала за юридичний супровід того, про що ЗМІ писали</w:t>
      </w:r>
      <w:r w:rsidR="00AE73B8">
        <w:rPr>
          <w:sz w:val="26"/>
          <w:szCs w:val="26"/>
          <w:lang w:val="uk-UA"/>
        </w:rPr>
        <w:t>,</w:t>
      </w:r>
      <w:r w:rsidR="00AE73B8" w:rsidRPr="00BA5144">
        <w:rPr>
          <w:sz w:val="26"/>
          <w:szCs w:val="26"/>
          <w:lang w:val="uk-UA"/>
        </w:rPr>
        <w:t xml:space="preserve"> як про рейдерство.</w:t>
      </w:r>
    </w:p>
    <w:p w:rsidR="00AE73B8" w:rsidRDefault="00AE73B8" w:rsidP="00AE73B8">
      <w:pPr>
        <w:ind w:firstLine="709"/>
        <w:jc w:val="both"/>
        <w:rPr>
          <w:sz w:val="26"/>
          <w:szCs w:val="26"/>
          <w:lang w:val="uk-UA"/>
        </w:rPr>
      </w:pPr>
      <w:r>
        <w:rPr>
          <w:sz w:val="26"/>
          <w:szCs w:val="26"/>
          <w:lang w:val="uk-UA"/>
        </w:rPr>
        <w:t>У своєму висновку ГРД наводить витяги зі ЗМІ щодо цих подій, а саме:</w:t>
      </w:r>
    </w:p>
    <w:p w:rsidR="00AE73B8" w:rsidRDefault="00AE73B8" w:rsidP="00AE73B8">
      <w:pPr>
        <w:ind w:firstLine="709"/>
        <w:jc w:val="both"/>
        <w:rPr>
          <w:sz w:val="26"/>
          <w:szCs w:val="26"/>
          <w:lang w:val="uk-UA"/>
        </w:rPr>
      </w:pPr>
      <w:r>
        <w:rPr>
          <w:sz w:val="26"/>
          <w:szCs w:val="26"/>
          <w:lang w:val="uk-UA"/>
        </w:rPr>
        <w:t>Українська правда, 2013: «</w:t>
      </w:r>
      <w:r w:rsidRPr="00AA44B7">
        <w:rPr>
          <w:sz w:val="26"/>
          <w:szCs w:val="26"/>
          <w:lang w:val="uk-UA"/>
        </w:rPr>
        <w:t xml:space="preserve">Чиновники Первомайської райдержадміністрації роздали землю </w:t>
      </w:r>
      <w:r w:rsidR="00085288">
        <w:rPr>
          <w:sz w:val="26"/>
          <w:szCs w:val="26"/>
          <w:lang w:val="uk-UA"/>
        </w:rPr>
        <w:t>ОСОБА_6</w:t>
      </w:r>
      <w:r w:rsidRPr="00AA44B7">
        <w:rPr>
          <w:sz w:val="26"/>
          <w:szCs w:val="26"/>
          <w:lang w:val="uk-UA"/>
        </w:rPr>
        <w:t xml:space="preserve"> у селі Чаусово-2 стороннім людям. &lt;...&gt; ТОВ </w:t>
      </w:r>
      <w:r>
        <w:rPr>
          <w:sz w:val="26"/>
          <w:szCs w:val="26"/>
          <w:lang w:val="uk-UA"/>
        </w:rPr>
        <w:t>«Партнер-Агро»</w:t>
      </w:r>
      <w:r w:rsidRPr="00AA44B7">
        <w:rPr>
          <w:sz w:val="26"/>
          <w:szCs w:val="26"/>
          <w:lang w:val="uk-UA"/>
        </w:rPr>
        <w:t xml:space="preserve"> було спеціально зареєстроване для цієї махінації й воно підконтрольне сину генерального про</w:t>
      </w:r>
      <w:r>
        <w:rPr>
          <w:sz w:val="26"/>
          <w:szCs w:val="26"/>
          <w:lang w:val="uk-UA"/>
        </w:rPr>
        <w:t xml:space="preserve">курора України </w:t>
      </w:r>
      <w:r w:rsidR="00085288">
        <w:rPr>
          <w:sz w:val="26"/>
          <w:szCs w:val="26"/>
          <w:lang w:val="uk-UA"/>
        </w:rPr>
        <w:t>ОСОБА_3</w:t>
      </w:r>
      <w:r>
        <w:rPr>
          <w:sz w:val="26"/>
          <w:szCs w:val="26"/>
          <w:lang w:val="uk-UA"/>
        </w:rPr>
        <w:t>».</w:t>
      </w:r>
    </w:p>
    <w:p w:rsidR="00AE73B8" w:rsidRDefault="00AE73B8" w:rsidP="00AE73B8">
      <w:pPr>
        <w:ind w:firstLine="709"/>
        <w:jc w:val="both"/>
        <w:rPr>
          <w:sz w:val="26"/>
          <w:szCs w:val="26"/>
          <w:lang w:val="uk-UA"/>
        </w:rPr>
      </w:pPr>
      <w:r>
        <w:rPr>
          <w:sz w:val="26"/>
          <w:szCs w:val="26"/>
          <w:lang w:val="uk-UA"/>
        </w:rPr>
        <w:t>Тиждень, 2013: «</w:t>
      </w:r>
      <w:r w:rsidRPr="00AA44B7">
        <w:rPr>
          <w:sz w:val="26"/>
          <w:szCs w:val="26"/>
          <w:lang w:val="uk-UA"/>
        </w:rPr>
        <w:t xml:space="preserve">Яценюк також повідомив, що сьогодні стався напад на підприємство </w:t>
      </w:r>
      <w:r w:rsidR="00085288">
        <w:rPr>
          <w:sz w:val="26"/>
          <w:szCs w:val="26"/>
          <w:lang w:val="uk-UA"/>
        </w:rPr>
        <w:t>ОСОБА_1</w:t>
      </w:r>
      <w:r w:rsidRPr="00AA44B7">
        <w:rPr>
          <w:sz w:val="26"/>
          <w:szCs w:val="26"/>
          <w:lang w:val="uk-UA"/>
        </w:rPr>
        <w:t xml:space="preserve"> від опозиції по 132-му мажоритарному окрузі на Миколаївщині </w:t>
      </w:r>
      <w:r w:rsidR="00085288">
        <w:rPr>
          <w:sz w:val="26"/>
          <w:szCs w:val="26"/>
          <w:lang w:val="uk-UA"/>
        </w:rPr>
        <w:t>ОСОБА_</w:t>
      </w:r>
      <w:r w:rsidR="00085288">
        <w:rPr>
          <w:sz w:val="26"/>
          <w:szCs w:val="26"/>
          <w:lang w:val="uk-UA"/>
        </w:rPr>
        <w:t>2</w:t>
      </w:r>
      <w:r w:rsidRPr="00AA44B7">
        <w:rPr>
          <w:sz w:val="26"/>
          <w:szCs w:val="26"/>
          <w:lang w:val="uk-UA"/>
        </w:rPr>
        <w:t xml:space="preserve">. &lt;...&gt; Міліція затримала близько шести осіб із числа «братків». До того ж, приїхала директор підприємства «Партнер Агро» </w:t>
      </w:r>
      <w:r w:rsidR="00085288">
        <w:rPr>
          <w:sz w:val="26"/>
          <w:szCs w:val="26"/>
          <w:lang w:val="uk-UA"/>
        </w:rPr>
        <w:t xml:space="preserve">ОСОБА_1 </w:t>
      </w:r>
      <w:r w:rsidRPr="00AA44B7">
        <w:rPr>
          <w:sz w:val="26"/>
          <w:szCs w:val="26"/>
          <w:lang w:val="uk-UA"/>
        </w:rPr>
        <w:t xml:space="preserve">на автомобілі «Шкода» білого кольору з державними номерами... </w:t>
      </w:r>
      <w:r w:rsidR="00085288">
        <w:rPr>
          <w:sz w:val="26"/>
          <w:szCs w:val="26"/>
          <w:lang w:val="uk-UA"/>
        </w:rPr>
        <w:t>ОСОБА_1</w:t>
      </w:r>
      <w:r w:rsidRPr="00AA44B7">
        <w:rPr>
          <w:sz w:val="26"/>
          <w:szCs w:val="26"/>
          <w:lang w:val="uk-UA"/>
        </w:rPr>
        <w:t xml:space="preserve"> у багажник «братки» поскладали свою зброю, яку </w:t>
      </w:r>
      <w:r w:rsidR="00085288">
        <w:rPr>
          <w:sz w:val="26"/>
          <w:szCs w:val="26"/>
          <w:lang w:val="uk-UA"/>
        </w:rPr>
        <w:t>ОСОБА_1</w:t>
      </w:r>
      <w:r w:rsidRPr="00AA44B7">
        <w:rPr>
          <w:sz w:val="26"/>
          <w:szCs w:val="26"/>
          <w:lang w:val="uk-UA"/>
        </w:rPr>
        <w:t xml:space="preserve"> закрила у машині і не віддає правоохоронцям, </w:t>
      </w:r>
      <w:r>
        <w:rPr>
          <w:sz w:val="26"/>
          <w:szCs w:val="26"/>
          <w:lang w:val="uk-UA"/>
        </w:rPr>
        <w:t>п</w:t>
      </w:r>
      <w:r w:rsidRPr="00AA44B7">
        <w:rPr>
          <w:sz w:val="26"/>
          <w:szCs w:val="26"/>
          <w:lang w:val="uk-UA"/>
        </w:rPr>
        <w:t>окрива</w:t>
      </w:r>
      <w:r>
        <w:rPr>
          <w:sz w:val="26"/>
          <w:szCs w:val="26"/>
          <w:lang w:val="uk-UA"/>
        </w:rPr>
        <w:t>ючи таким чином, речові докази»</w:t>
      </w:r>
      <w:r w:rsidRPr="00AA44B7">
        <w:rPr>
          <w:sz w:val="26"/>
          <w:szCs w:val="26"/>
          <w:lang w:val="uk-UA"/>
        </w:rPr>
        <w:t>.</w:t>
      </w:r>
    </w:p>
    <w:p w:rsidR="00AE73B8" w:rsidRDefault="00AE73B8" w:rsidP="00AE73B8">
      <w:pPr>
        <w:ind w:firstLine="709"/>
        <w:jc w:val="both"/>
        <w:rPr>
          <w:sz w:val="26"/>
          <w:szCs w:val="26"/>
          <w:lang w:val="uk-UA"/>
        </w:rPr>
      </w:pPr>
      <w:proofErr w:type="spellStart"/>
      <w:r>
        <w:rPr>
          <w:sz w:val="26"/>
          <w:szCs w:val="26"/>
          <w:lang w:val="en-US"/>
        </w:rPr>
        <w:t>Bihus.Info</w:t>
      </w:r>
      <w:proofErr w:type="spellEnd"/>
      <w:r>
        <w:rPr>
          <w:sz w:val="26"/>
          <w:szCs w:val="26"/>
          <w:lang w:val="uk-UA"/>
        </w:rPr>
        <w:t>, 2018: «</w:t>
      </w:r>
      <w:r w:rsidRPr="006A5AB0">
        <w:rPr>
          <w:sz w:val="26"/>
          <w:szCs w:val="26"/>
          <w:lang w:val="uk-UA"/>
        </w:rPr>
        <w:t xml:space="preserve">Наприкінці листопада 2017 заступник Луценка Столярчук отримав догану від дисциплінарної комісії: не будучи процесуальним керівником у кримінальному провадженні та не входячи у групу прокурорів, він закрив справу </w:t>
      </w:r>
      <w:r w:rsidR="00085288">
        <w:rPr>
          <w:sz w:val="26"/>
          <w:szCs w:val="26"/>
          <w:lang w:val="uk-UA"/>
        </w:rPr>
        <w:t>ОСОБА_</w:t>
      </w:r>
      <w:r w:rsidR="00085288">
        <w:rPr>
          <w:sz w:val="26"/>
          <w:szCs w:val="26"/>
          <w:lang w:val="uk-UA"/>
        </w:rPr>
        <w:t>3</w:t>
      </w:r>
      <w:r w:rsidRPr="006A5AB0">
        <w:rPr>
          <w:sz w:val="26"/>
          <w:szCs w:val="26"/>
          <w:lang w:val="uk-UA"/>
        </w:rPr>
        <w:t xml:space="preserve"> у частині </w:t>
      </w:r>
      <w:proofErr w:type="spellStart"/>
      <w:r w:rsidRPr="006A5AB0">
        <w:rPr>
          <w:sz w:val="26"/>
          <w:szCs w:val="26"/>
          <w:lang w:val="uk-UA"/>
        </w:rPr>
        <w:t>підозюваної</w:t>
      </w:r>
      <w:proofErr w:type="spellEnd"/>
      <w:r w:rsidRPr="006A5AB0">
        <w:rPr>
          <w:sz w:val="26"/>
          <w:szCs w:val="26"/>
          <w:lang w:val="uk-UA"/>
        </w:rPr>
        <w:t xml:space="preserve"> </w:t>
      </w:r>
      <w:r w:rsidR="00085288">
        <w:rPr>
          <w:sz w:val="26"/>
          <w:szCs w:val="26"/>
          <w:lang w:val="uk-UA"/>
        </w:rPr>
        <w:t>ОСОБА_1</w:t>
      </w:r>
      <w:r w:rsidRPr="006A5AB0">
        <w:rPr>
          <w:sz w:val="26"/>
          <w:szCs w:val="26"/>
          <w:lang w:val="uk-UA"/>
        </w:rPr>
        <w:t>, яка юридично забезпечила відчуження спірних паїв однієї з агрофірм на користь своєї компанії. Напередодні закриття Столярчуком провадження сама підозрювана, перебуваючи в розшуку, кілька разів відвідувала його в ГПУ, про що свідчать відеозапис і офіційне підтвердження прокуратури</w:t>
      </w:r>
      <w:r>
        <w:rPr>
          <w:sz w:val="26"/>
          <w:szCs w:val="26"/>
          <w:lang w:val="uk-UA"/>
        </w:rPr>
        <w:t>».</w:t>
      </w:r>
    </w:p>
    <w:p w:rsidR="00AE73B8" w:rsidRPr="006A5AB0" w:rsidRDefault="00AE73B8" w:rsidP="00AE73B8">
      <w:pPr>
        <w:ind w:firstLine="709"/>
        <w:jc w:val="both"/>
        <w:rPr>
          <w:sz w:val="26"/>
          <w:szCs w:val="26"/>
          <w:lang w:val="uk-UA"/>
        </w:rPr>
      </w:pPr>
      <w:r>
        <w:rPr>
          <w:sz w:val="26"/>
          <w:szCs w:val="26"/>
          <w:lang w:val="uk-UA"/>
        </w:rPr>
        <w:t>Останній бастіон, 2020: «</w:t>
      </w:r>
      <w:r w:rsidRPr="006A5AB0">
        <w:rPr>
          <w:sz w:val="26"/>
          <w:szCs w:val="26"/>
          <w:lang w:val="uk-UA"/>
        </w:rPr>
        <w:t xml:space="preserve">Зараз судять колишнього начальника управління прокуратури Миколаївської області </w:t>
      </w:r>
      <w:r w:rsidR="00085288">
        <w:rPr>
          <w:sz w:val="26"/>
          <w:szCs w:val="26"/>
          <w:lang w:val="uk-UA"/>
        </w:rPr>
        <w:t>ОСОБА_</w:t>
      </w:r>
      <w:r w:rsidR="00085288">
        <w:rPr>
          <w:sz w:val="26"/>
          <w:szCs w:val="26"/>
          <w:lang w:val="uk-UA"/>
        </w:rPr>
        <w:t>7</w:t>
      </w:r>
      <w:r w:rsidRPr="006A5AB0">
        <w:rPr>
          <w:sz w:val="26"/>
          <w:szCs w:val="26"/>
          <w:lang w:val="uk-UA"/>
        </w:rPr>
        <w:t xml:space="preserve">, його батька генерал-майора міліції у відставці </w:t>
      </w:r>
      <w:r w:rsidR="00085288">
        <w:rPr>
          <w:sz w:val="26"/>
          <w:szCs w:val="26"/>
          <w:lang w:val="uk-UA"/>
        </w:rPr>
        <w:t>ОСОБА_</w:t>
      </w:r>
      <w:r w:rsidR="00085288">
        <w:rPr>
          <w:sz w:val="26"/>
          <w:szCs w:val="26"/>
          <w:lang w:val="uk-UA"/>
        </w:rPr>
        <w:t>8</w:t>
      </w:r>
      <w:r w:rsidRPr="006A5AB0">
        <w:rPr>
          <w:sz w:val="26"/>
          <w:szCs w:val="26"/>
          <w:lang w:val="uk-UA"/>
        </w:rPr>
        <w:t xml:space="preserve">, адвоката </w:t>
      </w:r>
      <w:r w:rsidR="00085288">
        <w:rPr>
          <w:sz w:val="26"/>
          <w:szCs w:val="26"/>
          <w:lang w:val="uk-UA"/>
        </w:rPr>
        <w:t>ОСОБА_1</w:t>
      </w:r>
      <w:r w:rsidRPr="006A5AB0">
        <w:rPr>
          <w:sz w:val="26"/>
          <w:szCs w:val="26"/>
          <w:lang w:val="uk-UA"/>
        </w:rPr>
        <w:t xml:space="preserve">, екс-голову Первомайської районної адміністрації </w:t>
      </w:r>
      <w:r w:rsidR="00031568">
        <w:rPr>
          <w:sz w:val="26"/>
          <w:szCs w:val="26"/>
          <w:lang w:val="uk-UA"/>
        </w:rPr>
        <w:t>ОСОБА_</w:t>
      </w:r>
      <w:r w:rsidR="00031568">
        <w:rPr>
          <w:sz w:val="26"/>
          <w:szCs w:val="26"/>
          <w:lang w:val="uk-UA"/>
        </w:rPr>
        <w:t>9</w:t>
      </w:r>
      <w:r w:rsidRPr="006A5AB0">
        <w:rPr>
          <w:sz w:val="26"/>
          <w:szCs w:val="26"/>
          <w:lang w:val="uk-UA"/>
        </w:rPr>
        <w:t xml:space="preserve">, його першого заступника </w:t>
      </w:r>
      <w:r w:rsidR="00031568">
        <w:rPr>
          <w:sz w:val="26"/>
          <w:szCs w:val="26"/>
          <w:lang w:val="uk-UA"/>
        </w:rPr>
        <w:t>ОСОБА_</w:t>
      </w:r>
      <w:r w:rsidR="00031568">
        <w:rPr>
          <w:sz w:val="26"/>
          <w:szCs w:val="26"/>
          <w:lang w:val="uk-UA"/>
        </w:rPr>
        <w:t xml:space="preserve">10 </w:t>
      </w:r>
      <w:r w:rsidRPr="006A5AB0">
        <w:rPr>
          <w:sz w:val="26"/>
          <w:szCs w:val="26"/>
          <w:lang w:val="uk-UA"/>
        </w:rPr>
        <w:t xml:space="preserve">та колишнього начальника відділу Держкомзему в Первомайському районі Миколаївської області </w:t>
      </w:r>
      <w:r w:rsidR="00031568">
        <w:rPr>
          <w:sz w:val="26"/>
          <w:szCs w:val="26"/>
          <w:lang w:val="uk-UA"/>
        </w:rPr>
        <w:t>ОСОБА_1</w:t>
      </w:r>
      <w:r w:rsidR="00031568">
        <w:rPr>
          <w:sz w:val="26"/>
          <w:szCs w:val="26"/>
          <w:lang w:val="uk-UA"/>
        </w:rPr>
        <w:t>1</w:t>
      </w:r>
      <w:r w:rsidRPr="006A5AB0">
        <w:rPr>
          <w:sz w:val="26"/>
          <w:szCs w:val="26"/>
          <w:lang w:val="uk-UA"/>
        </w:rPr>
        <w:t xml:space="preserve">. </w:t>
      </w:r>
      <w:r>
        <w:rPr>
          <w:sz w:val="26"/>
          <w:szCs w:val="26"/>
          <w:lang w:val="en-US"/>
        </w:rPr>
        <w:t>&lt;</w:t>
      </w:r>
      <w:r>
        <w:rPr>
          <w:sz w:val="26"/>
          <w:szCs w:val="26"/>
          <w:lang w:val="uk-UA"/>
        </w:rPr>
        <w:t>…</w:t>
      </w:r>
      <w:r>
        <w:rPr>
          <w:sz w:val="26"/>
          <w:szCs w:val="26"/>
          <w:lang w:val="en-US"/>
        </w:rPr>
        <w:t>&gt;</w:t>
      </w:r>
      <w:r>
        <w:rPr>
          <w:sz w:val="26"/>
          <w:szCs w:val="26"/>
          <w:lang w:val="uk-UA"/>
        </w:rPr>
        <w:t xml:space="preserve"> </w:t>
      </w:r>
      <w:r w:rsidRPr="006A5AB0">
        <w:rPr>
          <w:sz w:val="26"/>
          <w:szCs w:val="26"/>
          <w:lang w:val="uk-UA"/>
        </w:rPr>
        <w:t xml:space="preserve">наприкінці 2012 року на завдання </w:t>
      </w:r>
      <w:r w:rsidR="00031568">
        <w:rPr>
          <w:sz w:val="26"/>
          <w:szCs w:val="26"/>
          <w:lang w:val="uk-UA"/>
        </w:rPr>
        <w:t>ОСОБА_</w:t>
      </w:r>
      <w:r w:rsidR="00031568">
        <w:rPr>
          <w:sz w:val="26"/>
          <w:szCs w:val="26"/>
          <w:lang w:val="uk-UA"/>
        </w:rPr>
        <w:t xml:space="preserve">3 </w:t>
      </w:r>
      <w:r w:rsidRPr="006A5AB0">
        <w:rPr>
          <w:sz w:val="26"/>
          <w:szCs w:val="26"/>
          <w:lang w:val="uk-UA"/>
        </w:rPr>
        <w:t xml:space="preserve">й тодішнього голови Миколаївської облдержадміністрації </w:t>
      </w:r>
      <w:r w:rsidR="00031568">
        <w:rPr>
          <w:sz w:val="26"/>
          <w:szCs w:val="26"/>
          <w:lang w:val="uk-UA"/>
        </w:rPr>
        <w:t>ОСОБА_1</w:t>
      </w:r>
      <w:r w:rsidR="00031568">
        <w:rPr>
          <w:sz w:val="26"/>
          <w:szCs w:val="26"/>
          <w:lang w:val="uk-UA"/>
        </w:rPr>
        <w:t>2</w:t>
      </w:r>
      <w:r w:rsidR="00031568">
        <w:rPr>
          <w:sz w:val="26"/>
          <w:szCs w:val="26"/>
          <w:lang w:val="uk-UA"/>
        </w:rPr>
        <w:t xml:space="preserve"> </w:t>
      </w:r>
      <w:r w:rsidRPr="006A5AB0">
        <w:rPr>
          <w:sz w:val="26"/>
          <w:szCs w:val="26"/>
          <w:lang w:val="uk-UA"/>
        </w:rPr>
        <w:t xml:space="preserve">виготовили </w:t>
      </w:r>
      <w:r>
        <w:rPr>
          <w:sz w:val="26"/>
          <w:szCs w:val="26"/>
          <w:lang w:val="uk-UA"/>
        </w:rPr>
        <w:t>фальшиві державні акти на 1500 г</w:t>
      </w:r>
      <w:r w:rsidRPr="006A5AB0">
        <w:rPr>
          <w:sz w:val="26"/>
          <w:szCs w:val="26"/>
          <w:lang w:val="uk-UA"/>
        </w:rPr>
        <w:t>а землі, що колись належала колгоспу «Шлях Леніна», була давно розпайована й передана селянам у приватну власність ще в 1997 році. У червні 2013 року вони привезли з Києва та Одеси кілька десятків озброєних «</w:t>
      </w:r>
      <w:proofErr w:type="spellStart"/>
      <w:r w:rsidRPr="006A5AB0">
        <w:rPr>
          <w:sz w:val="26"/>
          <w:szCs w:val="26"/>
          <w:lang w:val="uk-UA"/>
        </w:rPr>
        <w:t>тітушек</w:t>
      </w:r>
      <w:proofErr w:type="spellEnd"/>
      <w:r w:rsidRPr="006A5AB0">
        <w:rPr>
          <w:sz w:val="26"/>
          <w:szCs w:val="26"/>
          <w:lang w:val="uk-UA"/>
        </w:rPr>
        <w:t>» і спробували захопити цю землю, але селяни відбили напад. Ще двоє з банди ре</w:t>
      </w:r>
      <w:r>
        <w:rPr>
          <w:sz w:val="26"/>
          <w:szCs w:val="26"/>
          <w:lang w:val="uk-UA"/>
        </w:rPr>
        <w:t>йдерів –</w:t>
      </w:r>
      <w:r w:rsidRPr="006A5AB0">
        <w:rPr>
          <w:sz w:val="26"/>
          <w:szCs w:val="26"/>
          <w:lang w:val="uk-UA"/>
        </w:rPr>
        <w:t xml:space="preserve"> </w:t>
      </w:r>
      <w:r w:rsidR="00031568">
        <w:rPr>
          <w:sz w:val="26"/>
          <w:szCs w:val="26"/>
          <w:lang w:val="uk-UA"/>
        </w:rPr>
        <w:t>ОСОБА_1</w:t>
      </w:r>
      <w:r w:rsidR="00031568">
        <w:rPr>
          <w:sz w:val="26"/>
          <w:szCs w:val="26"/>
          <w:lang w:val="uk-UA"/>
        </w:rPr>
        <w:t>3</w:t>
      </w:r>
      <w:r w:rsidR="00031568">
        <w:rPr>
          <w:sz w:val="26"/>
          <w:szCs w:val="26"/>
          <w:lang w:val="uk-UA"/>
        </w:rPr>
        <w:t xml:space="preserve"> </w:t>
      </w:r>
      <w:r w:rsidRPr="006A5AB0">
        <w:rPr>
          <w:sz w:val="26"/>
          <w:szCs w:val="26"/>
          <w:lang w:val="uk-UA"/>
        </w:rPr>
        <w:t xml:space="preserve">і </w:t>
      </w:r>
      <w:r w:rsidR="00031568">
        <w:rPr>
          <w:sz w:val="26"/>
          <w:szCs w:val="26"/>
          <w:lang w:val="uk-UA"/>
        </w:rPr>
        <w:t>ОСОБА_1</w:t>
      </w:r>
      <w:r w:rsidR="00031568">
        <w:rPr>
          <w:sz w:val="26"/>
          <w:szCs w:val="26"/>
          <w:lang w:val="uk-UA"/>
        </w:rPr>
        <w:t>4</w:t>
      </w:r>
      <w:r w:rsidRPr="006A5AB0">
        <w:rPr>
          <w:sz w:val="26"/>
          <w:szCs w:val="26"/>
          <w:lang w:val="uk-UA"/>
        </w:rPr>
        <w:t>, як</w:t>
      </w:r>
      <w:r>
        <w:rPr>
          <w:sz w:val="26"/>
          <w:szCs w:val="26"/>
          <w:lang w:val="uk-UA"/>
        </w:rPr>
        <w:t>і стріляли по селянах, вже засуд</w:t>
      </w:r>
      <w:r w:rsidRPr="006A5AB0">
        <w:rPr>
          <w:sz w:val="26"/>
          <w:szCs w:val="26"/>
          <w:lang w:val="uk-UA"/>
        </w:rPr>
        <w:t>жені до 4 років позбавлення волі й навіть встигли відбути покарання.</w:t>
      </w:r>
    </w:p>
    <w:p w:rsidR="00AE73B8" w:rsidRPr="00AA44B7" w:rsidRDefault="00AE73B8" w:rsidP="00AE73B8">
      <w:pPr>
        <w:ind w:firstLine="709"/>
        <w:jc w:val="both"/>
        <w:rPr>
          <w:sz w:val="26"/>
          <w:szCs w:val="26"/>
          <w:lang w:val="uk-UA"/>
        </w:rPr>
      </w:pPr>
      <w:r w:rsidRPr="006A5AB0">
        <w:rPr>
          <w:sz w:val="26"/>
          <w:szCs w:val="26"/>
          <w:lang w:val="uk-UA"/>
        </w:rPr>
        <w:t>Оскільки генерал-майору міліції у відстав</w:t>
      </w:r>
      <w:r>
        <w:rPr>
          <w:sz w:val="26"/>
          <w:szCs w:val="26"/>
          <w:lang w:val="uk-UA"/>
        </w:rPr>
        <w:t xml:space="preserve">ці </w:t>
      </w:r>
      <w:r w:rsidR="00031568">
        <w:rPr>
          <w:sz w:val="26"/>
          <w:szCs w:val="26"/>
          <w:lang w:val="uk-UA"/>
        </w:rPr>
        <w:t>ОСОБА_</w:t>
      </w:r>
      <w:r w:rsidR="00031568">
        <w:rPr>
          <w:sz w:val="26"/>
          <w:szCs w:val="26"/>
          <w:lang w:val="uk-UA"/>
        </w:rPr>
        <w:t>8</w:t>
      </w:r>
      <w:r>
        <w:rPr>
          <w:sz w:val="26"/>
          <w:szCs w:val="26"/>
          <w:lang w:val="uk-UA"/>
        </w:rPr>
        <w:t xml:space="preserve"> та його сину </w:t>
      </w:r>
      <w:r w:rsidRPr="006A5AB0">
        <w:rPr>
          <w:sz w:val="26"/>
          <w:szCs w:val="26"/>
          <w:lang w:val="uk-UA"/>
        </w:rPr>
        <w:t xml:space="preserve">прокурору в тюрму не хочеться, то вони за посередництва одного шановного народного депутата &lt;...&gt; вийшли на начальника Головного управління </w:t>
      </w:r>
      <w:proofErr w:type="spellStart"/>
      <w:r w:rsidRPr="006A5AB0">
        <w:rPr>
          <w:sz w:val="26"/>
          <w:szCs w:val="26"/>
          <w:lang w:val="uk-UA"/>
        </w:rPr>
        <w:t>Нацполіції</w:t>
      </w:r>
      <w:proofErr w:type="spellEnd"/>
      <w:r w:rsidRPr="006A5AB0">
        <w:rPr>
          <w:sz w:val="26"/>
          <w:szCs w:val="26"/>
          <w:lang w:val="uk-UA"/>
        </w:rPr>
        <w:t xml:space="preserve"> </w:t>
      </w:r>
      <w:r w:rsidR="00031568">
        <w:rPr>
          <w:sz w:val="26"/>
          <w:szCs w:val="26"/>
          <w:lang w:val="uk-UA"/>
        </w:rPr>
        <w:t>ОСОБА_</w:t>
      </w:r>
      <w:r w:rsidR="00031568">
        <w:rPr>
          <w:sz w:val="26"/>
          <w:szCs w:val="26"/>
          <w:lang w:val="uk-UA"/>
        </w:rPr>
        <w:t>15</w:t>
      </w:r>
      <w:r w:rsidRPr="006A5AB0">
        <w:rPr>
          <w:sz w:val="26"/>
          <w:szCs w:val="26"/>
          <w:lang w:val="uk-UA"/>
        </w:rPr>
        <w:t xml:space="preserve"> та </w:t>
      </w:r>
      <w:r w:rsidRPr="006A5AB0">
        <w:rPr>
          <w:sz w:val="26"/>
          <w:szCs w:val="26"/>
          <w:lang w:val="uk-UA"/>
        </w:rPr>
        <w:lastRenderedPageBreak/>
        <w:t xml:space="preserve">запропонували бізнес-план: </w:t>
      </w:r>
      <w:r w:rsidR="00031568">
        <w:rPr>
          <w:sz w:val="26"/>
          <w:szCs w:val="26"/>
          <w:lang w:val="uk-UA"/>
        </w:rPr>
        <w:t>ОСОБА_1</w:t>
      </w:r>
      <w:r w:rsidR="00031568">
        <w:rPr>
          <w:sz w:val="26"/>
          <w:szCs w:val="26"/>
          <w:lang w:val="uk-UA"/>
        </w:rPr>
        <w:t>6</w:t>
      </w:r>
      <w:r w:rsidRPr="006A5AB0">
        <w:rPr>
          <w:sz w:val="26"/>
          <w:szCs w:val="26"/>
          <w:lang w:val="uk-UA"/>
        </w:rPr>
        <w:t xml:space="preserve"> й </w:t>
      </w:r>
      <w:r w:rsidR="00031568">
        <w:rPr>
          <w:sz w:val="26"/>
          <w:szCs w:val="26"/>
          <w:lang w:val="uk-UA"/>
        </w:rPr>
        <w:t>ОСОБА_1</w:t>
      </w:r>
      <w:r w:rsidRPr="006A5AB0">
        <w:rPr>
          <w:sz w:val="26"/>
          <w:szCs w:val="26"/>
          <w:lang w:val="uk-UA"/>
        </w:rPr>
        <w:t xml:space="preserve"> за допомогою </w:t>
      </w:r>
      <w:r w:rsidR="00031568">
        <w:rPr>
          <w:sz w:val="26"/>
          <w:szCs w:val="26"/>
          <w:lang w:val="uk-UA"/>
        </w:rPr>
        <w:t>ОСОБА_1</w:t>
      </w:r>
      <w:r w:rsidR="00031568">
        <w:rPr>
          <w:sz w:val="26"/>
          <w:szCs w:val="26"/>
          <w:lang w:val="uk-UA"/>
        </w:rPr>
        <w:t>7</w:t>
      </w:r>
      <w:r w:rsidRPr="006A5AB0">
        <w:rPr>
          <w:sz w:val="26"/>
          <w:szCs w:val="26"/>
          <w:lang w:val="uk-UA"/>
        </w:rPr>
        <w:t xml:space="preserve"> захоплюють поля колишнього колгоспу «Шлях Леніна», за підробку державних актів на які зараз їх судять, збирають врожай соняшника, продають і урочисто вручають гроші своїм покровителям (ну і собі залишають трохи, щоби заплатити суддям за розвал справи). А роль </w:t>
      </w:r>
      <w:r w:rsidR="00031568">
        <w:rPr>
          <w:sz w:val="26"/>
          <w:szCs w:val="26"/>
          <w:lang w:val="uk-UA"/>
        </w:rPr>
        <w:t>ОСОБА_1</w:t>
      </w:r>
      <w:r w:rsidR="00031568">
        <w:rPr>
          <w:sz w:val="26"/>
          <w:szCs w:val="26"/>
          <w:lang w:val="uk-UA"/>
        </w:rPr>
        <w:t>7</w:t>
      </w:r>
      <w:r w:rsidRPr="006A5AB0">
        <w:rPr>
          <w:sz w:val="26"/>
          <w:szCs w:val="26"/>
          <w:lang w:val="uk-UA"/>
        </w:rPr>
        <w:t xml:space="preserve"> полягатиме в тому, що він виділить поліцейських або </w:t>
      </w:r>
      <w:proofErr w:type="spellStart"/>
      <w:r w:rsidRPr="006A5AB0">
        <w:rPr>
          <w:sz w:val="26"/>
          <w:szCs w:val="26"/>
          <w:lang w:val="uk-UA"/>
        </w:rPr>
        <w:t>нацгвардійців</w:t>
      </w:r>
      <w:proofErr w:type="spellEnd"/>
      <w:r w:rsidRPr="006A5AB0">
        <w:rPr>
          <w:sz w:val="26"/>
          <w:szCs w:val="26"/>
          <w:lang w:val="uk-UA"/>
        </w:rPr>
        <w:t>, щоби оточити поля й не пускати туди селян, д</w:t>
      </w:r>
      <w:r>
        <w:rPr>
          <w:sz w:val="26"/>
          <w:szCs w:val="26"/>
          <w:lang w:val="uk-UA"/>
        </w:rPr>
        <w:t>оки рейдери збиратимуть врожай».</w:t>
      </w:r>
    </w:p>
    <w:p w:rsidR="00AE73B8" w:rsidRDefault="00AE73B8" w:rsidP="00AE73B8">
      <w:pPr>
        <w:ind w:firstLine="709"/>
        <w:jc w:val="both"/>
        <w:rPr>
          <w:sz w:val="26"/>
          <w:szCs w:val="26"/>
          <w:lang w:val="uk-UA"/>
        </w:rPr>
      </w:pPr>
      <w:r w:rsidRPr="006A5AB0">
        <w:rPr>
          <w:sz w:val="26"/>
          <w:szCs w:val="26"/>
          <w:lang w:val="uk-UA"/>
        </w:rPr>
        <w:t>Також ГРД звертає увагу на те, що члени родини кандидат</w:t>
      </w:r>
      <w:r>
        <w:rPr>
          <w:sz w:val="26"/>
          <w:szCs w:val="26"/>
          <w:lang w:val="uk-UA"/>
        </w:rPr>
        <w:t xml:space="preserve">а – </w:t>
      </w:r>
      <w:r w:rsidRPr="006A5AB0">
        <w:rPr>
          <w:sz w:val="26"/>
          <w:szCs w:val="26"/>
          <w:lang w:val="uk-UA"/>
        </w:rPr>
        <w:t>ма</w:t>
      </w:r>
      <w:r>
        <w:rPr>
          <w:sz w:val="26"/>
          <w:szCs w:val="26"/>
          <w:lang w:val="uk-UA"/>
        </w:rPr>
        <w:t>ти</w:t>
      </w:r>
      <w:r w:rsidRPr="006A5AB0">
        <w:rPr>
          <w:sz w:val="26"/>
          <w:szCs w:val="26"/>
          <w:lang w:val="uk-UA"/>
        </w:rPr>
        <w:t xml:space="preserve"> і дв</w:t>
      </w:r>
      <w:r>
        <w:rPr>
          <w:sz w:val="26"/>
          <w:szCs w:val="26"/>
          <w:lang w:val="uk-UA"/>
        </w:rPr>
        <w:t xml:space="preserve">оє неповнолітніх дітей, </w:t>
      </w:r>
      <w:r w:rsidRPr="006A5AB0">
        <w:rPr>
          <w:sz w:val="26"/>
          <w:szCs w:val="26"/>
          <w:lang w:val="uk-UA"/>
        </w:rPr>
        <w:t xml:space="preserve">неодноразово в різний спосіб набували у власність землю </w:t>
      </w:r>
      <w:r>
        <w:rPr>
          <w:sz w:val="26"/>
          <w:szCs w:val="26"/>
          <w:lang w:val="uk-UA"/>
        </w:rPr>
        <w:t>в</w:t>
      </w:r>
      <w:r w:rsidRPr="006A5AB0">
        <w:rPr>
          <w:sz w:val="26"/>
          <w:szCs w:val="26"/>
          <w:lang w:val="uk-UA"/>
        </w:rPr>
        <w:t xml:space="preserve"> Миколаївській області.</w:t>
      </w:r>
    </w:p>
    <w:p w:rsidR="00AE73B8" w:rsidRDefault="00AE73B8" w:rsidP="00AE73B8">
      <w:pPr>
        <w:ind w:firstLine="709"/>
        <w:jc w:val="both"/>
        <w:rPr>
          <w:sz w:val="26"/>
          <w:szCs w:val="26"/>
          <w:lang w:val="uk-UA"/>
        </w:rPr>
      </w:pPr>
      <w:r>
        <w:rPr>
          <w:sz w:val="26"/>
          <w:szCs w:val="26"/>
          <w:lang w:val="uk-UA"/>
        </w:rPr>
        <w:t xml:space="preserve">Кандидат </w:t>
      </w:r>
      <w:proofErr w:type="spellStart"/>
      <w:r>
        <w:rPr>
          <w:sz w:val="26"/>
          <w:szCs w:val="26"/>
          <w:lang w:val="uk-UA"/>
        </w:rPr>
        <w:t>Беженару</w:t>
      </w:r>
      <w:proofErr w:type="spellEnd"/>
      <w:r>
        <w:rPr>
          <w:sz w:val="26"/>
          <w:szCs w:val="26"/>
          <w:lang w:val="uk-UA"/>
        </w:rPr>
        <w:t xml:space="preserve"> О.С. у своїх письмових та наданих під час співбесіди поясненнях зазначає, що</w:t>
      </w:r>
      <w:r w:rsidRPr="006C326B">
        <w:t xml:space="preserve"> </w:t>
      </w:r>
      <w:r>
        <w:rPr>
          <w:sz w:val="26"/>
          <w:szCs w:val="26"/>
          <w:lang w:val="uk-UA"/>
        </w:rPr>
        <w:t xml:space="preserve">обвинувальний акт 23 листопада </w:t>
      </w:r>
      <w:r w:rsidRPr="006C326B">
        <w:rPr>
          <w:sz w:val="26"/>
          <w:szCs w:val="26"/>
          <w:lang w:val="uk-UA"/>
        </w:rPr>
        <w:t xml:space="preserve">2017 </w:t>
      </w:r>
      <w:r>
        <w:rPr>
          <w:sz w:val="26"/>
          <w:szCs w:val="26"/>
          <w:lang w:val="uk-UA"/>
        </w:rPr>
        <w:t xml:space="preserve">року </w:t>
      </w:r>
      <w:r w:rsidRPr="006C326B">
        <w:rPr>
          <w:sz w:val="26"/>
          <w:szCs w:val="26"/>
          <w:lang w:val="uk-UA"/>
        </w:rPr>
        <w:t>направлено до суду, де розглядається в межах судової справи №</w:t>
      </w:r>
      <w:r>
        <w:rPr>
          <w:sz w:val="26"/>
          <w:szCs w:val="26"/>
          <w:lang w:val="uk-UA"/>
        </w:rPr>
        <w:t xml:space="preserve"> </w:t>
      </w:r>
      <w:r w:rsidRPr="006C326B">
        <w:rPr>
          <w:sz w:val="26"/>
          <w:szCs w:val="26"/>
          <w:lang w:val="uk-UA"/>
        </w:rPr>
        <w:t>484/4039/17.</w:t>
      </w:r>
      <w:r>
        <w:rPr>
          <w:sz w:val="26"/>
          <w:szCs w:val="26"/>
          <w:lang w:val="uk-UA"/>
        </w:rPr>
        <w:t xml:space="preserve"> З</w:t>
      </w:r>
      <w:r w:rsidRPr="006C326B">
        <w:rPr>
          <w:sz w:val="26"/>
          <w:szCs w:val="26"/>
          <w:lang w:val="uk-UA"/>
        </w:rPr>
        <w:t xml:space="preserve">гідно з обвинувальним актом </w:t>
      </w:r>
      <w:r w:rsidR="00031568">
        <w:rPr>
          <w:sz w:val="26"/>
          <w:szCs w:val="26"/>
          <w:lang w:val="uk-UA"/>
        </w:rPr>
        <w:t>ОСОБА_1</w:t>
      </w:r>
      <w:r>
        <w:rPr>
          <w:sz w:val="26"/>
          <w:szCs w:val="26"/>
          <w:lang w:val="uk-UA"/>
        </w:rPr>
        <w:t xml:space="preserve"> </w:t>
      </w:r>
      <w:r w:rsidRPr="006C326B">
        <w:rPr>
          <w:sz w:val="26"/>
          <w:szCs w:val="26"/>
          <w:lang w:val="uk-UA"/>
        </w:rPr>
        <w:t>інкримінується заволодіння, на думку сторони обвинувачення, чужим майном в особливо великому розмірі на користь ТОВ «</w:t>
      </w:r>
      <w:r>
        <w:rPr>
          <w:sz w:val="26"/>
          <w:szCs w:val="26"/>
          <w:lang w:val="uk-UA"/>
        </w:rPr>
        <w:t>Партнер-</w:t>
      </w:r>
      <w:r w:rsidRPr="006C326B">
        <w:rPr>
          <w:sz w:val="26"/>
          <w:szCs w:val="26"/>
          <w:lang w:val="uk-UA"/>
        </w:rPr>
        <w:t xml:space="preserve">Агро», директором якого </w:t>
      </w:r>
      <w:r w:rsidR="00031568">
        <w:rPr>
          <w:sz w:val="26"/>
          <w:szCs w:val="26"/>
          <w:lang w:val="uk-UA"/>
        </w:rPr>
        <w:t>ОСОБА_1</w:t>
      </w:r>
      <w:r>
        <w:rPr>
          <w:sz w:val="26"/>
          <w:szCs w:val="26"/>
          <w:lang w:val="uk-UA"/>
        </w:rPr>
        <w:t xml:space="preserve"> </w:t>
      </w:r>
      <w:r w:rsidRPr="006C326B">
        <w:rPr>
          <w:sz w:val="26"/>
          <w:szCs w:val="26"/>
          <w:lang w:val="uk-UA"/>
        </w:rPr>
        <w:t>була з грудня 2012 року до л</w:t>
      </w:r>
      <w:r>
        <w:rPr>
          <w:sz w:val="26"/>
          <w:szCs w:val="26"/>
          <w:lang w:val="uk-UA"/>
        </w:rPr>
        <w:t>ютого 2013 року, кваліфікація – частина п’ята статті</w:t>
      </w:r>
      <w:r w:rsidRPr="006C326B">
        <w:rPr>
          <w:sz w:val="26"/>
          <w:szCs w:val="26"/>
          <w:lang w:val="uk-UA"/>
        </w:rPr>
        <w:t xml:space="preserve"> 191 Кримінального кодексу України. Під майном розуміється земельні ділянки загальним розміром 1</w:t>
      </w:r>
      <w:r>
        <w:rPr>
          <w:sz w:val="26"/>
          <w:szCs w:val="26"/>
          <w:lang w:val="uk-UA"/>
        </w:rPr>
        <w:t xml:space="preserve"> </w:t>
      </w:r>
      <w:r w:rsidRPr="006C326B">
        <w:rPr>
          <w:sz w:val="26"/>
          <w:szCs w:val="26"/>
          <w:lang w:val="uk-UA"/>
        </w:rPr>
        <w:t xml:space="preserve">520 га, щодо яких </w:t>
      </w:r>
      <w:r w:rsidR="00031568">
        <w:rPr>
          <w:sz w:val="26"/>
          <w:szCs w:val="26"/>
          <w:lang w:val="uk-UA"/>
        </w:rPr>
        <w:t>ОСОБА_1</w:t>
      </w:r>
      <w:r w:rsidRPr="006C326B">
        <w:rPr>
          <w:sz w:val="26"/>
          <w:szCs w:val="26"/>
          <w:lang w:val="uk-UA"/>
        </w:rPr>
        <w:t xml:space="preserve"> були укладені договори оренди </w:t>
      </w:r>
      <w:r>
        <w:rPr>
          <w:sz w:val="26"/>
          <w:szCs w:val="26"/>
          <w:lang w:val="uk-UA"/>
        </w:rPr>
        <w:t>і</w:t>
      </w:r>
      <w:r w:rsidRPr="006C326B">
        <w:rPr>
          <w:sz w:val="26"/>
          <w:szCs w:val="26"/>
          <w:lang w:val="uk-UA"/>
        </w:rPr>
        <w:t>з 773 їх власниками. На думку сторони обвинувачення</w:t>
      </w:r>
      <w:r>
        <w:rPr>
          <w:sz w:val="26"/>
          <w:szCs w:val="26"/>
          <w:lang w:val="uk-UA"/>
        </w:rPr>
        <w:t>,</w:t>
      </w:r>
      <w:r w:rsidRPr="006C326B">
        <w:rPr>
          <w:sz w:val="26"/>
          <w:szCs w:val="26"/>
          <w:lang w:val="uk-UA"/>
        </w:rPr>
        <w:t xml:space="preserve"> ці землі належать іншій особі (</w:t>
      </w:r>
      <w:r w:rsidR="00031568">
        <w:rPr>
          <w:sz w:val="26"/>
          <w:szCs w:val="26"/>
          <w:lang w:val="uk-UA"/>
        </w:rPr>
        <w:t>ОСОБА_</w:t>
      </w:r>
      <w:r w:rsidR="00031568">
        <w:rPr>
          <w:sz w:val="26"/>
          <w:szCs w:val="26"/>
          <w:lang w:val="uk-UA"/>
        </w:rPr>
        <w:t>4</w:t>
      </w:r>
      <w:r w:rsidRPr="006C326B">
        <w:rPr>
          <w:sz w:val="26"/>
          <w:szCs w:val="26"/>
          <w:lang w:val="uk-UA"/>
        </w:rPr>
        <w:t xml:space="preserve">). Заволодіння майном, на думку сторони обвинувачення, полягає в укладенні </w:t>
      </w:r>
      <w:r w:rsidR="00031568">
        <w:rPr>
          <w:sz w:val="26"/>
          <w:szCs w:val="26"/>
          <w:lang w:val="uk-UA"/>
        </w:rPr>
        <w:t>ОСОБА_1</w:t>
      </w:r>
      <w:r>
        <w:rPr>
          <w:sz w:val="26"/>
          <w:szCs w:val="26"/>
          <w:lang w:val="uk-UA"/>
        </w:rPr>
        <w:t xml:space="preserve"> </w:t>
      </w:r>
      <w:r w:rsidRPr="006C326B">
        <w:rPr>
          <w:sz w:val="26"/>
          <w:szCs w:val="26"/>
          <w:lang w:val="uk-UA"/>
        </w:rPr>
        <w:t xml:space="preserve">договорів оренди </w:t>
      </w:r>
      <w:r>
        <w:rPr>
          <w:sz w:val="26"/>
          <w:szCs w:val="26"/>
          <w:lang w:val="uk-UA"/>
        </w:rPr>
        <w:t>і</w:t>
      </w:r>
      <w:r w:rsidRPr="006C326B">
        <w:rPr>
          <w:sz w:val="26"/>
          <w:szCs w:val="26"/>
          <w:lang w:val="uk-UA"/>
        </w:rPr>
        <w:t>з 773 власниками земельних ділянок.</w:t>
      </w:r>
    </w:p>
    <w:p w:rsidR="00AE73B8" w:rsidRDefault="00AE73B8" w:rsidP="00AE73B8">
      <w:pPr>
        <w:ind w:firstLine="709"/>
        <w:jc w:val="both"/>
        <w:rPr>
          <w:sz w:val="26"/>
          <w:szCs w:val="26"/>
          <w:lang w:val="uk-UA"/>
        </w:rPr>
      </w:pPr>
      <w:proofErr w:type="spellStart"/>
      <w:r>
        <w:rPr>
          <w:sz w:val="26"/>
          <w:szCs w:val="26"/>
          <w:lang w:val="uk-UA"/>
        </w:rPr>
        <w:t>Беженару</w:t>
      </w:r>
      <w:proofErr w:type="spellEnd"/>
      <w:r>
        <w:rPr>
          <w:sz w:val="26"/>
          <w:szCs w:val="26"/>
          <w:lang w:val="uk-UA"/>
        </w:rPr>
        <w:t xml:space="preserve"> О.С. стверджує, що о</w:t>
      </w:r>
      <w:r w:rsidRPr="006C326B">
        <w:rPr>
          <w:sz w:val="26"/>
          <w:szCs w:val="26"/>
          <w:lang w:val="uk-UA"/>
        </w:rPr>
        <w:t>бвинувачення суперечить судовим ріше</w:t>
      </w:r>
      <w:r>
        <w:rPr>
          <w:sz w:val="26"/>
          <w:szCs w:val="26"/>
          <w:lang w:val="uk-UA"/>
        </w:rPr>
        <w:t xml:space="preserve">нням, що набрали законної сили, та </w:t>
      </w:r>
      <w:r w:rsidRPr="006C326B">
        <w:rPr>
          <w:sz w:val="26"/>
          <w:szCs w:val="26"/>
          <w:lang w:val="uk-UA"/>
        </w:rPr>
        <w:t>здійснене як інструмент впли</w:t>
      </w:r>
      <w:r>
        <w:rPr>
          <w:sz w:val="26"/>
          <w:szCs w:val="26"/>
          <w:lang w:val="uk-UA"/>
        </w:rPr>
        <w:t xml:space="preserve">ву на перебіг земельного спору. </w:t>
      </w:r>
      <w:r w:rsidR="00031568">
        <w:rPr>
          <w:sz w:val="26"/>
          <w:szCs w:val="26"/>
          <w:lang w:val="uk-UA"/>
        </w:rPr>
        <w:t>ОСОБА_1</w:t>
      </w:r>
      <w:r>
        <w:rPr>
          <w:sz w:val="26"/>
          <w:szCs w:val="26"/>
          <w:lang w:val="uk-UA"/>
        </w:rPr>
        <w:t xml:space="preserve"> дії як</w:t>
      </w:r>
      <w:r w:rsidRPr="006C326B">
        <w:rPr>
          <w:sz w:val="26"/>
          <w:szCs w:val="26"/>
          <w:lang w:val="uk-UA"/>
        </w:rPr>
        <w:t xml:space="preserve"> директора ТОВ «Партнер-Агро» були повністю законними та професійними.</w:t>
      </w:r>
    </w:p>
    <w:p w:rsidR="00AE73B8" w:rsidRDefault="00AE73B8" w:rsidP="00AE73B8">
      <w:pPr>
        <w:ind w:firstLine="709"/>
        <w:jc w:val="both"/>
        <w:rPr>
          <w:sz w:val="26"/>
          <w:szCs w:val="26"/>
          <w:lang w:val="uk-UA"/>
        </w:rPr>
      </w:pPr>
      <w:r>
        <w:rPr>
          <w:sz w:val="26"/>
          <w:szCs w:val="26"/>
          <w:lang w:val="uk-UA"/>
        </w:rPr>
        <w:t>Також кандидат зазначає, що к</w:t>
      </w:r>
      <w:r w:rsidRPr="006C326B">
        <w:rPr>
          <w:sz w:val="26"/>
          <w:szCs w:val="26"/>
          <w:lang w:val="uk-UA"/>
        </w:rPr>
        <w:t>римінальне провадження має ознаки політично вмотивованого переслідув</w:t>
      </w:r>
      <w:r>
        <w:rPr>
          <w:sz w:val="26"/>
          <w:szCs w:val="26"/>
          <w:lang w:val="uk-UA"/>
        </w:rPr>
        <w:t xml:space="preserve">ання. Про це, на її думку, свідчать </w:t>
      </w:r>
      <w:r w:rsidRPr="006C326B">
        <w:rPr>
          <w:sz w:val="26"/>
          <w:szCs w:val="26"/>
          <w:lang w:val="uk-UA"/>
        </w:rPr>
        <w:t xml:space="preserve">втручання </w:t>
      </w:r>
      <w:r>
        <w:rPr>
          <w:sz w:val="26"/>
          <w:szCs w:val="26"/>
          <w:lang w:val="uk-UA"/>
        </w:rPr>
        <w:t>у</w:t>
      </w:r>
      <w:r w:rsidRPr="006C326B">
        <w:rPr>
          <w:sz w:val="26"/>
          <w:szCs w:val="26"/>
          <w:lang w:val="uk-UA"/>
        </w:rPr>
        <w:t xml:space="preserve"> спір </w:t>
      </w:r>
      <w:r>
        <w:rPr>
          <w:sz w:val="26"/>
          <w:szCs w:val="26"/>
          <w:lang w:val="uk-UA"/>
        </w:rPr>
        <w:t xml:space="preserve">щодо </w:t>
      </w:r>
      <w:r w:rsidRPr="006C326B">
        <w:rPr>
          <w:sz w:val="26"/>
          <w:szCs w:val="26"/>
          <w:lang w:val="uk-UA"/>
        </w:rPr>
        <w:t>землекористування Президента України Петра Порошенка</w:t>
      </w:r>
      <w:r>
        <w:rPr>
          <w:sz w:val="26"/>
          <w:szCs w:val="26"/>
          <w:lang w:val="uk-UA"/>
        </w:rPr>
        <w:t xml:space="preserve"> – надання</w:t>
      </w:r>
      <w:r w:rsidRPr="006C326B">
        <w:rPr>
          <w:sz w:val="26"/>
          <w:szCs w:val="26"/>
          <w:lang w:val="uk-UA"/>
        </w:rPr>
        <w:t xml:space="preserve"> вказівок орг</w:t>
      </w:r>
      <w:r>
        <w:rPr>
          <w:sz w:val="26"/>
          <w:szCs w:val="26"/>
          <w:lang w:val="uk-UA"/>
        </w:rPr>
        <w:t>анам державної влади, прийняття</w:t>
      </w:r>
      <w:r w:rsidRPr="006C326B">
        <w:rPr>
          <w:sz w:val="26"/>
          <w:szCs w:val="26"/>
          <w:lang w:val="uk-UA"/>
        </w:rPr>
        <w:t xml:space="preserve"> Указу; публічні вказівки до кримінального переслідування зі сторони Генерального прокурора України Юрія Луценка; ігнорування правоохоронними органами судових рішень, що набрали законної сили.</w:t>
      </w:r>
    </w:p>
    <w:p w:rsidR="00AE73B8" w:rsidRDefault="00AE73B8" w:rsidP="00AE73B8">
      <w:pPr>
        <w:ind w:firstLine="709"/>
        <w:jc w:val="both"/>
        <w:rPr>
          <w:sz w:val="26"/>
          <w:szCs w:val="26"/>
          <w:lang w:val="uk-UA"/>
        </w:rPr>
      </w:pPr>
      <w:r>
        <w:rPr>
          <w:sz w:val="26"/>
          <w:szCs w:val="26"/>
          <w:lang w:val="uk-UA"/>
        </w:rPr>
        <w:t>Стосовно з</w:t>
      </w:r>
      <w:r w:rsidRPr="006C326B">
        <w:rPr>
          <w:sz w:val="26"/>
          <w:szCs w:val="26"/>
          <w:lang w:val="uk-UA"/>
        </w:rPr>
        <w:t xml:space="preserve">вернення захисту до суду з клопотанням про закриття кримінального провадження </w:t>
      </w:r>
      <w:r>
        <w:rPr>
          <w:sz w:val="26"/>
          <w:szCs w:val="26"/>
          <w:lang w:val="uk-UA"/>
        </w:rPr>
        <w:t>у</w:t>
      </w:r>
      <w:r w:rsidRPr="006C326B">
        <w:rPr>
          <w:sz w:val="26"/>
          <w:szCs w:val="26"/>
          <w:lang w:val="uk-UA"/>
        </w:rPr>
        <w:t xml:space="preserve"> зв’язку </w:t>
      </w:r>
      <w:r>
        <w:rPr>
          <w:sz w:val="26"/>
          <w:szCs w:val="26"/>
          <w:lang w:val="uk-UA"/>
        </w:rPr>
        <w:t>і</w:t>
      </w:r>
      <w:r w:rsidRPr="006C326B">
        <w:rPr>
          <w:sz w:val="26"/>
          <w:szCs w:val="26"/>
          <w:lang w:val="uk-UA"/>
        </w:rPr>
        <w:t xml:space="preserve">з закінченням строків досудового розслідування, про яке згадує ГРД, </w:t>
      </w:r>
      <w:r>
        <w:rPr>
          <w:sz w:val="26"/>
          <w:szCs w:val="26"/>
          <w:lang w:val="uk-UA"/>
        </w:rPr>
        <w:t xml:space="preserve">кандидат пояснила, що такі дії </w:t>
      </w:r>
      <w:r w:rsidRPr="006C326B">
        <w:rPr>
          <w:sz w:val="26"/>
          <w:szCs w:val="26"/>
          <w:lang w:val="uk-UA"/>
        </w:rPr>
        <w:t>ґрунтувал</w:t>
      </w:r>
      <w:r>
        <w:rPr>
          <w:sz w:val="26"/>
          <w:szCs w:val="26"/>
          <w:lang w:val="uk-UA"/>
        </w:rPr>
        <w:t>ися</w:t>
      </w:r>
      <w:r w:rsidRPr="006C326B">
        <w:rPr>
          <w:sz w:val="26"/>
          <w:szCs w:val="26"/>
          <w:lang w:val="uk-UA"/>
        </w:rPr>
        <w:t xml:space="preserve"> на нормах Кримі</w:t>
      </w:r>
      <w:r>
        <w:rPr>
          <w:sz w:val="26"/>
          <w:szCs w:val="26"/>
          <w:lang w:val="uk-UA"/>
        </w:rPr>
        <w:t>нального процесуального кодексу України та</w:t>
      </w:r>
      <w:r w:rsidRPr="006C326B">
        <w:rPr>
          <w:sz w:val="26"/>
          <w:szCs w:val="26"/>
          <w:lang w:val="uk-UA"/>
        </w:rPr>
        <w:t xml:space="preserve"> зумовлен</w:t>
      </w:r>
      <w:r>
        <w:rPr>
          <w:sz w:val="26"/>
          <w:szCs w:val="26"/>
          <w:lang w:val="uk-UA"/>
        </w:rPr>
        <w:t>і</w:t>
      </w:r>
      <w:r w:rsidRPr="006C326B">
        <w:rPr>
          <w:sz w:val="26"/>
          <w:szCs w:val="26"/>
          <w:lang w:val="uk-UA"/>
        </w:rPr>
        <w:t xml:space="preserve"> розумінням того, що за процесуальної можливості сторони обвинувачення заявляти свідків </w:t>
      </w:r>
      <w:r>
        <w:rPr>
          <w:sz w:val="26"/>
          <w:szCs w:val="26"/>
          <w:lang w:val="uk-UA"/>
        </w:rPr>
        <w:t>у</w:t>
      </w:r>
      <w:r w:rsidRPr="006C326B">
        <w:rPr>
          <w:sz w:val="26"/>
          <w:szCs w:val="26"/>
          <w:lang w:val="uk-UA"/>
        </w:rPr>
        <w:t xml:space="preserve"> надмірній кількості, свідчення яких не мають значення для встановлення обставин кримінального правопорушення, однак були допитані в кримінальному провадженні, справа не буде розглянута в найближчі роки, що створює для </w:t>
      </w:r>
      <w:r w:rsidR="00031568">
        <w:rPr>
          <w:sz w:val="26"/>
          <w:szCs w:val="26"/>
          <w:lang w:val="uk-UA"/>
        </w:rPr>
        <w:t>ОСОБА_1</w:t>
      </w:r>
      <w:r>
        <w:rPr>
          <w:sz w:val="26"/>
          <w:szCs w:val="26"/>
          <w:lang w:val="uk-UA"/>
        </w:rPr>
        <w:t xml:space="preserve"> </w:t>
      </w:r>
      <w:r w:rsidRPr="006C326B">
        <w:rPr>
          <w:sz w:val="26"/>
          <w:szCs w:val="26"/>
          <w:lang w:val="uk-UA"/>
        </w:rPr>
        <w:t>надмірне часове, майнове та моральне навантаження.</w:t>
      </w:r>
    </w:p>
    <w:p w:rsidR="00AE73B8" w:rsidRDefault="00AE73B8" w:rsidP="00AE73B8">
      <w:pPr>
        <w:ind w:firstLine="709"/>
        <w:jc w:val="both"/>
        <w:rPr>
          <w:sz w:val="26"/>
          <w:szCs w:val="26"/>
          <w:lang w:val="uk-UA"/>
        </w:rPr>
      </w:pPr>
      <w:r>
        <w:rPr>
          <w:sz w:val="26"/>
          <w:szCs w:val="26"/>
          <w:lang w:val="uk-UA"/>
        </w:rPr>
        <w:t xml:space="preserve">Стосовно публікацій про події у ЗМІ </w:t>
      </w:r>
      <w:proofErr w:type="spellStart"/>
      <w:r>
        <w:rPr>
          <w:sz w:val="26"/>
          <w:szCs w:val="26"/>
          <w:lang w:val="uk-UA"/>
        </w:rPr>
        <w:t>Беженару</w:t>
      </w:r>
      <w:proofErr w:type="spellEnd"/>
      <w:r>
        <w:rPr>
          <w:sz w:val="26"/>
          <w:szCs w:val="26"/>
          <w:lang w:val="uk-UA"/>
        </w:rPr>
        <w:t xml:space="preserve"> О.С. зазначає, що </w:t>
      </w:r>
      <w:r w:rsidRPr="00E9769C">
        <w:rPr>
          <w:sz w:val="26"/>
          <w:szCs w:val="26"/>
          <w:lang w:val="uk-UA"/>
        </w:rPr>
        <w:t xml:space="preserve">розповсюдження неправдивої інформації щодо </w:t>
      </w:r>
      <w:r>
        <w:rPr>
          <w:sz w:val="26"/>
          <w:szCs w:val="26"/>
          <w:lang w:val="uk-UA"/>
        </w:rPr>
        <w:t>перебігу</w:t>
      </w:r>
      <w:r w:rsidRPr="00E9769C">
        <w:rPr>
          <w:sz w:val="26"/>
          <w:szCs w:val="26"/>
          <w:lang w:val="uk-UA"/>
        </w:rPr>
        <w:t xml:space="preserve"> та обставин земельного спору здійснював саме </w:t>
      </w:r>
      <w:r w:rsidR="00031568">
        <w:rPr>
          <w:sz w:val="26"/>
          <w:szCs w:val="26"/>
          <w:lang w:val="uk-UA"/>
        </w:rPr>
        <w:t>ОСОБА_</w:t>
      </w:r>
      <w:r w:rsidR="00031568">
        <w:rPr>
          <w:sz w:val="26"/>
          <w:szCs w:val="26"/>
          <w:lang w:val="uk-UA"/>
        </w:rPr>
        <w:t>2</w:t>
      </w:r>
      <w:r w:rsidRPr="00E9769C">
        <w:rPr>
          <w:sz w:val="26"/>
          <w:szCs w:val="26"/>
          <w:lang w:val="uk-UA"/>
        </w:rPr>
        <w:t xml:space="preserve">, в інтересах якого земельні ділянки, орендовані очолюваним </w:t>
      </w:r>
      <w:r w:rsidR="00031568">
        <w:rPr>
          <w:sz w:val="26"/>
          <w:szCs w:val="26"/>
          <w:lang w:val="uk-UA"/>
        </w:rPr>
        <w:t>ОСОБА_1</w:t>
      </w:r>
      <w:r w:rsidRPr="00E9769C">
        <w:rPr>
          <w:sz w:val="26"/>
          <w:szCs w:val="26"/>
          <w:lang w:val="uk-UA"/>
        </w:rPr>
        <w:t xml:space="preserve"> до лютого 2013 року товариством, </w:t>
      </w:r>
      <w:r>
        <w:rPr>
          <w:sz w:val="26"/>
          <w:szCs w:val="26"/>
          <w:lang w:val="uk-UA"/>
        </w:rPr>
        <w:t xml:space="preserve">було </w:t>
      </w:r>
      <w:r w:rsidRPr="00E9769C">
        <w:rPr>
          <w:sz w:val="26"/>
          <w:szCs w:val="26"/>
          <w:lang w:val="uk-UA"/>
        </w:rPr>
        <w:t>самовільно зай</w:t>
      </w:r>
      <w:r>
        <w:rPr>
          <w:sz w:val="26"/>
          <w:szCs w:val="26"/>
          <w:lang w:val="uk-UA"/>
        </w:rPr>
        <w:t>нято</w:t>
      </w:r>
      <w:r w:rsidRPr="00E9769C">
        <w:rPr>
          <w:sz w:val="26"/>
          <w:szCs w:val="26"/>
          <w:lang w:val="uk-UA"/>
        </w:rPr>
        <w:t xml:space="preserve"> керованою ним ТОВ «Агрофірма </w:t>
      </w:r>
      <w:r w:rsidR="0065044A">
        <w:rPr>
          <w:sz w:val="26"/>
          <w:szCs w:val="26"/>
          <w:lang w:val="uk-UA"/>
        </w:rPr>
        <w:t>ОСОБА_</w:t>
      </w:r>
      <w:r w:rsidRPr="00E9769C">
        <w:rPr>
          <w:sz w:val="26"/>
          <w:szCs w:val="26"/>
          <w:lang w:val="uk-UA"/>
        </w:rPr>
        <w:t>».</w:t>
      </w:r>
    </w:p>
    <w:p w:rsidR="00AE73B8" w:rsidRDefault="00AE73B8" w:rsidP="00AE73B8">
      <w:pPr>
        <w:ind w:firstLine="709"/>
        <w:jc w:val="both"/>
        <w:rPr>
          <w:sz w:val="26"/>
          <w:szCs w:val="26"/>
          <w:lang w:val="uk-UA"/>
        </w:rPr>
      </w:pPr>
      <w:r>
        <w:rPr>
          <w:sz w:val="26"/>
          <w:szCs w:val="26"/>
          <w:lang w:val="uk-UA"/>
        </w:rPr>
        <w:t>Кандидат указує, що, р</w:t>
      </w:r>
      <w:r w:rsidRPr="00E9769C">
        <w:rPr>
          <w:sz w:val="26"/>
          <w:szCs w:val="26"/>
          <w:lang w:val="uk-UA"/>
        </w:rPr>
        <w:t>озуміючи надзвичайну важливість судового процесу, завжди сприяла макси</w:t>
      </w:r>
      <w:r>
        <w:rPr>
          <w:sz w:val="26"/>
          <w:szCs w:val="26"/>
          <w:lang w:val="uk-UA"/>
        </w:rPr>
        <w:t>мально швидкому та об’єктивному</w:t>
      </w:r>
      <w:r w:rsidRPr="00E9769C">
        <w:rPr>
          <w:sz w:val="26"/>
          <w:szCs w:val="26"/>
          <w:lang w:val="uk-UA"/>
        </w:rPr>
        <w:t xml:space="preserve"> розгляду справи. Керуючись </w:t>
      </w:r>
      <w:r w:rsidRPr="00E9769C">
        <w:rPr>
          <w:sz w:val="26"/>
          <w:szCs w:val="26"/>
          <w:lang w:val="uk-UA"/>
        </w:rPr>
        <w:lastRenderedPageBreak/>
        <w:t xml:space="preserve">принципом </w:t>
      </w:r>
      <w:r>
        <w:rPr>
          <w:sz w:val="26"/>
          <w:szCs w:val="26"/>
          <w:lang w:val="uk-UA"/>
        </w:rPr>
        <w:t>презумпції невинуватості, закріплен</w:t>
      </w:r>
      <w:r w:rsidRPr="00E9769C">
        <w:rPr>
          <w:sz w:val="26"/>
          <w:szCs w:val="26"/>
          <w:lang w:val="uk-UA"/>
        </w:rPr>
        <w:t xml:space="preserve">ої у статті 62 Конституції України, </w:t>
      </w:r>
      <w:proofErr w:type="spellStart"/>
      <w:r>
        <w:rPr>
          <w:sz w:val="26"/>
          <w:szCs w:val="26"/>
          <w:lang w:val="uk-UA"/>
        </w:rPr>
        <w:t>Беженару</w:t>
      </w:r>
      <w:proofErr w:type="spellEnd"/>
      <w:r>
        <w:rPr>
          <w:sz w:val="26"/>
          <w:szCs w:val="26"/>
          <w:lang w:val="uk-UA"/>
        </w:rPr>
        <w:t xml:space="preserve"> О.С.</w:t>
      </w:r>
      <w:r w:rsidRPr="00E9769C">
        <w:rPr>
          <w:sz w:val="26"/>
          <w:szCs w:val="26"/>
          <w:lang w:val="uk-UA"/>
        </w:rPr>
        <w:t xml:space="preserve"> впевнена, що неупереджене вивчення всіх обставин справи беззаперечно підтвердить </w:t>
      </w:r>
      <w:r w:rsidR="00031568">
        <w:rPr>
          <w:sz w:val="26"/>
          <w:szCs w:val="26"/>
          <w:lang w:val="uk-UA"/>
        </w:rPr>
        <w:t>ОСОБА_1</w:t>
      </w:r>
      <w:r w:rsidRPr="00E9769C">
        <w:rPr>
          <w:sz w:val="26"/>
          <w:szCs w:val="26"/>
          <w:lang w:val="uk-UA"/>
        </w:rPr>
        <w:t xml:space="preserve"> повну правову до</w:t>
      </w:r>
      <w:r>
        <w:rPr>
          <w:sz w:val="26"/>
          <w:szCs w:val="26"/>
          <w:lang w:val="uk-UA"/>
        </w:rPr>
        <w:t>бросовісність та професійність, враховуючи, що м</w:t>
      </w:r>
      <w:r w:rsidRPr="00E9769C">
        <w:rPr>
          <w:sz w:val="26"/>
          <w:szCs w:val="26"/>
          <w:lang w:val="uk-UA"/>
        </w:rPr>
        <w:t xml:space="preserve">ета </w:t>
      </w:r>
      <w:r w:rsidR="00031568">
        <w:rPr>
          <w:sz w:val="26"/>
          <w:szCs w:val="26"/>
          <w:lang w:val="uk-UA"/>
        </w:rPr>
        <w:t xml:space="preserve">ОСОБА_1 </w:t>
      </w:r>
      <w:r w:rsidRPr="00E9769C">
        <w:rPr>
          <w:sz w:val="26"/>
          <w:szCs w:val="26"/>
          <w:lang w:val="uk-UA"/>
        </w:rPr>
        <w:t>дій завжди полягала виключно в дотриманні закону та захисті законних прав власників земельних ділянок та їх законного користувача.</w:t>
      </w:r>
    </w:p>
    <w:p w:rsidR="00AE73B8" w:rsidRDefault="00AE73B8" w:rsidP="00AE73B8">
      <w:pPr>
        <w:ind w:firstLine="709"/>
        <w:jc w:val="both"/>
        <w:rPr>
          <w:sz w:val="26"/>
          <w:szCs w:val="26"/>
          <w:lang w:val="uk-UA"/>
        </w:rPr>
      </w:pPr>
      <w:r>
        <w:rPr>
          <w:sz w:val="26"/>
          <w:szCs w:val="26"/>
          <w:lang w:val="uk-UA"/>
        </w:rPr>
        <w:t>Стосовно</w:t>
      </w:r>
      <w:r w:rsidRPr="00874A41">
        <w:rPr>
          <w:sz w:val="26"/>
          <w:szCs w:val="26"/>
          <w:lang w:val="uk-UA"/>
        </w:rPr>
        <w:t xml:space="preserve"> підстав набуття задекларованих </w:t>
      </w:r>
      <w:r>
        <w:rPr>
          <w:sz w:val="26"/>
          <w:szCs w:val="26"/>
          <w:lang w:val="uk-UA"/>
        </w:rPr>
        <w:t>кандидатом за 2022–</w:t>
      </w:r>
      <w:r w:rsidRPr="00874A41">
        <w:rPr>
          <w:sz w:val="26"/>
          <w:szCs w:val="26"/>
          <w:lang w:val="uk-UA"/>
        </w:rPr>
        <w:t xml:space="preserve">2023 роки земельних ділянок членами </w:t>
      </w:r>
      <w:r>
        <w:rPr>
          <w:sz w:val="26"/>
          <w:szCs w:val="26"/>
          <w:lang w:val="uk-UA"/>
        </w:rPr>
        <w:t xml:space="preserve">її сім’ї </w:t>
      </w:r>
      <w:proofErr w:type="spellStart"/>
      <w:r>
        <w:rPr>
          <w:sz w:val="26"/>
          <w:szCs w:val="26"/>
          <w:lang w:val="uk-UA"/>
        </w:rPr>
        <w:t>Беженару</w:t>
      </w:r>
      <w:proofErr w:type="spellEnd"/>
      <w:r>
        <w:rPr>
          <w:sz w:val="26"/>
          <w:szCs w:val="26"/>
          <w:lang w:val="uk-UA"/>
        </w:rPr>
        <w:t xml:space="preserve"> О.С. пояснила, що, с</w:t>
      </w:r>
      <w:r w:rsidRPr="00231DE7">
        <w:rPr>
          <w:sz w:val="26"/>
          <w:szCs w:val="26"/>
          <w:lang w:val="uk-UA"/>
        </w:rPr>
        <w:t xml:space="preserve">користавшись правом приватизації земельної ділянки </w:t>
      </w:r>
      <w:r>
        <w:rPr>
          <w:sz w:val="26"/>
          <w:szCs w:val="26"/>
          <w:lang w:val="uk-UA"/>
        </w:rPr>
        <w:t>в</w:t>
      </w:r>
      <w:r w:rsidRPr="00231DE7">
        <w:rPr>
          <w:sz w:val="26"/>
          <w:szCs w:val="26"/>
          <w:lang w:val="uk-UA"/>
        </w:rPr>
        <w:t xml:space="preserve"> межах норм безоплатної приватизації, </w:t>
      </w:r>
      <w:r>
        <w:rPr>
          <w:sz w:val="26"/>
          <w:szCs w:val="26"/>
          <w:lang w:val="uk-UA"/>
        </w:rPr>
        <w:t>її</w:t>
      </w:r>
      <w:r w:rsidRPr="00231DE7">
        <w:rPr>
          <w:sz w:val="26"/>
          <w:szCs w:val="26"/>
          <w:lang w:val="uk-UA"/>
        </w:rPr>
        <w:t xml:space="preserve"> мати </w:t>
      </w:r>
      <w:r w:rsidR="00031568">
        <w:rPr>
          <w:sz w:val="26"/>
          <w:szCs w:val="26"/>
          <w:lang w:val="uk-UA"/>
        </w:rPr>
        <w:t>ОСОБА_1</w:t>
      </w:r>
      <w:r w:rsidR="00031568">
        <w:rPr>
          <w:sz w:val="26"/>
          <w:szCs w:val="26"/>
          <w:lang w:val="uk-UA"/>
        </w:rPr>
        <w:t>8</w:t>
      </w:r>
      <w:r w:rsidRPr="00231DE7">
        <w:rPr>
          <w:sz w:val="26"/>
          <w:szCs w:val="26"/>
          <w:lang w:val="uk-UA"/>
        </w:rPr>
        <w:t xml:space="preserve"> приватизувала земельні ділянки</w:t>
      </w:r>
      <w:r>
        <w:rPr>
          <w:sz w:val="26"/>
          <w:szCs w:val="26"/>
          <w:lang w:val="uk-UA"/>
        </w:rPr>
        <w:t>, якими користувалась у Садово-</w:t>
      </w:r>
      <w:r w:rsidRPr="00231DE7">
        <w:rPr>
          <w:sz w:val="26"/>
          <w:szCs w:val="26"/>
          <w:lang w:val="uk-UA"/>
        </w:rPr>
        <w:t>виноградарському товаристві «Інгул» понад 20 років, цільове</w:t>
      </w:r>
      <w:r>
        <w:rPr>
          <w:sz w:val="26"/>
          <w:szCs w:val="26"/>
          <w:lang w:val="uk-UA"/>
        </w:rPr>
        <w:t xml:space="preserve"> призначення земельних ділянок –</w:t>
      </w:r>
      <w:r w:rsidRPr="00231DE7">
        <w:rPr>
          <w:sz w:val="26"/>
          <w:szCs w:val="26"/>
          <w:lang w:val="uk-UA"/>
        </w:rPr>
        <w:t xml:space="preserve"> землі сільськогосподарського призначення для ведення садівництва</w:t>
      </w:r>
      <w:r>
        <w:rPr>
          <w:sz w:val="26"/>
          <w:szCs w:val="26"/>
          <w:lang w:val="uk-UA"/>
        </w:rPr>
        <w:t>.</w:t>
      </w:r>
    </w:p>
    <w:p w:rsidR="00AE73B8" w:rsidRDefault="00AE73B8" w:rsidP="00AE73B8">
      <w:pPr>
        <w:ind w:firstLine="709"/>
        <w:jc w:val="both"/>
        <w:rPr>
          <w:sz w:val="26"/>
          <w:szCs w:val="26"/>
          <w:lang w:val="uk-UA"/>
        </w:rPr>
      </w:pPr>
      <w:r w:rsidRPr="00231DE7">
        <w:rPr>
          <w:sz w:val="26"/>
          <w:szCs w:val="26"/>
          <w:lang w:val="uk-UA"/>
        </w:rPr>
        <w:t>Аналогічно, скориставшись наданим законом правом, діти</w:t>
      </w:r>
      <w:r>
        <w:rPr>
          <w:sz w:val="26"/>
          <w:szCs w:val="26"/>
          <w:lang w:val="uk-UA"/>
        </w:rPr>
        <w:t xml:space="preserve"> кандидата </w:t>
      </w:r>
      <w:r w:rsidRPr="00231DE7">
        <w:rPr>
          <w:sz w:val="26"/>
          <w:szCs w:val="26"/>
          <w:lang w:val="uk-UA"/>
        </w:rPr>
        <w:t>в лютому 2020</w:t>
      </w:r>
      <w:r>
        <w:rPr>
          <w:sz w:val="26"/>
          <w:szCs w:val="26"/>
          <w:lang w:val="uk-UA"/>
        </w:rPr>
        <w:t xml:space="preserve"> року</w:t>
      </w:r>
      <w:r w:rsidRPr="00231DE7">
        <w:rPr>
          <w:sz w:val="26"/>
          <w:szCs w:val="26"/>
          <w:lang w:val="uk-UA"/>
        </w:rPr>
        <w:t xml:space="preserve"> набули права приватної власності на земельні ділянки розміром по 2 га кожен.</w:t>
      </w:r>
    </w:p>
    <w:p w:rsidR="00AE73B8" w:rsidRDefault="00AE73B8" w:rsidP="00AE73B8">
      <w:pPr>
        <w:ind w:firstLine="709"/>
        <w:jc w:val="both"/>
        <w:rPr>
          <w:sz w:val="26"/>
          <w:szCs w:val="26"/>
          <w:lang w:val="uk-UA"/>
        </w:rPr>
      </w:pPr>
      <w:r>
        <w:rPr>
          <w:sz w:val="26"/>
          <w:szCs w:val="26"/>
          <w:lang w:val="uk-UA"/>
        </w:rPr>
        <w:t xml:space="preserve">Крім того, 03 жовтня </w:t>
      </w:r>
      <w:r w:rsidRPr="006351C1">
        <w:rPr>
          <w:sz w:val="26"/>
          <w:szCs w:val="26"/>
          <w:lang w:val="uk-UA"/>
        </w:rPr>
        <w:t>2016</w:t>
      </w:r>
      <w:r>
        <w:rPr>
          <w:sz w:val="26"/>
          <w:szCs w:val="26"/>
          <w:lang w:val="uk-UA"/>
        </w:rPr>
        <w:t xml:space="preserve"> року</w:t>
      </w:r>
      <w:r w:rsidRPr="006351C1">
        <w:rPr>
          <w:sz w:val="26"/>
          <w:szCs w:val="26"/>
          <w:lang w:val="uk-UA"/>
        </w:rPr>
        <w:t xml:space="preserve"> </w:t>
      </w:r>
      <w:r>
        <w:rPr>
          <w:sz w:val="26"/>
          <w:szCs w:val="26"/>
          <w:lang w:val="uk-UA"/>
        </w:rPr>
        <w:t>кандидат</w:t>
      </w:r>
      <w:r w:rsidRPr="006351C1">
        <w:rPr>
          <w:sz w:val="26"/>
          <w:szCs w:val="26"/>
          <w:lang w:val="uk-UA"/>
        </w:rPr>
        <w:t xml:space="preserve"> подарувала своїй матері земельну ділянку сільськогосподарського призначення для ведення садівництва розміром </w:t>
      </w:r>
      <w:r>
        <w:rPr>
          <w:sz w:val="26"/>
          <w:szCs w:val="26"/>
          <w:lang w:val="uk-UA"/>
        </w:rPr>
        <w:br/>
      </w:r>
      <w:r w:rsidRPr="006351C1">
        <w:rPr>
          <w:sz w:val="26"/>
          <w:szCs w:val="26"/>
          <w:lang w:val="uk-UA"/>
        </w:rPr>
        <w:t xml:space="preserve">0,04 га, яку раніше </w:t>
      </w:r>
      <w:r>
        <w:rPr>
          <w:sz w:val="26"/>
          <w:szCs w:val="26"/>
          <w:lang w:val="uk-UA"/>
        </w:rPr>
        <w:t xml:space="preserve">також </w:t>
      </w:r>
      <w:r w:rsidRPr="006351C1">
        <w:rPr>
          <w:sz w:val="26"/>
          <w:szCs w:val="26"/>
          <w:lang w:val="uk-UA"/>
        </w:rPr>
        <w:t>приватизувала в межах норм безоплатної приватизаці</w:t>
      </w:r>
      <w:r>
        <w:rPr>
          <w:sz w:val="26"/>
          <w:szCs w:val="26"/>
          <w:lang w:val="uk-UA"/>
        </w:rPr>
        <w:t>ї</w:t>
      </w:r>
      <w:r w:rsidRPr="006351C1">
        <w:rPr>
          <w:sz w:val="26"/>
          <w:szCs w:val="26"/>
          <w:lang w:val="uk-UA"/>
        </w:rPr>
        <w:t>.</w:t>
      </w:r>
    </w:p>
    <w:p w:rsidR="00AE73B8" w:rsidRDefault="00AE73B8" w:rsidP="00AE73B8">
      <w:pPr>
        <w:ind w:firstLine="709"/>
        <w:jc w:val="both"/>
        <w:rPr>
          <w:sz w:val="26"/>
          <w:szCs w:val="26"/>
          <w:lang w:val="uk-UA"/>
        </w:rPr>
      </w:pPr>
      <w:r>
        <w:rPr>
          <w:sz w:val="26"/>
          <w:szCs w:val="26"/>
          <w:lang w:val="uk-UA"/>
        </w:rPr>
        <w:t>Також Комісією було встановлено, що в</w:t>
      </w:r>
      <w:r w:rsidRPr="004559DA">
        <w:rPr>
          <w:sz w:val="26"/>
          <w:szCs w:val="26"/>
          <w:lang w:val="uk-UA"/>
        </w:rPr>
        <w:t xml:space="preserve">ідповідно до </w:t>
      </w:r>
      <w:r>
        <w:rPr>
          <w:sz w:val="26"/>
          <w:szCs w:val="26"/>
          <w:lang w:val="uk-UA"/>
        </w:rPr>
        <w:t>Д</w:t>
      </w:r>
      <w:r w:rsidRPr="004559DA">
        <w:rPr>
          <w:sz w:val="26"/>
          <w:szCs w:val="26"/>
          <w:lang w:val="uk-UA"/>
        </w:rPr>
        <w:t>ержавного реєстру речови</w:t>
      </w:r>
      <w:r>
        <w:rPr>
          <w:sz w:val="26"/>
          <w:szCs w:val="26"/>
          <w:lang w:val="uk-UA"/>
        </w:rPr>
        <w:t xml:space="preserve">х прав на нерухоме майно 06 червня </w:t>
      </w:r>
      <w:r w:rsidRPr="004559DA">
        <w:rPr>
          <w:sz w:val="26"/>
          <w:szCs w:val="26"/>
          <w:lang w:val="uk-UA"/>
        </w:rPr>
        <w:t>2009</w:t>
      </w:r>
      <w:r>
        <w:rPr>
          <w:sz w:val="26"/>
          <w:szCs w:val="26"/>
          <w:lang w:val="uk-UA"/>
        </w:rPr>
        <w:t xml:space="preserve"> року </w:t>
      </w:r>
      <w:proofErr w:type="spellStart"/>
      <w:r>
        <w:rPr>
          <w:sz w:val="26"/>
          <w:szCs w:val="26"/>
          <w:lang w:val="uk-UA"/>
        </w:rPr>
        <w:t>Беженару</w:t>
      </w:r>
      <w:proofErr w:type="spellEnd"/>
      <w:r>
        <w:rPr>
          <w:sz w:val="26"/>
          <w:szCs w:val="26"/>
          <w:lang w:val="uk-UA"/>
        </w:rPr>
        <w:t xml:space="preserve"> О.С. набула</w:t>
      </w:r>
      <w:r w:rsidRPr="004559DA">
        <w:rPr>
          <w:sz w:val="26"/>
          <w:szCs w:val="26"/>
          <w:lang w:val="uk-UA"/>
        </w:rPr>
        <w:t xml:space="preserve"> у власність квартиру загальною площею 36,6 </w:t>
      </w:r>
      <w:proofErr w:type="spellStart"/>
      <w:r w:rsidRPr="004559DA">
        <w:rPr>
          <w:sz w:val="26"/>
          <w:szCs w:val="26"/>
          <w:lang w:val="uk-UA"/>
        </w:rPr>
        <w:t>кв.м</w:t>
      </w:r>
      <w:proofErr w:type="spellEnd"/>
      <w:r w:rsidRPr="004559DA">
        <w:rPr>
          <w:sz w:val="26"/>
          <w:szCs w:val="26"/>
          <w:lang w:val="uk-UA"/>
        </w:rPr>
        <w:t xml:space="preserve"> у місті Миколаєві за 6 076 грн. </w:t>
      </w:r>
      <w:r>
        <w:rPr>
          <w:sz w:val="26"/>
          <w:szCs w:val="26"/>
          <w:lang w:val="uk-UA"/>
        </w:rPr>
        <w:br/>
      </w:r>
      <w:r w:rsidRPr="004559DA">
        <w:rPr>
          <w:sz w:val="26"/>
          <w:szCs w:val="26"/>
          <w:lang w:val="uk-UA"/>
        </w:rPr>
        <w:t>10</w:t>
      </w:r>
      <w:r>
        <w:rPr>
          <w:sz w:val="26"/>
          <w:szCs w:val="26"/>
          <w:lang w:val="uk-UA"/>
        </w:rPr>
        <w:t xml:space="preserve"> листопада </w:t>
      </w:r>
      <w:r w:rsidRPr="004559DA">
        <w:rPr>
          <w:sz w:val="26"/>
          <w:szCs w:val="26"/>
          <w:lang w:val="uk-UA"/>
        </w:rPr>
        <w:t xml:space="preserve">2014 року за договором міни </w:t>
      </w:r>
      <w:r>
        <w:rPr>
          <w:sz w:val="26"/>
          <w:szCs w:val="26"/>
          <w:lang w:val="uk-UA"/>
        </w:rPr>
        <w:t>кандидат</w:t>
      </w:r>
      <w:r w:rsidRPr="004559DA">
        <w:rPr>
          <w:sz w:val="26"/>
          <w:szCs w:val="26"/>
          <w:lang w:val="uk-UA"/>
        </w:rPr>
        <w:t xml:space="preserve"> набул</w:t>
      </w:r>
      <w:r>
        <w:rPr>
          <w:sz w:val="26"/>
          <w:szCs w:val="26"/>
          <w:lang w:val="uk-UA"/>
        </w:rPr>
        <w:t>а</w:t>
      </w:r>
      <w:r w:rsidRPr="004559DA">
        <w:rPr>
          <w:sz w:val="26"/>
          <w:szCs w:val="26"/>
          <w:lang w:val="uk-UA"/>
        </w:rPr>
        <w:t xml:space="preserve"> у власність квартиру площе</w:t>
      </w:r>
      <w:r>
        <w:rPr>
          <w:sz w:val="26"/>
          <w:szCs w:val="26"/>
          <w:lang w:val="uk-UA"/>
        </w:rPr>
        <w:t xml:space="preserve">ю 68,1 </w:t>
      </w:r>
      <w:proofErr w:type="spellStart"/>
      <w:r>
        <w:rPr>
          <w:sz w:val="26"/>
          <w:szCs w:val="26"/>
          <w:lang w:val="uk-UA"/>
        </w:rPr>
        <w:t>кв.м</w:t>
      </w:r>
      <w:proofErr w:type="spellEnd"/>
      <w:r>
        <w:rPr>
          <w:sz w:val="26"/>
          <w:szCs w:val="26"/>
          <w:lang w:val="uk-UA"/>
        </w:rPr>
        <w:t xml:space="preserve"> у місті Миколаєві, яку у</w:t>
      </w:r>
      <w:r w:rsidRPr="004559DA">
        <w:rPr>
          <w:sz w:val="26"/>
          <w:szCs w:val="26"/>
          <w:lang w:val="uk-UA"/>
        </w:rPr>
        <w:t xml:space="preserve"> 2016 році </w:t>
      </w:r>
      <w:r>
        <w:rPr>
          <w:sz w:val="26"/>
          <w:szCs w:val="26"/>
          <w:lang w:val="uk-UA"/>
        </w:rPr>
        <w:t xml:space="preserve">подарувала </w:t>
      </w:r>
      <w:r w:rsidRPr="004559DA">
        <w:rPr>
          <w:sz w:val="26"/>
          <w:szCs w:val="26"/>
          <w:lang w:val="uk-UA"/>
        </w:rPr>
        <w:t>матері.</w:t>
      </w:r>
    </w:p>
    <w:p w:rsidR="00AE73B8" w:rsidRDefault="00AE73B8" w:rsidP="00AE73B8">
      <w:pPr>
        <w:ind w:firstLine="709"/>
        <w:jc w:val="both"/>
        <w:rPr>
          <w:sz w:val="26"/>
          <w:szCs w:val="26"/>
          <w:lang w:val="uk-UA"/>
        </w:rPr>
      </w:pPr>
      <w:r>
        <w:rPr>
          <w:sz w:val="26"/>
          <w:szCs w:val="26"/>
          <w:lang w:val="uk-UA"/>
        </w:rPr>
        <w:t>У</w:t>
      </w:r>
      <w:r w:rsidRPr="004559DA">
        <w:rPr>
          <w:sz w:val="26"/>
          <w:szCs w:val="26"/>
          <w:lang w:val="uk-UA"/>
        </w:rPr>
        <w:t xml:space="preserve"> деклараціях особи, уповноваженої на виконання функцій держави або місцевого самоврядування, за 2022</w:t>
      </w:r>
      <w:r>
        <w:rPr>
          <w:sz w:val="26"/>
          <w:szCs w:val="26"/>
          <w:lang w:val="uk-UA"/>
        </w:rPr>
        <w:t>–2024 роки</w:t>
      </w:r>
      <w:r w:rsidRPr="004559DA">
        <w:rPr>
          <w:sz w:val="26"/>
          <w:szCs w:val="26"/>
          <w:lang w:val="uk-UA"/>
        </w:rPr>
        <w:t xml:space="preserve"> </w:t>
      </w:r>
      <w:r>
        <w:rPr>
          <w:sz w:val="26"/>
          <w:szCs w:val="26"/>
          <w:lang w:val="uk-UA"/>
        </w:rPr>
        <w:t>кандидат зазначила</w:t>
      </w:r>
      <w:r w:rsidRPr="004559DA">
        <w:rPr>
          <w:sz w:val="26"/>
          <w:szCs w:val="26"/>
          <w:lang w:val="uk-UA"/>
        </w:rPr>
        <w:t xml:space="preserve"> право користування автомобілем </w:t>
      </w:r>
      <w:r>
        <w:rPr>
          <w:sz w:val="26"/>
          <w:szCs w:val="26"/>
          <w:lang w:val="uk-UA"/>
        </w:rPr>
        <w:t>«</w:t>
      </w:r>
      <w:r w:rsidRPr="004559DA">
        <w:rPr>
          <w:sz w:val="26"/>
          <w:szCs w:val="26"/>
          <w:lang w:val="uk-UA"/>
        </w:rPr>
        <w:t>PEUGEOT 308</w:t>
      </w:r>
      <w:r>
        <w:rPr>
          <w:sz w:val="26"/>
          <w:szCs w:val="26"/>
          <w:lang w:val="uk-UA"/>
        </w:rPr>
        <w:t>»</w:t>
      </w:r>
      <w:r w:rsidRPr="004559DA">
        <w:rPr>
          <w:sz w:val="26"/>
          <w:szCs w:val="26"/>
          <w:lang w:val="uk-UA"/>
        </w:rPr>
        <w:t xml:space="preserve"> 2013 </w:t>
      </w:r>
      <w:proofErr w:type="spellStart"/>
      <w:r w:rsidRPr="004559DA">
        <w:rPr>
          <w:sz w:val="26"/>
          <w:szCs w:val="26"/>
          <w:lang w:val="uk-UA"/>
        </w:rPr>
        <w:t>р.в</w:t>
      </w:r>
      <w:proofErr w:type="spellEnd"/>
      <w:r w:rsidRPr="004559DA">
        <w:rPr>
          <w:sz w:val="26"/>
          <w:szCs w:val="26"/>
          <w:lang w:val="uk-UA"/>
        </w:rPr>
        <w:t xml:space="preserve">., </w:t>
      </w:r>
      <w:r>
        <w:rPr>
          <w:sz w:val="26"/>
          <w:szCs w:val="26"/>
          <w:lang w:val="uk-UA"/>
        </w:rPr>
        <w:t>що</w:t>
      </w:r>
      <w:r w:rsidRPr="004559DA">
        <w:rPr>
          <w:sz w:val="26"/>
          <w:szCs w:val="26"/>
          <w:lang w:val="uk-UA"/>
        </w:rPr>
        <w:t xml:space="preserve"> належить на праві власності </w:t>
      </w:r>
      <w:r>
        <w:rPr>
          <w:sz w:val="26"/>
          <w:szCs w:val="26"/>
          <w:lang w:val="uk-UA"/>
        </w:rPr>
        <w:t>її</w:t>
      </w:r>
      <w:r w:rsidRPr="004559DA">
        <w:rPr>
          <w:sz w:val="26"/>
          <w:szCs w:val="26"/>
          <w:lang w:val="uk-UA"/>
        </w:rPr>
        <w:t xml:space="preserve"> матері з </w:t>
      </w:r>
      <w:r>
        <w:rPr>
          <w:sz w:val="26"/>
          <w:szCs w:val="26"/>
          <w:lang w:val="uk-UA"/>
        </w:rPr>
        <w:t xml:space="preserve">07 жовтня </w:t>
      </w:r>
      <w:r w:rsidRPr="004559DA">
        <w:rPr>
          <w:sz w:val="26"/>
          <w:szCs w:val="26"/>
          <w:lang w:val="uk-UA"/>
        </w:rPr>
        <w:t>2016</w:t>
      </w:r>
      <w:r>
        <w:rPr>
          <w:sz w:val="26"/>
          <w:szCs w:val="26"/>
          <w:lang w:val="uk-UA"/>
        </w:rPr>
        <w:t xml:space="preserve"> року. Водночас</w:t>
      </w:r>
      <w:r w:rsidRPr="004559DA">
        <w:rPr>
          <w:sz w:val="26"/>
          <w:szCs w:val="26"/>
          <w:lang w:val="uk-UA"/>
        </w:rPr>
        <w:t xml:space="preserve"> відповідно до Єдиного державного реєстру транспортних засобів вказаний автомобіль з 17</w:t>
      </w:r>
      <w:r>
        <w:rPr>
          <w:sz w:val="26"/>
          <w:szCs w:val="26"/>
          <w:lang w:val="uk-UA"/>
        </w:rPr>
        <w:t xml:space="preserve"> жовтня </w:t>
      </w:r>
      <w:r w:rsidRPr="004559DA">
        <w:rPr>
          <w:sz w:val="26"/>
          <w:szCs w:val="26"/>
          <w:lang w:val="uk-UA"/>
        </w:rPr>
        <w:t>2013</w:t>
      </w:r>
      <w:r>
        <w:rPr>
          <w:sz w:val="26"/>
          <w:szCs w:val="26"/>
          <w:lang w:val="uk-UA"/>
        </w:rPr>
        <w:t xml:space="preserve"> року</w:t>
      </w:r>
      <w:r w:rsidRPr="004559DA">
        <w:rPr>
          <w:sz w:val="26"/>
          <w:szCs w:val="26"/>
          <w:lang w:val="uk-UA"/>
        </w:rPr>
        <w:t xml:space="preserve"> належав</w:t>
      </w:r>
      <w:r>
        <w:rPr>
          <w:sz w:val="26"/>
          <w:szCs w:val="26"/>
          <w:lang w:val="uk-UA"/>
        </w:rPr>
        <w:t xml:space="preserve"> кандидату</w:t>
      </w:r>
      <w:r w:rsidRPr="004559DA">
        <w:rPr>
          <w:sz w:val="26"/>
          <w:szCs w:val="26"/>
          <w:lang w:val="uk-UA"/>
        </w:rPr>
        <w:t xml:space="preserve"> на праві власності. Згодом </w:t>
      </w:r>
      <w:r>
        <w:rPr>
          <w:sz w:val="26"/>
          <w:szCs w:val="26"/>
          <w:lang w:val="uk-UA"/>
        </w:rPr>
        <w:t>об’єкт рухомого майна був відчужений</w:t>
      </w:r>
      <w:r w:rsidRPr="004559DA">
        <w:rPr>
          <w:sz w:val="26"/>
          <w:szCs w:val="26"/>
          <w:lang w:val="uk-UA"/>
        </w:rPr>
        <w:t xml:space="preserve"> </w:t>
      </w:r>
      <w:r>
        <w:rPr>
          <w:sz w:val="26"/>
          <w:szCs w:val="26"/>
          <w:lang w:val="uk-UA"/>
        </w:rPr>
        <w:t xml:space="preserve">її </w:t>
      </w:r>
      <w:r w:rsidRPr="004559DA">
        <w:rPr>
          <w:sz w:val="26"/>
          <w:szCs w:val="26"/>
          <w:lang w:val="uk-UA"/>
        </w:rPr>
        <w:t xml:space="preserve">матері за договором купівлі-продажу. </w:t>
      </w:r>
    </w:p>
    <w:p w:rsidR="00AE73B8" w:rsidRPr="006351C1" w:rsidRDefault="00AE73B8" w:rsidP="00AE73B8">
      <w:pPr>
        <w:ind w:firstLine="709"/>
        <w:jc w:val="both"/>
        <w:rPr>
          <w:sz w:val="26"/>
          <w:szCs w:val="26"/>
          <w:lang w:val="uk-UA"/>
        </w:rPr>
      </w:pPr>
      <w:r>
        <w:rPr>
          <w:sz w:val="26"/>
          <w:szCs w:val="26"/>
          <w:lang w:val="uk-UA"/>
        </w:rPr>
        <w:t>Стосовно відчуження квартири кандидат пояснила, що м</w:t>
      </w:r>
      <w:r w:rsidRPr="006351C1">
        <w:rPr>
          <w:sz w:val="26"/>
          <w:szCs w:val="26"/>
          <w:lang w:val="uk-UA"/>
        </w:rPr>
        <w:t>отивація</w:t>
      </w:r>
      <w:r>
        <w:rPr>
          <w:sz w:val="26"/>
          <w:szCs w:val="26"/>
          <w:lang w:val="uk-UA"/>
        </w:rPr>
        <w:t xml:space="preserve"> передачі житла матері була пов’</w:t>
      </w:r>
      <w:r w:rsidRPr="006351C1">
        <w:rPr>
          <w:sz w:val="26"/>
          <w:szCs w:val="26"/>
          <w:lang w:val="uk-UA"/>
        </w:rPr>
        <w:t xml:space="preserve">язана з декількома важливими обставинами: забезпечення стабільності житлових умов </w:t>
      </w:r>
      <w:r>
        <w:rPr>
          <w:sz w:val="26"/>
          <w:szCs w:val="26"/>
          <w:lang w:val="uk-UA"/>
        </w:rPr>
        <w:t xml:space="preserve">її </w:t>
      </w:r>
      <w:r w:rsidRPr="006351C1">
        <w:rPr>
          <w:sz w:val="26"/>
          <w:szCs w:val="26"/>
          <w:lang w:val="uk-UA"/>
        </w:rPr>
        <w:t xml:space="preserve">неповнолітніх дітей; створення додаткового захисту сімейного майна в умовах потенційних ризиків; після ініційованого </w:t>
      </w:r>
      <w:r>
        <w:rPr>
          <w:sz w:val="26"/>
          <w:szCs w:val="26"/>
          <w:lang w:val="uk-UA"/>
        </w:rPr>
        <w:t>кандидатом</w:t>
      </w:r>
      <w:r w:rsidRPr="006351C1">
        <w:rPr>
          <w:sz w:val="26"/>
          <w:szCs w:val="26"/>
          <w:lang w:val="uk-UA"/>
        </w:rPr>
        <w:t xml:space="preserve"> фактичного виконання рішення суду у справі № 915/1111/13 проведення правоохоронцями необґрунтованих</w:t>
      </w:r>
      <w:r>
        <w:rPr>
          <w:sz w:val="26"/>
          <w:szCs w:val="26"/>
          <w:lang w:val="uk-UA"/>
        </w:rPr>
        <w:t xml:space="preserve"> обшуків; наявність Указу</w:t>
      </w:r>
      <w:r w:rsidRPr="006351C1">
        <w:rPr>
          <w:sz w:val="26"/>
          <w:szCs w:val="26"/>
          <w:lang w:val="uk-UA"/>
        </w:rPr>
        <w:t xml:space="preserve"> Президента</w:t>
      </w:r>
      <w:r>
        <w:rPr>
          <w:sz w:val="26"/>
          <w:szCs w:val="26"/>
          <w:lang w:val="uk-UA"/>
        </w:rPr>
        <w:t xml:space="preserve"> України</w:t>
      </w:r>
      <w:r w:rsidRPr="006351C1">
        <w:rPr>
          <w:sz w:val="26"/>
          <w:szCs w:val="26"/>
          <w:lang w:val="uk-UA"/>
        </w:rPr>
        <w:t>, який став підставою для незаконного переслідування.</w:t>
      </w:r>
    </w:p>
    <w:p w:rsidR="00AE73B8" w:rsidRDefault="00AE73B8" w:rsidP="00AE73B8">
      <w:pPr>
        <w:ind w:firstLine="709"/>
        <w:jc w:val="both"/>
        <w:rPr>
          <w:sz w:val="26"/>
          <w:szCs w:val="26"/>
          <w:lang w:val="uk-UA"/>
        </w:rPr>
      </w:pPr>
      <w:r>
        <w:rPr>
          <w:sz w:val="26"/>
          <w:szCs w:val="26"/>
          <w:lang w:val="uk-UA"/>
        </w:rPr>
        <w:t>В</w:t>
      </w:r>
      <w:r w:rsidRPr="006351C1">
        <w:rPr>
          <w:sz w:val="26"/>
          <w:szCs w:val="26"/>
          <w:lang w:val="uk-UA"/>
        </w:rPr>
        <w:t xml:space="preserve">ибір матері як правонаступника був свідомим рішенням, спрямованим на максимальний захист майнових прав дітей. </w:t>
      </w:r>
    </w:p>
    <w:p w:rsidR="00AE73B8" w:rsidRDefault="00AE73B8" w:rsidP="00AE73B8">
      <w:pPr>
        <w:ind w:firstLine="709"/>
        <w:jc w:val="both"/>
        <w:rPr>
          <w:sz w:val="26"/>
          <w:szCs w:val="26"/>
          <w:lang w:val="uk-UA"/>
        </w:rPr>
      </w:pPr>
      <w:r>
        <w:rPr>
          <w:sz w:val="26"/>
          <w:szCs w:val="26"/>
          <w:lang w:val="uk-UA"/>
        </w:rPr>
        <w:t>Через аналогічні обставини та причини було переоформлено автомобіль</w:t>
      </w:r>
      <w:r w:rsidRPr="00CE306B">
        <w:rPr>
          <w:sz w:val="26"/>
          <w:szCs w:val="26"/>
          <w:lang w:val="uk-UA"/>
        </w:rPr>
        <w:t xml:space="preserve"> </w:t>
      </w:r>
      <w:r>
        <w:rPr>
          <w:sz w:val="26"/>
          <w:szCs w:val="26"/>
          <w:lang w:val="uk-UA"/>
        </w:rPr>
        <w:t>«</w:t>
      </w:r>
      <w:r w:rsidRPr="00CE306B">
        <w:rPr>
          <w:sz w:val="26"/>
          <w:szCs w:val="26"/>
          <w:lang w:val="uk-UA"/>
        </w:rPr>
        <w:t>PEUGEOT 308</w:t>
      </w:r>
      <w:r>
        <w:rPr>
          <w:sz w:val="26"/>
          <w:szCs w:val="26"/>
          <w:lang w:val="uk-UA"/>
        </w:rPr>
        <w:t>»</w:t>
      </w:r>
      <w:r w:rsidRPr="00CE306B">
        <w:rPr>
          <w:sz w:val="26"/>
          <w:szCs w:val="26"/>
          <w:lang w:val="uk-UA"/>
        </w:rPr>
        <w:t xml:space="preserve"> 2013 </w:t>
      </w:r>
      <w:proofErr w:type="spellStart"/>
      <w:r w:rsidRPr="00CE306B">
        <w:rPr>
          <w:sz w:val="26"/>
          <w:szCs w:val="26"/>
          <w:lang w:val="uk-UA"/>
        </w:rPr>
        <w:t>р.в</w:t>
      </w:r>
      <w:proofErr w:type="spellEnd"/>
      <w:r>
        <w:rPr>
          <w:sz w:val="26"/>
          <w:szCs w:val="26"/>
          <w:lang w:val="uk-UA"/>
        </w:rPr>
        <w:t>.</w:t>
      </w:r>
      <w:r w:rsidRPr="00CE306B">
        <w:rPr>
          <w:sz w:val="26"/>
          <w:szCs w:val="26"/>
          <w:lang w:val="uk-UA"/>
        </w:rPr>
        <w:t xml:space="preserve"> </w:t>
      </w:r>
      <w:r>
        <w:rPr>
          <w:sz w:val="26"/>
          <w:szCs w:val="26"/>
          <w:lang w:val="uk-UA"/>
        </w:rPr>
        <w:t xml:space="preserve">на матір, зокрема </w:t>
      </w:r>
      <w:r w:rsidRPr="00CE306B">
        <w:rPr>
          <w:sz w:val="26"/>
          <w:szCs w:val="26"/>
          <w:lang w:val="uk-UA"/>
        </w:rPr>
        <w:t>з метою недопущення необґрунтованого обмеження прав</w:t>
      </w:r>
      <w:r>
        <w:rPr>
          <w:sz w:val="26"/>
          <w:szCs w:val="26"/>
          <w:lang w:val="uk-UA"/>
        </w:rPr>
        <w:t xml:space="preserve"> кандидата</w:t>
      </w:r>
      <w:r w:rsidRPr="00CE306B">
        <w:rPr>
          <w:sz w:val="26"/>
          <w:szCs w:val="26"/>
          <w:lang w:val="uk-UA"/>
        </w:rPr>
        <w:t>.</w:t>
      </w:r>
    </w:p>
    <w:p w:rsidR="00AE73B8" w:rsidRDefault="00AE73B8" w:rsidP="00AE73B8">
      <w:pPr>
        <w:ind w:firstLine="709"/>
        <w:jc w:val="both"/>
        <w:rPr>
          <w:sz w:val="26"/>
          <w:szCs w:val="26"/>
          <w:lang w:val="uk-UA"/>
        </w:rPr>
      </w:pPr>
      <w:r>
        <w:rPr>
          <w:sz w:val="26"/>
          <w:szCs w:val="26"/>
          <w:lang w:val="uk-UA"/>
        </w:rPr>
        <w:t>Надаючи оцінку вказаним обставинам, Комісія зазначає таке.</w:t>
      </w:r>
    </w:p>
    <w:p w:rsidR="00AE73B8" w:rsidRPr="00EC2232" w:rsidRDefault="00AE73B8" w:rsidP="00AE73B8">
      <w:pPr>
        <w:ind w:firstLine="709"/>
        <w:jc w:val="both"/>
        <w:rPr>
          <w:sz w:val="26"/>
          <w:szCs w:val="26"/>
          <w:lang w:val="uk-UA"/>
        </w:rPr>
      </w:pPr>
      <w:r w:rsidRPr="00EC2232">
        <w:rPr>
          <w:sz w:val="26"/>
          <w:szCs w:val="26"/>
          <w:lang w:val="uk-UA"/>
        </w:rPr>
        <w:t xml:space="preserve">Відповідно до положень </w:t>
      </w:r>
      <w:proofErr w:type="spellStart"/>
      <w:r w:rsidRPr="00EC2232">
        <w:rPr>
          <w:sz w:val="26"/>
          <w:szCs w:val="26"/>
          <w:lang w:val="uk-UA"/>
        </w:rPr>
        <w:t>Бангалорських</w:t>
      </w:r>
      <w:proofErr w:type="spellEnd"/>
      <w:r w:rsidRPr="00EC2232">
        <w:rPr>
          <w:sz w:val="26"/>
          <w:szCs w:val="26"/>
          <w:lang w:val="uk-UA"/>
        </w:rPr>
        <w:t xml:space="preserve"> принципів поведінки суддів </w:t>
      </w:r>
      <w:r>
        <w:rPr>
          <w:sz w:val="26"/>
          <w:szCs w:val="26"/>
          <w:lang w:val="uk-UA"/>
        </w:rPr>
        <w:br/>
      </w:r>
      <w:r w:rsidRPr="00EC2232">
        <w:rPr>
          <w:sz w:val="26"/>
          <w:szCs w:val="26"/>
          <w:lang w:val="uk-UA"/>
        </w:rPr>
        <w:t xml:space="preserve">від 19 травня 2006 року, схвалених Резолюцією Економічної та Соціальної Ради ООН № 2006/23 від 27 липня 2006 року, та Висновку № 3 (2002) Консультативної ради європейських суддів «Принципи та правила, які регулюють професійну поведінку суддів», довіра суспільства до судової влади є основоположним чинником ефективності </w:t>
      </w:r>
      <w:r w:rsidRPr="00EC2232">
        <w:rPr>
          <w:sz w:val="26"/>
          <w:szCs w:val="26"/>
          <w:lang w:val="uk-UA"/>
        </w:rPr>
        <w:lastRenderedPageBreak/>
        <w:t>системи правосуддя в демократичній правовій дер</w:t>
      </w:r>
      <w:r w:rsidR="00BF468F">
        <w:rPr>
          <w:sz w:val="26"/>
          <w:szCs w:val="26"/>
          <w:lang w:val="uk-UA"/>
        </w:rPr>
        <w:t xml:space="preserve">жаві. Етична поведінка суддів – </w:t>
      </w:r>
      <w:r w:rsidRPr="00EC2232">
        <w:rPr>
          <w:sz w:val="26"/>
          <w:szCs w:val="26"/>
          <w:lang w:val="uk-UA"/>
        </w:rPr>
        <w:t>як у професійній діяльно</w:t>
      </w:r>
      <w:r w:rsidR="00BF468F">
        <w:rPr>
          <w:sz w:val="26"/>
          <w:szCs w:val="26"/>
          <w:lang w:val="uk-UA"/>
        </w:rPr>
        <w:t xml:space="preserve">сті, так і в особистому житті – </w:t>
      </w:r>
      <w:r w:rsidRPr="00EC2232">
        <w:rPr>
          <w:sz w:val="26"/>
          <w:szCs w:val="26"/>
          <w:lang w:val="uk-UA"/>
        </w:rPr>
        <w:t xml:space="preserve">становить </w:t>
      </w:r>
      <w:r>
        <w:rPr>
          <w:sz w:val="26"/>
          <w:szCs w:val="26"/>
          <w:lang w:val="uk-UA"/>
        </w:rPr>
        <w:t>невід’ємну частину цієї довіри.</w:t>
      </w:r>
    </w:p>
    <w:p w:rsidR="00AE73B8" w:rsidRPr="00EC2232" w:rsidRDefault="00AE73B8" w:rsidP="00AE73B8">
      <w:pPr>
        <w:ind w:firstLine="709"/>
        <w:jc w:val="both"/>
        <w:rPr>
          <w:sz w:val="26"/>
          <w:szCs w:val="26"/>
          <w:lang w:val="uk-UA"/>
        </w:rPr>
      </w:pPr>
      <w:r>
        <w:rPr>
          <w:sz w:val="26"/>
          <w:szCs w:val="26"/>
          <w:lang w:val="uk-UA"/>
        </w:rPr>
        <w:t>Чинне</w:t>
      </w:r>
      <w:r w:rsidRPr="00EC2232">
        <w:rPr>
          <w:sz w:val="26"/>
          <w:szCs w:val="26"/>
          <w:lang w:val="uk-UA"/>
        </w:rPr>
        <w:t xml:space="preserve"> законодавство України, зокрема Закон, Кодекс суддівської етики (затверджен</w:t>
      </w:r>
      <w:r>
        <w:rPr>
          <w:sz w:val="26"/>
          <w:szCs w:val="26"/>
          <w:lang w:val="uk-UA"/>
        </w:rPr>
        <w:t xml:space="preserve">ий З’їздом суддів України 22 лютого </w:t>
      </w:r>
      <w:r w:rsidRPr="00EC2232">
        <w:rPr>
          <w:sz w:val="26"/>
          <w:szCs w:val="26"/>
          <w:lang w:val="uk-UA"/>
        </w:rPr>
        <w:t>2013</w:t>
      </w:r>
      <w:r>
        <w:rPr>
          <w:sz w:val="26"/>
          <w:szCs w:val="26"/>
          <w:lang w:val="uk-UA"/>
        </w:rPr>
        <w:t xml:space="preserve"> року</w:t>
      </w:r>
      <w:r w:rsidRPr="00EC2232">
        <w:rPr>
          <w:sz w:val="26"/>
          <w:szCs w:val="26"/>
          <w:lang w:val="uk-UA"/>
        </w:rPr>
        <w:t>) та Коментар до нього, визначає високі вимоги до особистих і професійних якостей судді. Суддя має бути прикладом дотримання закону, принципу верховенства права, присяги судді та демонструвати бездоганну поведінку, яка відповіда</w:t>
      </w:r>
      <w:r>
        <w:rPr>
          <w:sz w:val="26"/>
          <w:szCs w:val="26"/>
          <w:lang w:val="uk-UA"/>
        </w:rPr>
        <w:t>є високому статусу його посади.</w:t>
      </w:r>
    </w:p>
    <w:p w:rsidR="00AE73B8" w:rsidRPr="00EC2232" w:rsidRDefault="00AE73B8" w:rsidP="00AE73B8">
      <w:pPr>
        <w:ind w:firstLine="709"/>
        <w:jc w:val="both"/>
        <w:rPr>
          <w:sz w:val="26"/>
          <w:szCs w:val="26"/>
          <w:lang w:val="uk-UA"/>
        </w:rPr>
      </w:pPr>
      <w:r>
        <w:rPr>
          <w:sz w:val="26"/>
          <w:szCs w:val="26"/>
          <w:lang w:val="uk-UA"/>
        </w:rPr>
        <w:t>Доброчесність кандидата</w:t>
      </w:r>
      <w:r w:rsidRPr="00EC2232">
        <w:rPr>
          <w:sz w:val="26"/>
          <w:szCs w:val="26"/>
          <w:lang w:val="uk-UA"/>
        </w:rPr>
        <w:t xml:space="preserve"> як складова його професійної</w:t>
      </w:r>
      <w:r>
        <w:rPr>
          <w:sz w:val="26"/>
          <w:szCs w:val="26"/>
          <w:lang w:val="uk-UA"/>
        </w:rPr>
        <w:t xml:space="preserve"> придатності </w:t>
      </w:r>
      <w:r w:rsidRPr="00EC2232">
        <w:rPr>
          <w:sz w:val="26"/>
          <w:szCs w:val="26"/>
          <w:lang w:val="uk-UA"/>
        </w:rPr>
        <w:t>включає чесність, незалежність, неупередженість, сумлінність, дотримання морально-етичних норм, а також готовність добровільно приймати обмеження, пов’язані зі статусом судді. Поведінка кандидата повинна виключати будь-які прояви упередженості або неналежного впливу та відповідати очікуванням розумної, поінформованої, законослухняної особи щодо моральних якос</w:t>
      </w:r>
      <w:r>
        <w:rPr>
          <w:sz w:val="26"/>
          <w:szCs w:val="26"/>
          <w:lang w:val="uk-UA"/>
        </w:rPr>
        <w:t>тей представника судової влади.</w:t>
      </w:r>
    </w:p>
    <w:p w:rsidR="00AE73B8" w:rsidRPr="00EC2232" w:rsidRDefault="00AE73B8" w:rsidP="00AE73B8">
      <w:pPr>
        <w:ind w:firstLine="709"/>
        <w:jc w:val="both"/>
        <w:rPr>
          <w:sz w:val="26"/>
          <w:szCs w:val="26"/>
          <w:lang w:val="uk-UA"/>
        </w:rPr>
      </w:pPr>
      <w:r w:rsidRPr="00EC2232">
        <w:rPr>
          <w:sz w:val="26"/>
          <w:szCs w:val="26"/>
          <w:lang w:val="uk-UA"/>
        </w:rPr>
        <w:t>У цьому контексті незалежність судді є не особистим привілеєм, а гарантією реалізації принципу верховенства права і забезпечення справедливого розгляду справ. Суддя, у тому числі кандидат на посаду</w:t>
      </w:r>
      <w:r>
        <w:rPr>
          <w:sz w:val="26"/>
          <w:szCs w:val="26"/>
          <w:lang w:val="uk-UA"/>
        </w:rPr>
        <w:t xml:space="preserve"> судді</w:t>
      </w:r>
      <w:r w:rsidRPr="00EC2232">
        <w:rPr>
          <w:sz w:val="26"/>
          <w:szCs w:val="26"/>
          <w:lang w:val="uk-UA"/>
        </w:rPr>
        <w:t xml:space="preserve">, має бути незалежним не лише на інституційному рівні, а й у світоглядному та етичному вимірі. Він повинен усвідомлювати, що навіть його приватне життя перебуває під пильним контролем суспільства, а отже, має уникати будь-яких дій, які могли б підірвати довіру до судової влади чи </w:t>
      </w:r>
      <w:r>
        <w:rPr>
          <w:sz w:val="26"/>
          <w:szCs w:val="26"/>
          <w:lang w:val="uk-UA"/>
        </w:rPr>
        <w:t>знецінити авторитет правосуддя.</w:t>
      </w:r>
    </w:p>
    <w:p w:rsidR="00AE73B8" w:rsidRPr="00EC2232" w:rsidRDefault="00AE73B8" w:rsidP="00AE73B8">
      <w:pPr>
        <w:ind w:firstLine="709"/>
        <w:jc w:val="both"/>
        <w:rPr>
          <w:sz w:val="26"/>
          <w:szCs w:val="26"/>
          <w:lang w:val="uk-UA"/>
        </w:rPr>
      </w:pPr>
      <w:r w:rsidRPr="00EC2232">
        <w:rPr>
          <w:sz w:val="26"/>
          <w:szCs w:val="26"/>
          <w:lang w:val="uk-UA"/>
        </w:rPr>
        <w:t xml:space="preserve">Таким чином, при оцінюванні відповідності кандидата на посаду судді критеріям доброчесності та професійної етики слід виходити з того, що саме дотримання високих стандартів поведінки, </w:t>
      </w:r>
      <w:proofErr w:type="spellStart"/>
      <w:r w:rsidRPr="00EC2232">
        <w:rPr>
          <w:sz w:val="26"/>
          <w:szCs w:val="26"/>
          <w:lang w:val="uk-UA"/>
        </w:rPr>
        <w:t>законослухняність</w:t>
      </w:r>
      <w:proofErr w:type="spellEnd"/>
      <w:r w:rsidRPr="00EC2232">
        <w:rPr>
          <w:sz w:val="26"/>
          <w:szCs w:val="26"/>
          <w:lang w:val="uk-UA"/>
        </w:rPr>
        <w:t xml:space="preserve"> і моральна стійкість є визначальними умовами для формування позитивного уявлення громадськості про суд та його представників, а також для забезпечення ефективного функціонування судової системи загалом.</w:t>
      </w:r>
    </w:p>
    <w:p w:rsidR="00AE73B8" w:rsidRDefault="00AE73B8" w:rsidP="00AE73B8">
      <w:pPr>
        <w:ind w:firstLine="709"/>
        <w:jc w:val="both"/>
        <w:rPr>
          <w:sz w:val="26"/>
          <w:szCs w:val="26"/>
          <w:lang w:val="uk-UA"/>
        </w:rPr>
      </w:pPr>
      <w:r>
        <w:rPr>
          <w:sz w:val="26"/>
          <w:szCs w:val="26"/>
          <w:lang w:val="uk-UA"/>
        </w:rPr>
        <w:t>Так, під час</w:t>
      </w:r>
      <w:r w:rsidRPr="00544796">
        <w:rPr>
          <w:sz w:val="26"/>
          <w:szCs w:val="26"/>
          <w:lang w:val="uk-UA"/>
        </w:rPr>
        <w:t xml:space="preserve"> кваліфікаційного оцінювання встановлено, що </w:t>
      </w:r>
      <w:r w:rsidR="00800F03">
        <w:rPr>
          <w:sz w:val="26"/>
          <w:szCs w:val="26"/>
          <w:lang w:val="uk-UA"/>
        </w:rPr>
        <w:t xml:space="preserve">ОСОБА_1 </w:t>
      </w:r>
      <w:r w:rsidRPr="00544796">
        <w:rPr>
          <w:sz w:val="26"/>
          <w:szCs w:val="26"/>
          <w:lang w:val="uk-UA"/>
        </w:rPr>
        <w:t xml:space="preserve"> </w:t>
      </w:r>
      <w:r>
        <w:rPr>
          <w:sz w:val="26"/>
          <w:szCs w:val="26"/>
          <w:lang w:val="uk-UA"/>
        </w:rPr>
        <w:br/>
      </w:r>
      <w:r w:rsidRPr="00544796">
        <w:rPr>
          <w:sz w:val="26"/>
          <w:szCs w:val="26"/>
          <w:lang w:val="uk-UA"/>
        </w:rPr>
        <w:t xml:space="preserve">з 2016 року є обвинуваченою у кримінальному провадженні за частиною п’ятою статті 191 Кримінального кодексу України – заволодіння чужим майном шляхом зловживання службовим становищем в особливо великих розмірах. </w:t>
      </w:r>
    </w:p>
    <w:p w:rsidR="00AE73B8" w:rsidRPr="00544796" w:rsidRDefault="00AE73B8" w:rsidP="00AE73B8">
      <w:pPr>
        <w:ind w:firstLine="709"/>
        <w:jc w:val="both"/>
        <w:rPr>
          <w:sz w:val="26"/>
          <w:szCs w:val="26"/>
          <w:lang w:val="uk-UA"/>
        </w:rPr>
      </w:pPr>
      <w:r w:rsidRPr="00284F33">
        <w:rPr>
          <w:sz w:val="26"/>
          <w:szCs w:val="26"/>
          <w:lang w:val="uk-UA"/>
        </w:rPr>
        <w:t>Розгляд провадження</w:t>
      </w:r>
      <w:r w:rsidRPr="00544796">
        <w:rPr>
          <w:sz w:val="26"/>
          <w:szCs w:val="26"/>
          <w:lang w:val="uk-UA"/>
        </w:rPr>
        <w:t xml:space="preserve"> </w:t>
      </w:r>
      <w:r>
        <w:rPr>
          <w:sz w:val="26"/>
          <w:szCs w:val="26"/>
          <w:lang w:val="uk-UA"/>
        </w:rPr>
        <w:t>щодо</w:t>
      </w:r>
      <w:r w:rsidRPr="00544796">
        <w:rPr>
          <w:sz w:val="26"/>
          <w:szCs w:val="26"/>
          <w:lang w:val="uk-UA"/>
        </w:rPr>
        <w:t xml:space="preserve"> системного конфлікту </w:t>
      </w:r>
      <w:r>
        <w:rPr>
          <w:sz w:val="26"/>
          <w:szCs w:val="26"/>
          <w:lang w:val="uk-UA"/>
        </w:rPr>
        <w:t>стосовно</w:t>
      </w:r>
      <w:r w:rsidRPr="00544796">
        <w:rPr>
          <w:sz w:val="26"/>
          <w:szCs w:val="26"/>
          <w:lang w:val="uk-UA"/>
        </w:rPr>
        <w:t xml:space="preserve"> розподілу земель сіл</w:t>
      </w:r>
      <w:r>
        <w:rPr>
          <w:sz w:val="26"/>
          <w:szCs w:val="26"/>
          <w:lang w:val="uk-UA"/>
        </w:rPr>
        <w:t>ьськогосподарського призначення</w:t>
      </w:r>
      <w:r w:rsidRPr="00544796">
        <w:rPr>
          <w:sz w:val="26"/>
          <w:szCs w:val="26"/>
          <w:lang w:val="uk-UA"/>
        </w:rPr>
        <w:t xml:space="preserve"> не завершено. Провадження супроводжується суспільним резонансом, публікаціями в засобах масової інформації та заявами про політичний вплив, що свідчить про потенційну втрату довіри з боку громадськості до судової влади </w:t>
      </w:r>
      <w:r>
        <w:rPr>
          <w:sz w:val="26"/>
          <w:szCs w:val="26"/>
          <w:lang w:val="uk-UA"/>
        </w:rPr>
        <w:t>в</w:t>
      </w:r>
      <w:r w:rsidRPr="00544796">
        <w:rPr>
          <w:sz w:val="26"/>
          <w:szCs w:val="26"/>
          <w:lang w:val="uk-UA"/>
        </w:rPr>
        <w:t xml:space="preserve"> разі обіймання кандидатом посади судді.</w:t>
      </w:r>
    </w:p>
    <w:p w:rsidR="00AE73B8" w:rsidRPr="00C74AAB" w:rsidRDefault="00AE73B8" w:rsidP="00AE73B8">
      <w:pPr>
        <w:ind w:firstLine="709"/>
        <w:jc w:val="both"/>
        <w:rPr>
          <w:sz w:val="26"/>
          <w:szCs w:val="26"/>
          <w:lang w:val="uk-UA"/>
        </w:rPr>
      </w:pPr>
      <w:r w:rsidRPr="00C74AAB">
        <w:rPr>
          <w:sz w:val="26"/>
          <w:szCs w:val="26"/>
          <w:lang w:val="uk-UA"/>
        </w:rPr>
        <w:t>Аналізуючи встановлені</w:t>
      </w:r>
      <w:r>
        <w:rPr>
          <w:sz w:val="26"/>
          <w:szCs w:val="26"/>
          <w:lang w:val="uk-UA"/>
        </w:rPr>
        <w:t xml:space="preserve"> обставини</w:t>
      </w:r>
      <w:r w:rsidRPr="00C74AAB">
        <w:rPr>
          <w:sz w:val="26"/>
          <w:szCs w:val="26"/>
          <w:lang w:val="uk-UA"/>
        </w:rPr>
        <w:t xml:space="preserve">, Комісія </w:t>
      </w:r>
      <w:r>
        <w:rPr>
          <w:sz w:val="26"/>
          <w:szCs w:val="26"/>
          <w:lang w:val="uk-UA"/>
        </w:rPr>
        <w:t>враховує презумпцію</w:t>
      </w:r>
      <w:r w:rsidRPr="00C74AAB">
        <w:rPr>
          <w:sz w:val="26"/>
          <w:szCs w:val="26"/>
          <w:lang w:val="uk-UA"/>
        </w:rPr>
        <w:t xml:space="preserve"> невинуватості</w:t>
      </w:r>
      <w:r>
        <w:rPr>
          <w:sz w:val="26"/>
          <w:szCs w:val="26"/>
          <w:lang w:val="uk-UA"/>
        </w:rPr>
        <w:t xml:space="preserve"> як</w:t>
      </w:r>
      <w:r w:rsidRPr="00C74AAB">
        <w:rPr>
          <w:sz w:val="26"/>
          <w:szCs w:val="26"/>
          <w:lang w:val="uk-UA"/>
        </w:rPr>
        <w:t xml:space="preserve"> од</w:t>
      </w:r>
      <w:r>
        <w:rPr>
          <w:sz w:val="26"/>
          <w:szCs w:val="26"/>
          <w:lang w:val="uk-UA"/>
        </w:rPr>
        <w:t>ин</w:t>
      </w:r>
      <w:r w:rsidRPr="00C74AAB">
        <w:rPr>
          <w:sz w:val="26"/>
          <w:szCs w:val="26"/>
          <w:lang w:val="uk-UA"/>
        </w:rPr>
        <w:t xml:space="preserve"> з основоположних конституційних принципів кримінального судочинства, який відображений у частині першій статті 62 Конституції України та частині першій статті 17 К</w:t>
      </w:r>
      <w:r>
        <w:rPr>
          <w:sz w:val="26"/>
          <w:szCs w:val="26"/>
          <w:lang w:val="uk-UA"/>
        </w:rPr>
        <w:t>римінального процесуального кодексу</w:t>
      </w:r>
      <w:r w:rsidRPr="00C74AAB">
        <w:rPr>
          <w:sz w:val="26"/>
          <w:szCs w:val="26"/>
          <w:lang w:val="uk-UA"/>
        </w:rPr>
        <w:t xml:space="preserve"> Укр</w:t>
      </w:r>
      <w:r>
        <w:rPr>
          <w:sz w:val="26"/>
          <w:szCs w:val="26"/>
          <w:lang w:val="uk-UA"/>
        </w:rPr>
        <w:t>аїни.</w:t>
      </w:r>
    </w:p>
    <w:p w:rsidR="00AE73B8" w:rsidRPr="00544796" w:rsidRDefault="00AE73B8" w:rsidP="00AE73B8">
      <w:pPr>
        <w:ind w:firstLine="709"/>
        <w:jc w:val="both"/>
        <w:rPr>
          <w:sz w:val="26"/>
          <w:szCs w:val="26"/>
          <w:lang w:val="uk-UA"/>
        </w:rPr>
      </w:pPr>
      <w:r w:rsidRPr="00544796">
        <w:rPr>
          <w:sz w:val="26"/>
          <w:szCs w:val="26"/>
          <w:lang w:val="uk-UA"/>
        </w:rPr>
        <w:t>Во</w:t>
      </w:r>
      <w:r>
        <w:rPr>
          <w:sz w:val="26"/>
          <w:szCs w:val="26"/>
          <w:lang w:val="uk-UA"/>
        </w:rPr>
        <w:t>дночас презумпція невинуватості</w:t>
      </w:r>
      <w:r w:rsidRPr="00544796">
        <w:rPr>
          <w:sz w:val="26"/>
          <w:szCs w:val="26"/>
          <w:lang w:val="uk-UA"/>
        </w:rPr>
        <w:t xml:space="preserve"> як фундаментальний процесуальний принцип, не виключає</w:t>
      </w:r>
      <w:r>
        <w:rPr>
          <w:sz w:val="26"/>
          <w:szCs w:val="26"/>
          <w:lang w:val="uk-UA"/>
        </w:rPr>
        <w:t xml:space="preserve"> можливості</w:t>
      </w:r>
      <w:r w:rsidRPr="00544796">
        <w:rPr>
          <w:sz w:val="26"/>
          <w:szCs w:val="26"/>
          <w:lang w:val="uk-UA"/>
        </w:rPr>
        <w:t xml:space="preserve"> оцінки фактів, що викликають обґрунтовані сумніви щодо відповідності кандидата критерію доброчесності, особливо коли йдеться про можливе негативне сприйняття такої особи суспільством та втрату авторитету правосуддя.</w:t>
      </w:r>
    </w:p>
    <w:p w:rsidR="00AE73B8" w:rsidRPr="00E63FFA" w:rsidRDefault="00AE73B8" w:rsidP="00AE73B8">
      <w:pPr>
        <w:ind w:firstLine="709"/>
        <w:jc w:val="both"/>
        <w:rPr>
          <w:sz w:val="26"/>
          <w:szCs w:val="26"/>
          <w:lang w:val="uk-UA"/>
        </w:rPr>
      </w:pPr>
      <w:r w:rsidRPr="00E63FFA">
        <w:rPr>
          <w:sz w:val="26"/>
          <w:szCs w:val="26"/>
          <w:lang w:val="uk-UA"/>
        </w:rPr>
        <w:t xml:space="preserve">У правових позиціях Великої Палати Верховного Суду неодноразово підкреслювалося, що Комісія має виключити наявність будь-яких сумнівних фактів щодо поведінки судді не лише з точки зору вимог законодавства, але й з метою </w:t>
      </w:r>
      <w:r w:rsidRPr="00E63FFA">
        <w:rPr>
          <w:sz w:val="26"/>
          <w:szCs w:val="26"/>
          <w:lang w:val="uk-UA"/>
        </w:rPr>
        <w:lastRenderedPageBreak/>
        <w:t>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AE73B8" w:rsidRPr="00E63FFA" w:rsidRDefault="00AE73B8" w:rsidP="00AE73B8">
      <w:pPr>
        <w:ind w:firstLine="709"/>
        <w:jc w:val="both"/>
        <w:rPr>
          <w:sz w:val="26"/>
          <w:szCs w:val="26"/>
          <w:lang w:val="uk-UA"/>
        </w:rPr>
      </w:pPr>
      <w:r w:rsidRPr="00E63FFA">
        <w:rPr>
          <w:sz w:val="26"/>
          <w:szCs w:val="26"/>
          <w:lang w:val="uk-UA"/>
        </w:rPr>
        <w:t xml:space="preserve">Таким чином, Комісія констатує, що репутаційні ризики, пов’язані </w:t>
      </w:r>
      <w:r>
        <w:rPr>
          <w:sz w:val="26"/>
          <w:szCs w:val="26"/>
          <w:lang w:val="uk-UA"/>
        </w:rPr>
        <w:t>і</w:t>
      </w:r>
      <w:r w:rsidRPr="00E63FFA">
        <w:rPr>
          <w:sz w:val="26"/>
          <w:szCs w:val="26"/>
          <w:lang w:val="uk-UA"/>
        </w:rPr>
        <w:t xml:space="preserve">з тривалим перебуванням </w:t>
      </w:r>
      <w:r w:rsidR="00800F03">
        <w:rPr>
          <w:sz w:val="26"/>
          <w:szCs w:val="26"/>
          <w:lang w:val="uk-UA"/>
        </w:rPr>
        <w:t>ОСОБА_1</w:t>
      </w:r>
      <w:r w:rsidRPr="00E63FFA">
        <w:rPr>
          <w:sz w:val="26"/>
          <w:szCs w:val="26"/>
          <w:lang w:val="uk-UA"/>
        </w:rPr>
        <w:t xml:space="preserve"> </w:t>
      </w:r>
      <w:r>
        <w:rPr>
          <w:sz w:val="26"/>
          <w:szCs w:val="26"/>
          <w:lang w:val="uk-UA"/>
        </w:rPr>
        <w:t>в</w:t>
      </w:r>
      <w:r w:rsidRPr="00E63FFA">
        <w:rPr>
          <w:sz w:val="26"/>
          <w:szCs w:val="26"/>
          <w:lang w:val="uk-UA"/>
        </w:rPr>
        <w:t xml:space="preserve"> статусі обвинуваченої в тяжкому службовому злочині, є несумісними з цією метою.</w:t>
      </w:r>
    </w:p>
    <w:p w:rsidR="00AE73B8" w:rsidRDefault="00AE73B8" w:rsidP="00AE73B8">
      <w:pPr>
        <w:ind w:firstLine="709"/>
        <w:jc w:val="both"/>
        <w:rPr>
          <w:sz w:val="26"/>
          <w:szCs w:val="26"/>
          <w:lang w:val="uk-UA"/>
        </w:rPr>
      </w:pPr>
      <w:r>
        <w:rPr>
          <w:sz w:val="26"/>
          <w:szCs w:val="26"/>
          <w:lang w:val="uk-UA"/>
        </w:rPr>
        <w:t xml:space="preserve">Крім того, дії </w:t>
      </w:r>
      <w:r w:rsidR="00800F03">
        <w:rPr>
          <w:sz w:val="26"/>
          <w:szCs w:val="26"/>
          <w:lang w:val="uk-UA"/>
        </w:rPr>
        <w:t>ОСОБА_1</w:t>
      </w:r>
      <w:r w:rsidRPr="00544796">
        <w:rPr>
          <w:sz w:val="26"/>
          <w:szCs w:val="26"/>
          <w:lang w:val="uk-UA"/>
        </w:rPr>
        <w:t>, пов’язані з відчуженням нерухомого та рухомого майна на користь близьких осіб під час досудового розслідування</w:t>
      </w:r>
      <w:r>
        <w:rPr>
          <w:sz w:val="26"/>
          <w:szCs w:val="26"/>
          <w:lang w:val="uk-UA"/>
        </w:rPr>
        <w:t>,</w:t>
      </w:r>
      <w:r w:rsidRPr="00544796">
        <w:rPr>
          <w:sz w:val="26"/>
          <w:szCs w:val="26"/>
          <w:lang w:val="uk-UA"/>
        </w:rPr>
        <w:t xml:space="preserve"> </w:t>
      </w:r>
      <w:r>
        <w:rPr>
          <w:sz w:val="26"/>
          <w:szCs w:val="26"/>
          <w:lang w:val="uk-UA"/>
        </w:rPr>
        <w:t>можуть бути сприйняті як ознака</w:t>
      </w:r>
      <w:r w:rsidRPr="00544796">
        <w:rPr>
          <w:sz w:val="26"/>
          <w:szCs w:val="26"/>
          <w:lang w:val="uk-UA"/>
        </w:rPr>
        <w:t xml:space="preserve"> непрозор</w:t>
      </w:r>
      <w:r>
        <w:rPr>
          <w:sz w:val="26"/>
          <w:szCs w:val="26"/>
          <w:lang w:val="uk-UA"/>
        </w:rPr>
        <w:t>о</w:t>
      </w:r>
      <w:r w:rsidRPr="00544796">
        <w:rPr>
          <w:sz w:val="26"/>
          <w:szCs w:val="26"/>
          <w:lang w:val="uk-UA"/>
        </w:rPr>
        <w:t>ст</w:t>
      </w:r>
      <w:r>
        <w:rPr>
          <w:sz w:val="26"/>
          <w:szCs w:val="26"/>
          <w:lang w:val="uk-UA"/>
        </w:rPr>
        <w:t>і</w:t>
      </w:r>
      <w:r w:rsidRPr="00544796">
        <w:rPr>
          <w:sz w:val="26"/>
          <w:szCs w:val="26"/>
          <w:lang w:val="uk-UA"/>
        </w:rPr>
        <w:t xml:space="preserve"> поведінки, </w:t>
      </w:r>
      <w:r>
        <w:rPr>
          <w:sz w:val="26"/>
          <w:szCs w:val="26"/>
          <w:lang w:val="uk-UA"/>
        </w:rPr>
        <w:t>що</w:t>
      </w:r>
      <w:r w:rsidRPr="00544796">
        <w:rPr>
          <w:sz w:val="26"/>
          <w:szCs w:val="26"/>
          <w:lang w:val="uk-UA"/>
        </w:rPr>
        <w:t xml:space="preserve"> суперечить очікуваному стандарту відкритості та бездоганності від особи, що </w:t>
      </w:r>
      <w:r>
        <w:rPr>
          <w:sz w:val="26"/>
          <w:szCs w:val="26"/>
          <w:lang w:val="uk-UA"/>
        </w:rPr>
        <w:t>претендує на суддівську посаду.</w:t>
      </w:r>
    </w:p>
    <w:p w:rsidR="00AE73B8" w:rsidRPr="00C74AAB" w:rsidRDefault="00AE73B8" w:rsidP="00AE73B8">
      <w:pPr>
        <w:ind w:firstLine="709"/>
        <w:jc w:val="both"/>
        <w:rPr>
          <w:sz w:val="26"/>
          <w:szCs w:val="26"/>
          <w:lang w:val="uk-UA"/>
        </w:rPr>
      </w:pPr>
      <w:r w:rsidRPr="00C74AAB">
        <w:rPr>
          <w:sz w:val="26"/>
          <w:szCs w:val="26"/>
          <w:lang w:val="uk-UA"/>
        </w:rPr>
        <w:t>Комісія виходить із того, що кримінальна відповідальніст</w:t>
      </w:r>
      <w:r>
        <w:rPr>
          <w:sz w:val="26"/>
          <w:szCs w:val="26"/>
          <w:lang w:val="uk-UA"/>
        </w:rPr>
        <w:t xml:space="preserve">ь та процедура оцінювання судді (кандидата на посаду судді) </w:t>
      </w:r>
      <w:r w:rsidRPr="00C74AAB">
        <w:rPr>
          <w:sz w:val="26"/>
          <w:szCs w:val="26"/>
          <w:lang w:val="uk-UA"/>
        </w:rPr>
        <w:t xml:space="preserve">на </w:t>
      </w:r>
      <w:r>
        <w:rPr>
          <w:sz w:val="26"/>
          <w:szCs w:val="26"/>
          <w:lang w:val="uk-UA"/>
        </w:rPr>
        <w:t>здатність здійснювати правосуддя</w:t>
      </w:r>
      <w:r w:rsidRPr="00C74AAB">
        <w:rPr>
          <w:sz w:val="26"/>
          <w:szCs w:val="26"/>
          <w:lang w:val="uk-UA"/>
        </w:rPr>
        <w:t xml:space="preserve"> мають різну правову природу, що обумовлює застосування різних стандартів доказування. </w:t>
      </w:r>
      <w:r>
        <w:rPr>
          <w:sz w:val="26"/>
          <w:szCs w:val="26"/>
          <w:lang w:val="uk-UA"/>
        </w:rPr>
        <w:t>Водночас</w:t>
      </w:r>
      <w:r w:rsidRPr="00C74AAB">
        <w:rPr>
          <w:sz w:val="26"/>
          <w:szCs w:val="26"/>
          <w:lang w:val="uk-UA"/>
        </w:rPr>
        <w:t xml:space="preserve"> відсутність </w:t>
      </w:r>
      <w:r>
        <w:rPr>
          <w:sz w:val="26"/>
          <w:szCs w:val="26"/>
          <w:lang w:val="uk-UA"/>
        </w:rPr>
        <w:t xml:space="preserve">обвинувального </w:t>
      </w:r>
      <w:proofErr w:type="spellStart"/>
      <w:r>
        <w:rPr>
          <w:sz w:val="26"/>
          <w:szCs w:val="26"/>
          <w:lang w:val="uk-UA"/>
        </w:rPr>
        <w:t>вироку</w:t>
      </w:r>
      <w:proofErr w:type="spellEnd"/>
      <w:r>
        <w:rPr>
          <w:sz w:val="26"/>
          <w:szCs w:val="26"/>
          <w:lang w:val="uk-UA"/>
        </w:rPr>
        <w:t xml:space="preserve"> </w:t>
      </w:r>
      <w:r w:rsidRPr="00C74AAB">
        <w:rPr>
          <w:sz w:val="26"/>
          <w:szCs w:val="26"/>
          <w:lang w:val="uk-UA"/>
        </w:rPr>
        <w:t xml:space="preserve">стосовно особи у кримінальному провадженні не виключає ухвалення на підставі аналогічних доказів рішення про </w:t>
      </w:r>
      <w:proofErr w:type="spellStart"/>
      <w:r>
        <w:rPr>
          <w:sz w:val="26"/>
          <w:szCs w:val="26"/>
          <w:lang w:val="uk-UA"/>
        </w:rPr>
        <w:t>непідтвердження</w:t>
      </w:r>
      <w:proofErr w:type="spellEnd"/>
      <w:r>
        <w:rPr>
          <w:sz w:val="26"/>
          <w:szCs w:val="26"/>
          <w:lang w:val="uk-UA"/>
        </w:rPr>
        <w:t xml:space="preserve"> здатності </w:t>
      </w:r>
      <w:r w:rsidRPr="00C74AAB">
        <w:rPr>
          <w:sz w:val="26"/>
          <w:szCs w:val="26"/>
          <w:lang w:val="uk-UA"/>
        </w:rPr>
        <w:t xml:space="preserve">судді </w:t>
      </w:r>
      <w:r>
        <w:rPr>
          <w:sz w:val="26"/>
          <w:szCs w:val="26"/>
          <w:lang w:val="uk-UA"/>
        </w:rPr>
        <w:t xml:space="preserve">(кандидата на посаду судді) здійснювати правосуддя </w:t>
      </w:r>
      <w:r w:rsidRPr="00C74AAB">
        <w:rPr>
          <w:sz w:val="26"/>
          <w:szCs w:val="26"/>
          <w:lang w:val="uk-UA"/>
        </w:rPr>
        <w:t>у процеду</w:t>
      </w:r>
      <w:r>
        <w:rPr>
          <w:sz w:val="26"/>
          <w:szCs w:val="26"/>
          <w:lang w:val="uk-UA"/>
        </w:rPr>
        <w:t>рі кваліфікаційного оцінювання.</w:t>
      </w:r>
    </w:p>
    <w:p w:rsidR="00AE73B8" w:rsidRPr="00C74AAB" w:rsidRDefault="00AE73B8" w:rsidP="00AE73B8">
      <w:pPr>
        <w:ind w:firstLine="709"/>
        <w:jc w:val="both"/>
        <w:rPr>
          <w:sz w:val="26"/>
          <w:szCs w:val="26"/>
          <w:lang w:val="uk-UA"/>
        </w:rPr>
      </w:pPr>
      <w:r w:rsidRPr="00C74AAB">
        <w:rPr>
          <w:sz w:val="26"/>
          <w:szCs w:val="26"/>
          <w:lang w:val="uk-UA"/>
        </w:rPr>
        <w:t xml:space="preserve">Тому, </w:t>
      </w:r>
      <w:r>
        <w:rPr>
          <w:sz w:val="26"/>
          <w:szCs w:val="26"/>
          <w:lang w:val="uk-UA"/>
        </w:rPr>
        <w:t xml:space="preserve">відсутність остаточного рішення у кримінальній справі </w:t>
      </w:r>
      <w:r w:rsidRPr="006C326B">
        <w:rPr>
          <w:sz w:val="26"/>
          <w:szCs w:val="26"/>
          <w:lang w:val="uk-UA"/>
        </w:rPr>
        <w:t>№</w:t>
      </w:r>
      <w:r>
        <w:rPr>
          <w:sz w:val="26"/>
          <w:szCs w:val="26"/>
          <w:lang w:val="uk-UA"/>
        </w:rPr>
        <w:t xml:space="preserve"> </w:t>
      </w:r>
      <w:r w:rsidRPr="006C326B">
        <w:rPr>
          <w:sz w:val="26"/>
          <w:szCs w:val="26"/>
          <w:lang w:val="uk-UA"/>
        </w:rPr>
        <w:t>484/4039/17</w:t>
      </w:r>
      <w:r>
        <w:rPr>
          <w:sz w:val="26"/>
          <w:szCs w:val="26"/>
          <w:lang w:val="uk-UA"/>
        </w:rPr>
        <w:t xml:space="preserve"> </w:t>
      </w:r>
      <w:r w:rsidRPr="00C74AAB">
        <w:rPr>
          <w:sz w:val="26"/>
          <w:szCs w:val="26"/>
          <w:lang w:val="uk-UA"/>
        </w:rPr>
        <w:t xml:space="preserve">не означає, що за результатом дослідження та обговорення вказаної вище інформації поведінка </w:t>
      </w:r>
      <w:r>
        <w:rPr>
          <w:sz w:val="26"/>
          <w:szCs w:val="26"/>
          <w:lang w:val="uk-UA"/>
        </w:rPr>
        <w:t>кандидата на посаду судді</w:t>
      </w:r>
      <w:r w:rsidRPr="00C74AAB">
        <w:rPr>
          <w:sz w:val="26"/>
          <w:szCs w:val="26"/>
          <w:lang w:val="uk-UA"/>
        </w:rPr>
        <w:t xml:space="preserve"> не може бути кваліфікована як така, що не відповідає критеріям доброчесності та професійної етики саме через різний характер та відмінну правову природу кримінальної відповідальності та процедури кваліфікаційного оцінювання судді</w:t>
      </w:r>
      <w:r>
        <w:rPr>
          <w:sz w:val="26"/>
          <w:szCs w:val="26"/>
          <w:lang w:val="uk-UA"/>
        </w:rPr>
        <w:t xml:space="preserve"> (кандидата на посаду судді)</w:t>
      </w:r>
      <w:r w:rsidRPr="00C74AAB">
        <w:rPr>
          <w:sz w:val="26"/>
          <w:szCs w:val="26"/>
          <w:lang w:val="uk-UA"/>
        </w:rPr>
        <w:t>.</w:t>
      </w:r>
    </w:p>
    <w:p w:rsidR="00AE73B8" w:rsidRDefault="00AE73B8" w:rsidP="00AE73B8">
      <w:pPr>
        <w:ind w:firstLine="709"/>
        <w:jc w:val="both"/>
        <w:rPr>
          <w:sz w:val="26"/>
          <w:szCs w:val="26"/>
          <w:lang w:val="uk-UA"/>
        </w:rPr>
      </w:pPr>
      <w:r w:rsidRPr="00C74AAB">
        <w:rPr>
          <w:sz w:val="26"/>
          <w:szCs w:val="26"/>
          <w:lang w:val="uk-UA"/>
        </w:rPr>
        <w:t xml:space="preserve">Отже, </w:t>
      </w:r>
      <w:r>
        <w:rPr>
          <w:sz w:val="26"/>
          <w:szCs w:val="26"/>
          <w:lang w:val="uk-UA"/>
        </w:rPr>
        <w:t xml:space="preserve">сам по собі </w:t>
      </w:r>
      <w:r w:rsidRPr="00C74AAB">
        <w:rPr>
          <w:sz w:val="26"/>
          <w:szCs w:val="26"/>
          <w:lang w:val="uk-UA"/>
        </w:rPr>
        <w:t xml:space="preserve">перебіг кримінальної справи № </w:t>
      </w:r>
      <w:r w:rsidRPr="00227495">
        <w:rPr>
          <w:sz w:val="26"/>
          <w:szCs w:val="26"/>
          <w:lang w:val="uk-UA"/>
        </w:rPr>
        <w:t xml:space="preserve">484/4039/17 </w:t>
      </w:r>
      <w:r w:rsidRPr="00C74AAB">
        <w:rPr>
          <w:sz w:val="26"/>
          <w:szCs w:val="26"/>
          <w:lang w:val="uk-UA"/>
        </w:rPr>
        <w:t xml:space="preserve">не має визначального значення в процедурі кваліфікаційного оцінювання </w:t>
      </w:r>
      <w:r>
        <w:rPr>
          <w:sz w:val="26"/>
          <w:szCs w:val="26"/>
          <w:lang w:val="uk-UA"/>
        </w:rPr>
        <w:t xml:space="preserve">кандидата на посаду судді </w:t>
      </w:r>
      <w:proofErr w:type="spellStart"/>
      <w:r>
        <w:rPr>
          <w:sz w:val="26"/>
          <w:szCs w:val="26"/>
          <w:lang w:val="uk-UA"/>
        </w:rPr>
        <w:t>Беженару</w:t>
      </w:r>
      <w:proofErr w:type="spellEnd"/>
      <w:r>
        <w:rPr>
          <w:sz w:val="26"/>
          <w:szCs w:val="26"/>
          <w:lang w:val="uk-UA"/>
        </w:rPr>
        <w:t xml:space="preserve"> О.С.</w:t>
      </w:r>
      <w:r w:rsidRPr="00C74AAB">
        <w:rPr>
          <w:sz w:val="26"/>
          <w:szCs w:val="26"/>
          <w:lang w:val="uk-UA"/>
        </w:rPr>
        <w:t xml:space="preserve"> Натомість Комісія може і зобов’язана вирішувати питання про відповідність дій </w:t>
      </w:r>
      <w:r>
        <w:rPr>
          <w:sz w:val="26"/>
          <w:szCs w:val="26"/>
          <w:lang w:val="uk-UA"/>
        </w:rPr>
        <w:t>кандидата</w:t>
      </w:r>
      <w:r w:rsidRPr="00C74AAB">
        <w:rPr>
          <w:sz w:val="26"/>
          <w:szCs w:val="26"/>
          <w:lang w:val="uk-UA"/>
        </w:rPr>
        <w:t xml:space="preserve"> критеріям доброчесності та професійної етики, надаючи самостійну оцінку таким діям та встановленим обставинам.</w:t>
      </w:r>
    </w:p>
    <w:p w:rsidR="00AE73B8" w:rsidRDefault="00AE73B8" w:rsidP="00AE73B8">
      <w:pPr>
        <w:ind w:firstLine="709"/>
        <w:jc w:val="both"/>
        <w:rPr>
          <w:sz w:val="26"/>
          <w:szCs w:val="26"/>
          <w:lang w:val="uk-UA"/>
        </w:rPr>
      </w:pPr>
      <w:r>
        <w:rPr>
          <w:sz w:val="26"/>
          <w:szCs w:val="26"/>
          <w:lang w:val="uk-UA"/>
        </w:rPr>
        <w:t>Надані кандидатом пояснення не спростовують встановлених Комісією обставин.</w:t>
      </w:r>
    </w:p>
    <w:p w:rsidR="00AE73B8" w:rsidRPr="00685B15" w:rsidRDefault="00AE73B8" w:rsidP="00AE73B8">
      <w:pPr>
        <w:ind w:firstLine="709"/>
        <w:jc w:val="both"/>
        <w:rPr>
          <w:sz w:val="26"/>
          <w:szCs w:val="26"/>
          <w:lang w:val="uk-UA"/>
        </w:rPr>
      </w:pPr>
      <w:r w:rsidRPr="00685B15">
        <w:rPr>
          <w:sz w:val="26"/>
          <w:szCs w:val="26"/>
          <w:lang w:val="uk-UA"/>
        </w:rPr>
        <w:t>Так, у правовій позиції Венеційської комі</w:t>
      </w:r>
      <w:r>
        <w:rPr>
          <w:sz w:val="26"/>
          <w:szCs w:val="26"/>
          <w:lang w:val="uk-UA"/>
        </w:rPr>
        <w:t xml:space="preserve">сії від 20 червня 2022 року </w:t>
      </w:r>
      <w:r>
        <w:rPr>
          <w:sz w:val="26"/>
          <w:szCs w:val="26"/>
          <w:lang w:val="uk-UA"/>
        </w:rPr>
        <w:br/>
        <w:t xml:space="preserve">№ 1064/2021 </w:t>
      </w:r>
      <w:r w:rsidRPr="00685B15">
        <w:rPr>
          <w:sz w:val="26"/>
          <w:szCs w:val="26"/>
          <w:lang w:val="uk-UA"/>
        </w:rPr>
        <w:t>щодо концепції оцінювання суддів та прокурорів і про</w:t>
      </w:r>
      <w:r>
        <w:rPr>
          <w:sz w:val="26"/>
          <w:szCs w:val="26"/>
          <w:lang w:val="uk-UA"/>
        </w:rPr>
        <w:t>екту змін до конституції Косово зазначено таке:</w:t>
      </w:r>
    </w:p>
    <w:p w:rsidR="00AE73B8" w:rsidRPr="00685B15" w:rsidRDefault="00AE73B8" w:rsidP="00AE73B8">
      <w:pPr>
        <w:ind w:firstLine="709"/>
        <w:jc w:val="both"/>
        <w:rPr>
          <w:sz w:val="26"/>
          <w:szCs w:val="26"/>
          <w:lang w:val="uk-UA"/>
        </w:rPr>
      </w:pPr>
      <w:r w:rsidRPr="00685B15">
        <w:rPr>
          <w:sz w:val="26"/>
          <w:szCs w:val="26"/>
          <w:lang w:val="uk-UA"/>
        </w:rPr>
        <w:t>«У системі попередньої перевірки доброчесності рішення не приймати кандидата на роботу може о</w:t>
      </w:r>
      <w:r>
        <w:rPr>
          <w:sz w:val="26"/>
          <w:szCs w:val="26"/>
          <w:lang w:val="uk-UA"/>
        </w:rPr>
        <w:t>бґрунтовуватися самими лише сум</w:t>
      </w:r>
      <w:r w:rsidRPr="00685B15">
        <w:rPr>
          <w:sz w:val="26"/>
          <w:szCs w:val="26"/>
          <w:lang w:val="uk-UA"/>
        </w:rPr>
        <w:t xml:space="preserve">нівами, на основі оцінки ризиків. Однак рішення негативно оцінити особу, яка обіймає посаду, має ґрунтуватися на </w:t>
      </w:r>
      <w:r>
        <w:rPr>
          <w:sz w:val="26"/>
          <w:szCs w:val="26"/>
          <w:lang w:val="uk-UA"/>
        </w:rPr>
        <w:t>конкретних пору</w:t>
      </w:r>
      <w:r w:rsidRPr="00685B15">
        <w:rPr>
          <w:sz w:val="26"/>
          <w:szCs w:val="26"/>
          <w:lang w:val="uk-UA"/>
        </w:rPr>
        <w:t xml:space="preserve">шеннях, наприклад, наявності </w:t>
      </w:r>
      <w:r>
        <w:rPr>
          <w:sz w:val="26"/>
          <w:szCs w:val="26"/>
          <w:lang w:val="uk-UA"/>
        </w:rPr>
        <w:t xml:space="preserve">необґрунтованих активів, навіть </w:t>
      </w:r>
      <w:r w:rsidRPr="00685B15">
        <w:rPr>
          <w:sz w:val="26"/>
          <w:szCs w:val="26"/>
          <w:lang w:val="uk-UA"/>
        </w:rPr>
        <w:t>якщо неможливо довести поза ро</w:t>
      </w:r>
      <w:r>
        <w:rPr>
          <w:sz w:val="26"/>
          <w:szCs w:val="26"/>
          <w:lang w:val="uk-UA"/>
        </w:rPr>
        <w:t xml:space="preserve">зумним сумнівом, що такі активи </w:t>
      </w:r>
      <w:r w:rsidRPr="00685B15">
        <w:rPr>
          <w:sz w:val="26"/>
          <w:szCs w:val="26"/>
          <w:lang w:val="uk-UA"/>
        </w:rPr>
        <w:t>отримані з незаконних джерел»</w:t>
      </w:r>
      <w:r>
        <w:rPr>
          <w:sz w:val="26"/>
          <w:szCs w:val="26"/>
          <w:lang w:val="uk-UA"/>
        </w:rPr>
        <w:t xml:space="preserve"> (пункт 10)</w:t>
      </w:r>
      <w:r w:rsidRPr="00685B15">
        <w:rPr>
          <w:sz w:val="26"/>
          <w:szCs w:val="26"/>
          <w:lang w:val="uk-UA"/>
        </w:rPr>
        <w:t>.</w:t>
      </w:r>
    </w:p>
    <w:p w:rsidR="00AE73B8" w:rsidRDefault="00AE73B8" w:rsidP="00AE73B8">
      <w:pPr>
        <w:ind w:firstLine="709"/>
        <w:jc w:val="both"/>
        <w:rPr>
          <w:sz w:val="26"/>
          <w:szCs w:val="26"/>
          <w:lang w:val="uk-UA"/>
        </w:rPr>
      </w:pPr>
      <w:r w:rsidRPr="00685B15">
        <w:rPr>
          <w:sz w:val="26"/>
          <w:szCs w:val="26"/>
          <w:lang w:val="uk-UA"/>
        </w:rPr>
        <w:t>Отже, Венеційська комісія констатувала, що стандарт, за яким проводиться оцінювання кандидатів на посаду публічної служби, може бути надзвичайно низьким та наві</w:t>
      </w:r>
      <w:r>
        <w:rPr>
          <w:sz w:val="26"/>
          <w:szCs w:val="26"/>
          <w:lang w:val="uk-UA"/>
        </w:rPr>
        <w:t>ть не потребувати обґрунтування</w:t>
      </w:r>
      <w:r w:rsidRPr="00685B15">
        <w:rPr>
          <w:sz w:val="26"/>
          <w:szCs w:val="26"/>
          <w:lang w:val="uk-UA"/>
        </w:rPr>
        <w:t xml:space="preserve">. </w:t>
      </w:r>
    </w:p>
    <w:p w:rsidR="00AE73B8" w:rsidRDefault="00AE73B8" w:rsidP="00AE73B8">
      <w:pPr>
        <w:ind w:firstLine="709"/>
        <w:jc w:val="both"/>
        <w:rPr>
          <w:sz w:val="26"/>
          <w:szCs w:val="26"/>
          <w:lang w:val="uk-UA"/>
        </w:rPr>
      </w:pPr>
      <w:r w:rsidRPr="008B0679">
        <w:rPr>
          <w:sz w:val="26"/>
          <w:szCs w:val="26"/>
          <w:lang w:val="uk-UA"/>
        </w:rPr>
        <w:t xml:space="preserve">На підставі сукупності встановлених обставин, а саме: наявності </w:t>
      </w:r>
      <w:r>
        <w:rPr>
          <w:sz w:val="26"/>
          <w:szCs w:val="26"/>
          <w:lang w:val="uk-UA"/>
        </w:rPr>
        <w:t>в</w:t>
      </w:r>
      <w:r w:rsidRPr="008B0679">
        <w:rPr>
          <w:sz w:val="26"/>
          <w:szCs w:val="26"/>
          <w:lang w:val="uk-UA"/>
        </w:rPr>
        <w:t xml:space="preserve"> </w:t>
      </w:r>
      <w:r w:rsidR="00800F03">
        <w:rPr>
          <w:sz w:val="26"/>
          <w:szCs w:val="26"/>
          <w:lang w:val="uk-UA"/>
        </w:rPr>
        <w:t xml:space="preserve">ОСОБА_1 </w:t>
      </w:r>
      <w:r w:rsidRPr="008B0679">
        <w:rPr>
          <w:sz w:val="26"/>
          <w:szCs w:val="26"/>
          <w:lang w:val="uk-UA"/>
        </w:rPr>
        <w:t xml:space="preserve"> статусу </w:t>
      </w:r>
      <w:r>
        <w:rPr>
          <w:sz w:val="26"/>
          <w:szCs w:val="26"/>
          <w:lang w:val="uk-UA"/>
        </w:rPr>
        <w:t>обвинуваченої</w:t>
      </w:r>
      <w:r w:rsidRPr="008B0679">
        <w:rPr>
          <w:sz w:val="26"/>
          <w:szCs w:val="26"/>
          <w:lang w:val="uk-UA"/>
        </w:rPr>
        <w:t xml:space="preserve"> у </w:t>
      </w:r>
      <w:bookmarkStart w:id="6" w:name="_GoBack"/>
      <w:r w:rsidRPr="008B0679">
        <w:rPr>
          <w:sz w:val="26"/>
          <w:szCs w:val="26"/>
          <w:lang w:val="uk-UA"/>
        </w:rPr>
        <w:t>кримінальному провад</w:t>
      </w:r>
      <w:bookmarkEnd w:id="6"/>
      <w:r w:rsidRPr="008B0679">
        <w:rPr>
          <w:sz w:val="26"/>
          <w:szCs w:val="26"/>
          <w:lang w:val="uk-UA"/>
        </w:rPr>
        <w:t xml:space="preserve">женні за обвинуваченням у заволодінні майном в особливо великому розмірі, суперечностей у майнових правочинах із </w:t>
      </w:r>
      <w:r>
        <w:rPr>
          <w:sz w:val="26"/>
          <w:szCs w:val="26"/>
          <w:lang w:val="uk-UA"/>
        </w:rPr>
        <w:lastRenderedPageBreak/>
        <w:t>близькими</w:t>
      </w:r>
      <w:r w:rsidRPr="008B0679">
        <w:rPr>
          <w:sz w:val="26"/>
          <w:szCs w:val="26"/>
          <w:lang w:val="uk-UA"/>
        </w:rPr>
        <w:t xml:space="preserve"> особами, а також відсутності переконливих пояснень щодо законності та доброс</w:t>
      </w:r>
      <w:r>
        <w:rPr>
          <w:sz w:val="26"/>
          <w:szCs w:val="26"/>
          <w:lang w:val="uk-UA"/>
        </w:rPr>
        <w:t xml:space="preserve">овісності вказаних дій, </w:t>
      </w:r>
      <w:r w:rsidRPr="00C512E5">
        <w:rPr>
          <w:sz w:val="26"/>
          <w:szCs w:val="26"/>
          <w:lang w:val="uk-UA"/>
        </w:rPr>
        <w:t xml:space="preserve">Комісія вважає, що наведені факти можуть вважатися достатніми для того, </w:t>
      </w:r>
      <w:r>
        <w:rPr>
          <w:sz w:val="26"/>
          <w:szCs w:val="26"/>
          <w:lang w:val="uk-UA"/>
        </w:rPr>
        <w:t>щоб</w:t>
      </w:r>
      <w:r w:rsidRPr="00C512E5">
        <w:rPr>
          <w:sz w:val="26"/>
          <w:szCs w:val="26"/>
          <w:lang w:val="uk-UA"/>
        </w:rPr>
        <w:t xml:space="preserve"> вважати кандидата таким, що не відповідає критері</w:t>
      </w:r>
      <w:r>
        <w:rPr>
          <w:sz w:val="26"/>
          <w:szCs w:val="26"/>
          <w:lang w:val="uk-UA"/>
        </w:rPr>
        <w:t>ям</w:t>
      </w:r>
      <w:r w:rsidRPr="00C512E5">
        <w:rPr>
          <w:sz w:val="26"/>
          <w:szCs w:val="26"/>
          <w:lang w:val="uk-UA"/>
        </w:rPr>
        <w:t xml:space="preserve"> доброчесності</w:t>
      </w:r>
      <w:r>
        <w:rPr>
          <w:sz w:val="26"/>
          <w:szCs w:val="26"/>
          <w:lang w:val="uk-UA"/>
        </w:rPr>
        <w:t xml:space="preserve"> та професійної етики.</w:t>
      </w:r>
    </w:p>
    <w:p w:rsidR="00AE73B8" w:rsidRDefault="00AE73B8" w:rsidP="00AE73B8">
      <w:pPr>
        <w:ind w:firstLine="709"/>
        <w:jc w:val="both"/>
        <w:rPr>
          <w:sz w:val="25"/>
          <w:szCs w:val="25"/>
          <w:lang w:val="uk-UA"/>
        </w:rPr>
      </w:pPr>
      <w:r>
        <w:rPr>
          <w:sz w:val="25"/>
          <w:szCs w:val="25"/>
          <w:lang w:val="uk-UA"/>
        </w:rPr>
        <w:t xml:space="preserve">Згідно з пунктом 17 розділу 3 </w:t>
      </w:r>
      <w:r w:rsidRPr="0010595F">
        <w:rPr>
          <w:sz w:val="25"/>
          <w:szCs w:val="25"/>
          <w:lang w:val="uk-UA"/>
        </w:rPr>
        <w:t>Показник</w:t>
      </w:r>
      <w:r>
        <w:rPr>
          <w:sz w:val="25"/>
          <w:szCs w:val="25"/>
          <w:lang w:val="uk-UA"/>
        </w:rPr>
        <w:t>ів дотримання етичних норм і бездоганна поведінка у професійній діяльності та особистому житті – це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AE73B8" w:rsidRPr="00D95A06" w:rsidRDefault="00AE73B8" w:rsidP="00AE73B8">
      <w:pPr>
        <w:ind w:firstLine="709"/>
        <w:jc w:val="both"/>
        <w:rPr>
          <w:sz w:val="25"/>
          <w:szCs w:val="25"/>
          <w:lang w:val="uk-UA"/>
        </w:rPr>
      </w:pPr>
      <w:r>
        <w:rPr>
          <w:sz w:val="25"/>
          <w:szCs w:val="25"/>
          <w:lang w:val="uk-UA"/>
        </w:rPr>
        <w:t xml:space="preserve">Суддя (кандидат на посаду судді) відповідає цьому показнику, якщо він, зокрема, але не виключно: </w:t>
      </w:r>
      <w:r w:rsidRPr="00D95A06">
        <w:rPr>
          <w:sz w:val="25"/>
          <w:szCs w:val="25"/>
          <w:lang w:val="uk-UA"/>
        </w:rPr>
        <w:t>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w:t>
      </w:r>
      <w:r>
        <w:rPr>
          <w:sz w:val="25"/>
          <w:szCs w:val="25"/>
          <w:lang w:val="uk-UA"/>
        </w:rPr>
        <w:t xml:space="preserve"> органу, установі, організації; </w:t>
      </w:r>
      <w:r w:rsidRPr="00D95A06">
        <w:rPr>
          <w:sz w:val="25"/>
          <w:szCs w:val="25"/>
          <w:lang w:val="uk-UA"/>
        </w:rPr>
        <w:t>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w:t>
      </w:r>
      <w:r>
        <w:rPr>
          <w:sz w:val="25"/>
          <w:szCs w:val="25"/>
          <w:lang w:val="uk-UA"/>
        </w:rPr>
        <w:t xml:space="preserve">еджено, незалежно й </w:t>
      </w:r>
      <w:proofErr w:type="spellStart"/>
      <w:r>
        <w:rPr>
          <w:sz w:val="25"/>
          <w:szCs w:val="25"/>
          <w:lang w:val="uk-UA"/>
        </w:rPr>
        <w:t>компетентно</w:t>
      </w:r>
      <w:proofErr w:type="spellEnd"/>
      <w:r>
        <w:rPr>
          <w:sz w:val="25"/>
          <w:szCs w:val="25"/>
          <w:lang w:val="uk-UA"/>
        </w:rPr>
        <w:t>.</w:t>
      </w:r>
    </w:p>
    <w:p w:rsidR="00AE73B8" w:rsidRPr="00620447" w:rsidRDefault="00AE73B8" w:rsidP="00AE73B8">
      <w:pPr>
        <w:ind w:firstLine="709"/>
        <w:jc w:val="both"/>
        <w:rPr>
          <w:sz w:val="26"/>
          <w:szCs w:val="26"/>
          <w:lang w:val="uk-UA"/>
        </w:rPr>
      </w:pPr>
      <w:r>
        <w:rPr>
          <w:sz w:val="26"/>
          <w:szCs w:val="26"/>
          <w:lang w:val="uk-UA"/>
        </w:rPr>
        <w:t xml:space="preserve">Пунктом 2.13.6 розділу 2 </w:t>
      </w:r>
      <w:r w:rsidRPr="00E2567D">
        <w:rPr>
          <w:sz w:val="26"/>
          <w:szCs w:val="26"/>
          <w:lang w:val="uk-UA"/>
        </w:rPr>
        <w:t>Положення</w:t>
      </w:r>
      <w:r>
        <w:rPr>
          <w:sz w:val="26"/>
          <w:szCs w:val="26"/>
          <w:lang w:val="uk-UA"/>
        </w:rPr>
        <w:t xml:space="preserve"> визначено, що відповідність судді (кандидата на посаду судді) критеріям доброчесності та професійної етики оцінюється (встановлюється) за показниками, зокрема, дотримання етичних норм і бездоганна поведінка у професійній діяльності та особистому житті.</w:t>
      </w:r>
    </w:p>
    <w:p w:rsidR="00AE73B8" w:rsidRDefault="00AE73B8" w:rsidP="00AE73B8">
      <w:pPr>
        <w:ind w:firstLine="709"/>
        <w:jc w:val="both"/>
        <w:rPr>
          <w:sz w:val="26"/>
          <w:szCs w:val="26"/>
          <w:lang w:val="uk-UA"/>
        </w:rPr>
      </w:pPr>
      <w:r>
        <w:rPr>
          <w:sz w:val="26"/>
          <w:szCs w:val="26"/>
          <w:lang w:val="uk-UA"/>
        </w:rPr>
        <w:t>Відповідно до пункту 5.10 розділу 5 Положення суддя (кандидат на посаду судді) не відповідає критеріям доброчесності та професійної етики уразі встановлення невідповідності або наявності обґрунтованого сумніву в його відповідності хоча б одному показнику, визначеному пунктом 2.13 Положення.</w:t>
      </w:r>
    </w:p>
    <w:p w:rsidR="00AE73B8" w:rsidRDefault="00AE73B8" w:rsidP="00AE73B8">
      <w:pPr>
        <w:ind w:firstLine="709"/>
        <w:jc w:val="both"/>
        <w:rPr>
          <w:sz w:val="26"/>
          <w:szCs w:val="26"/>
          <w:lang w:val="uk-UA"/>
        </w:rPr>
      </w:pPr>
      <w:r>
        <w:rPr>
          <w:sz w:val="26"/>
          <w:szCs w:val="26"/>
          <w:lang w:val="uk-UA"/>
        </w:rPr>
        <w:t>З урахуванням викладеного</w:t>
      </w:r>
      <w:r w:rsidRPr="00C512E5">
        <w:rPr>
          <w:sz w:val="26"/>
          <w:szCs w:val="26"/>
          <w:lang w:val="uk-UA"/>
        </w:rPr>
        <w:t xml:space="preserve"> Комісія вважає, що кандидат</w:t>
      </w:r>
      <w:r>
        <w:rPr>
          <w:sz w:val="26"/>
          <w:szCs w:val="26"/>
          <w:lang w:val="uk-UA"/>
        </w:rPr>
        <w:t xml:space="preserve"> на посаду судді</w:t>
      </w:r>
      <w:r w:rsidRPr="00C512E5">
        <w:rPr>
          <w:sz w:val="26"/>
          <w:szCs w:val="26"/>
          <w:lang w:val="uk-UA"/>
        </w:rPr>
        <w:t xml:space="preserve"> </w:t>
      </w:r>
      <w:proofErr w:type="spellStart"/>
      <w:r w:rsidRPr="00C512E5">
        <w:rPr>
          <w:sz w:val="26"/>
          <w:szCs w:val="26"/>
          <w:lang w:val="uk-UA"/>
        </w:rPr>
        <w:t>Бежена</w:t>
      </w:r>
      <w:r>
        <w:rPr>
          <w:sz w:val="26"/>
          <w:szCs w:val="26"/>
          <w:lang w:val="uk-UA"/>
        </w:rPr>
        <w:t>ру</w:t>
      </w:r>
      <w:proofErr w:type="spellEnd"/>
      <w:r>
        <w:rPr>
          <w:sz w:val="26"/>
          <w:szCs w:val="26"/>
          <w:lang w:val="uk-UA"/>
        </w:rPr>
        <w:t xml:space="preserve"> О.С. не відповідає критеріям </w:t>
      </w:r>
      <w:r w:rsidRPr="00C512E5">
        <w:rPr>
          <w:sz w:val="26"/>
          <w:szCs w:val="26"/>
          <w:lang w:val="uk-UA"/>
        </w:rPr>
        <w:t>доброчесн</w:t>
      </w:r>
      <w:r>
        <w:rPr>
          <w:sz w:val="26"/>
          <w:szCs w:val="26"/>
          <w:lang w:val="uk-UA"/>
        </w:rPr>
        <w:t>ості та професійної етики</w:t>
      </w:r>
      <w:r w:rsidRPr="00C512E5">
        <w:rPr>
          <w:sz w:val="26"/>
          <w:szCs w:val="26"/>
          <w:lang w:val="uk-UA"/>
        </w:rPr>
        <w:t>, зокрема показнику «дотримання етичних норм і бездоганна поведінка у професійній діяль</w:t>
      </w:r>
      <w:r>
        <w:rPr>
          <w:sz w:val="26"/>
          <w:szCs w:val="26"/>
          <w:lang w:val="uk-UA"/>
        </w:rPr>
        <w:t>ності та особистому житті».</w:t>
      </w:r>
    </w:p>
    <w:p w:rsidR="00AE73B8" w:rsidRDefault="00AE73B8" w:rsidP="00AE73B8">
      <w:pPr>
        <w:ind w:firstLine="709"/>
        <w:jc w:val="both"/>
        <w:rPr>
          <w:sz w:val="26"/>
          <w:szCs w:val="26"/>
          <w:lang w:val="uk-UA"/>
        </w:rPr>
      </w:pPr>
      <w:r w:rsidRPr="00B72651">
        <w:rPr>
          <w:sz w:val="26"/>
          <w:szCs w:val="26"/>
          <w:lang w:val="uk-UA"/>
        </w:rPr>
        <w:t xml:space="preserve">Комісією під час кваліфікаційного оцінювання також перевірено інші обставини та інформацію, викладену у </w:t>
      </w:r>
      <w:r>
        <w:rPr>
          <w:sz w:val="26"/>
          <w:szCs w:val="26"/>
          <w:lang w:val="uk-UA"/>
        </w:rPr>
        <w:t>висновку</w:t>
      </w:r>
      <w:r w:rsidRPr="00B72651">
        <w:rPr>
          <w:sz w:val="26"/>
          <w:szCs w:val="26"/>
          <w:lang w:val="uk-UA"/>
        </w:rPr>
        <w:t xml:space="preserve"> ГРД, та враховано пояснення </w:t>
      </w:r>
      <w:proofErr w:type="spellStart"/>
      <w:r>
        <w:rPr>
          <w:sz w:val="26"/>
          <w:szCs w:val="26"/>
          <w:lang w:val="uk-UA"/>
        </w:rPr>
        <w:t>Беженару</w:t>
      </w:r>
      <w:proofErr w:type="spellEnd"/>
      <w:r>
        <w:rPr>
          <w:sz w:val="26"/>
          <w:szCs w:val="26"/>
          <w:lang w:val="uk-UA"/>
        </w:rPr>
        <w:t xml:space="preserve"> О.С.</w:t>
      </w:r>
      <w:r w:rsidRPr="00B72651">
        <w:rPr>
          <w:sz w:val="26"/>
          <w:szCs w:val="26"/>
          <w:lang w:val="uk-UA"/>
        </w:rPr>
        <w:t xml:space="preserve"> Комісія вважає такі пояснення кандидата прийнятними та достатніми. </w:t>
      </w:r>
      <w:r>
        <w:rPr>
          <w:sz w:val="26"/>
          <w:szCs w:val="26"/>
          <w:lang w:val="uk-UA"/>
        </w:rPr>
        <w:t>Інших ф</w:t>
      </w:r>
      <w:r w:rsidRPr="00B72651">
        <w:rPr>
          <w:sz w:val="26"/>
          <w:szCs w:val="26"/>
          <w:lang w:val="uk-UA"/>
        </w:rPr>
        <w:t>актів, які б свідчили про порушення кандидатом критеріїв професійної етики та доброчесності й впливали б на їх оцінку, Комісією не встановлено.</w:t>
      </w:r>
    </w:p>
    <w:p w:rsidR="00AE73B8" w:rsidRPr="00ED54B9" w:rsidRDefault="00AE73B8" w:rsidP="00AE73B8">
      <w:pPr>
        <w:ind w:firstLine="708"/>
        <w:jc w:val="both"/>
        <w:rPr>
          <w:color w:val="000000"/>
          <w:sz w:val="26"/>
          <w:szCs w:val="26"/>
          <w:lang w:val="uk-UA" w:eastAsia="uk-UA"/>
        </w:rPr>
      </w:pPr>
      <w:r w:rsidRPr="00ED54B9">
        <w:rPr>
          <w:color w:val="000000"/>
          <w:sz w:val="26"/>
          <w:szCs w:val="26"/>
          <w:lang w:val="uk-UA" w:eastAsia="uk-UA"/>
        </w:rPr>
        <w:t>Отже, за результатами дослідження досьє, письмових пояснень</w:t>
      </w:r>
      <w:r>
        <w:rPr>
          <w:color w:val="000000"/>
          <w:sz w:val="26"/>
          <w:szCs w:val="26"/>
          <w:lang w:val="uk-UA" w:eastAsia="uk-UA"/>
        </w:rPr>
        <w:t>,</w:t>
      </w:r>
      <w:r w:rsidRPr="00ED54B9">
        <w:rPr>
          <w:color w:val="000000"/>
          <w:sz w:val="26"/>
          <w:szCs w:val="26"/>
          <w:lang w:val="uk-UA" w:eastAsia="uk-UA"/>
        </w:rPr>
        <w:t xml:space="preserve"> співбесіди з кандидатом </w:t>
      </w:r>
      <w:r>
        <w:rPr>
          <w:color w:val="000000"/>
          <w:sz w:val="26"/>
          <w:szCs w:val="26"/>
          <w:lang w:val="uk-UA" w:eastAsia="uk-UA"/>
        </w:rPr>
        <w:t>т</w:t>
      </w:r>
      <w:r w:rsidRPr="00ED54B9">
        <w:rPr>
          <w:color w:val="000000"/>
          <w:sz w:val="26"/>
          <w:szCs w:val="26"/>
          <w:lang w:val="uk-UA" w:eastAsia="uk-UA"/>
        </w:rPr>
        <w:t xml:space="preserve">а голосувань під час закритого обговорення за відповідними показниками сумарний бал, отриманий за цими критеріями, становить </w:t>
      </w:r>
      <w:r>
        <w:rPr>
          <w:color w:val="000000"/>
          <w:sz w:val="26"/>
          <w:szCs w:val="26"/>
          <w:lang w:val="uk-UA" w:eastAsia="uk-UA"/>
        </w:rPr>
        <w:t>0</w:t>
      </w:r>
      <w:r w:rsidRPr="00ED54B9">
        <w:rPr>
          <w:color w:val="000000"/>
          <w:sz w:val="26"/>
          <w:szCs w:val="26"/>
          <w:lang w:val="uk-UA" w:eastAsia="uk-UA"/>
        </w:rPr>
        <w:t xml:space="preserve"> балів із 300 можливих, а тому Комісія дійшла висновку,</w:t>
      </w:r>
      <w:r>
        <w:rPr>
          <w:color w:val="000000"/>
          <w:sz w:val="26"/>
          <w:szCs w:val="26"/>
          <w:lang w:val="uk-UA" w:eastAsia="uk-UA"/>
        </w:rPr>
        <w:t xml:space="preserve"> що кандидат не відповідає критеріям</w:t>
      </w:r>
      <w:r w:rsidRPr="00ED54B9">
        <w:rPr>
          <w:color w:val="000000"/>
          <w:sz w:val="26"/>
          <w:szCs w:val="26"/>
          <w:lang w:val="uk-UA" w:eastAsia="uk-UA"/>
        </w:rPr>
        <w:t xml:space="preserve"> професійної етики та доброчесності.</w:t>
      </w:r>
    </w:p>
    <w:p w:rsidR="00AE73B8" w:rsidRPr="00620447" w:rsidRDefault="00AE73B8" w:rsidP="00AE73B8">
      <w:pPr>
        <w:pStyle w:val="af4"/>
        <w:spacing w:before="0" w:after="0"/>
        <w:ind w:firstLine="709"/>
        <w:jc w:val="both"/>
        <w:rPr>
          <w:sz w:val="26"/>
          <w:szCs w:val="26"/>
          <w:lang w:val="uk-UA"/>
        </w:rPr>
      </w:pPr>
      <w:r w:rsidRPr="00620447">
        <w:rPr>
          <w:b/>
          <w:bCs/>
          <w:sz w:val="26"/>
          <w:szCs w:val="26"/>
          <w:lang w:val="uk-UA"/>
        </w:rPr>
        <w:t xml:space="preserve">Висновки за результатами кваліфікаційного оцінювання </w:t>
      </w:r>
      <w:r>
        <w:rPr>
          <w:b/>
          <w:bCs/>
          <w:sz w:val="26"/>
          <w:szCs w:val="26"/>
          <w:lang w:val="uk-UA"/>
        </w:rPr>
        <w:t>кандидата</w:t>
      </w:r>
      <w:r w:rsidRPr="00620447">
        <w:rPr>
          <w:b/>
          <w:bCs/>
          <w:sz w:val="26"/>
          <w:szCs w:val="26"/>
          <w:lang w:val="uk-UA"/>
        </w:rPr>
        <w:t>.</w:t>
      </w:r>
    </w:p>
    <w:p w:rsidR="00AE73B8" w:rsidRDefault="00AE73B8" w:rsidP="00AE73B8">
      <w:pPr>
        <w:shd w:val="clear" w:color="auto" w:fill="FFFFFF"/>
        <w:suppressAutoHyphens w:val="0"/>
        <w:ind w:firstLine="708"/>
        <w:jc w:val="both"/>
        <w:rPr>
          <w:sz w:val="26"/>
          <w:szCs w:val="26"/>
          <w:lang w:val="uk-UA"/>
        </w:rPr>
      </w:pPr>
      <w:r w:rsidRPr="00620447">
        <w:rPr>
          <w:sz w:val="26"/>
          <w:szCs w:val="26"/>
          <w:lang w:val="uk-UA"/>
        </w:rPr>
        <w:t xml:space="preserve">Відповідно до пункту 5.5 розділу 5 Положення </w:t>
      </w:r>
      <w:r>
        <w:rPr>
          <w:sz w:val="26"/>
          <w:szCs w:val="26"/>
          <w:lang w:val="uk-UA"/>
        </w:rPr>
        <w:t>суддя (</w:t>
      </w:r>
      <w:r w:rsidRPr="00620447">
        <w:rPr>
          <w:sz w:val="26"/>
          <w:szCs w:val="26"/>
          <w:lang w:val="uk-UA"/>
        </w:rPr>
        <w:t>кандидат на посаду судді</w:t>
      </w:r>
      <w:r>
        <w:rPr>
          <w:sz w:val="26"/>
          <w:szCs w:val="26"/>
          <w:lang w:val="uk-UA"/>
        </w:rPr>
        <w:t>)</w:t>
      </w:r>
      <w:r w:rsidRPr="00620447">
        <w:rPr>
          <w:sz w:val="26"/>
          <w:szCs w:val="26"/>
          <w:lang w:val="uk-UA"/>
        </w:rPr>
        <w:t xml:space="preserve">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w:t>
      </w:r>
      <w:r>
        <w:rPr>
          <w:sz w:val="26"/>
          <w:szCs w:val="26"/>
          <w:lang w:val="uk-UA"/>
        </w:rPr>
        <w:t>суддя (</w:t>
      </w:r>
      <w:r w:rsidRPr="00620447">
        <w:rPr>
          <w:sz w:val="26"/>
          <w:szCs w:val="26"/>
          <w:lang w:val="uk-UA"/>
        </w:rPr>
        <w:t>кандидат</w:t>
      </w:r>
      <w:r>
        <w:rPr>
          <w:sz w:val="26"/>
          <w:szCs w:val="26"/>
          <w:lang w:val="uk-UA"/>
        </w:rPr>
        <w:t xml:space="preserve"> на посаду судді)</w:t>
      </w:r>
      <w:r w:rsidRPr="00620447">
        <w:rPr>
          <w:sz w:val="26"/>
          <w:szCs w:val="26"/>
          <w:lang w:val="uk-UA"/>
        </w:rPr>
        <w:t xml:space="preserve"> не відповідає одному показнику, такий </w:t>
      </w:r>
      <w:r>
        <w:rPr>
          <w:sz w:val="26"/>
          <w:szCs w:val="26"/>
          <w:lang w:val="uk-UA"/>
        </w:rPr>
        <w:t>суддя (кандидат на посаду судді)</w:t>
      </w:r>
      <w:r w:rsidRPr="00620447">
        <w:rPr>
          <w:sz w:val="26"/>
          <w:szCs w:val="26"/>
          <w:lang w:val="uk-UA"/>
        </w:rPr>
        <w:t xml:space="preserve"> не відповідає критерію. </w:t>
      </w:r>
      <w:r>
        <w:rPr>
          <w:sz w:val="26"/>
          <w:szCs w:val="26"/>
          <w:lang w:val="uk-UA"/>
        </w:rPr>
        <w:t>Суддя (к</w:t>
      </w:r>
      <w:r w:rsidRPr="00620447">
        <w:rPr>
          <w:sz w:val="26"/>
          <w:szCs w:val="26"/>
          <w:lang w:val="uk-UA"/>
        </w:rPr>
        <w:t>андидат на посаду судді</w:t>
      </w:r>
      <w:r>
        <w:rPr>
          <w:sz w:val="26"/>
          <w:szCs w:val="26"/>
          <w:lang w:val="uk-UA"/>
        </w:rPr>
        <w:t>)</w:t>
      </w:r>
      <w:r w:rsidRPr="00620447">
        <w:rPr>
          <w:sz w:val="26"/>
          <w:szCs w:val="26"/>
          <w:lang w:val="uk-UA"/>
        </w:rPr>
        <w:t xml:space="preserve"> вважається таким, що відповідає критеріям </w:t>
      </w:r>
      <w:r>
        <w:rPr>
          <w:sz w:val="26"/>
          <w:szCs w:val="26"/>
          <w:lang w:val="uk-UA"/>
        </w:rPr>
        <w:t>кваліфікаційного оцінювання,</w:t>
      </w:r>
      <w:r w:rsidRPr="00620447">
        <w:rPr>
          <w:sz w:val="26"/>
          <w:szCs w:val="26"/>
          <w:lang w:val="uk-UA"/>
        </w:rPr>
        <w:t xml:space="preserve"> у разі набрання не менше 75 відсотків від суми максимально можливих балів за кожен критері</w:t>
      </w:r>
      <w:r>
        <w:rPr>
          <w:sz w:val="26"/>
          <w:szCs w:val="26"/>
          <w:lang w:val="uk-UA"/>
        </w:rPr>
        <w:t>й</w:t>
      </w:r>
      <w:r w:rsidRPr="00620447">
        <w:rPr>
          <w:sz w:val="26"/>
          <w:szCs w:val="26"/>
          <w:lang w:val="uk-UA"/>
        </w:rPr>
        <w:t xml:space="preserve"> за результатами їх оцінювання на етапі «Дослідження досьє та проведення співбесіди</w:t>
      </w:r>
      <w:r>
        <w:rPr>
          <w:sz w:val="26"/>
          <w:szCs w:val="26"/>
          <w:lang w:val="uk-UA"/>
        </w:rPr>
        <w:t>»</w:t>
      </w:r>
      <w:r w:rsidRPr="00620447">
        <w:rPr>
          <w:sz w:val="26"/>
          <w:szCs w:val="26"/>
          <w:lang w:val="uk-UA"/>
        </w:rPr>
        <w:t>.</w:t>
      </w:r>
    </w:p>
    <w:p w:rsidR="00AE73B8" w:rsidRPr="00620447" w:rsidRDefault="00AE73B8" w:rsidP="00AE73B8">
      <w:pPr>
        <w:shd w:val="clear" w:color="auto" w:fill="FFFFFF"/>
        <w:suppressAutoHyphens w:val="0"/>
        <w:ind w:firstLine="708"/>
        <w:jc w:val="both"/>
        <w:rPr>
          <w:sz w:val="26"/>
          <w:szCs w:val="26"/>
          <w:lang w:val="uk-UA" w:eastAsia="uk-UA"/>
        </w:rPr>
      </w:pPr>
      <w:r w:rsidRPr="00620447">
        <w:rPr>
          <w:sz w:val="26"/>
          <w:szCs w:val="26"/>
          <w:lang w:val="uk-UA"/>
        </w:rPr>
        <w:lastRenderedPageBreak/>
        <w:t xml:space="preserve">За результатами </w:t>
      </w:r>
      <w:r w:rsidRPr="00620447">
        <w:rPr>
          <w:sz w:val="26"/>
          <w:szCs w:val="26"/>
          <w:lang w:val="uk-UA" w:eastAsia="uk-UA"/>
        </w:rPr>
        <w:t xml:space="preserve">проходження процедури кваліфікаційного оцінювання кандидат на посаду судді апеляційного </w:t>
      </w:r>
      <w:r>
        <w:rPr>
          <w:sz w:val="26"/>
          <w:szCs w:val="26"/>
          <w:lang w:val="uk-UA" w:eastAsia="uk-UA"/>
        </w:rPr>
        <w:t>господарського</w:t>
      </w:r>
      <w:r w:rsidRPr="00620447">
        <w:rPr>
          <w:sz w:val="26"/>
          <w:szCs w:val="26"/>
          <w:lang w:val="uk-UA" w:eastAsia="uk-UA"/>
        </w:rPr>
        <w:t xml:space="preserve"> суду </w:t>
      </w:r>
      <w:proofErr w:type="spellStart"/>
      <w:r>
        <w:rPr>
          <w:sz w:val="26"/>
          <w:szCs w:val="26"/>
          <w:lang w:val="uk-UA" w:eastAsia="uk-UA"/>
        </w:rPr>
        <w:t>Беженару</w:t>
      </w:r>
      <w:proofErr w:type="spellEnd"/>
      <w:r>
        <w:rPr>
          <w:sz w:val="26"/>
          <w:szCs w:val="26"/>
          <w:lang w:val="uk-UA" w:eastAsia="uk-UA"/>
        </w:rPr>
        <w:t xml:space="preserve"> О.С.</w:t>
      </w:r>
      <w:r w:rsidRPr="00620447">
        <w:rPr>
          <w:sz w:val="26"/>
          <w:szCs w:val="26"/>
          <w:lang w:val="uk-UA" w:eastAsia="uk-UA"/>
        </w:rPr>
        <w:t xml:space="preserve"> н</w:t>
      </w:r>
      <w:r>
        <w:rPr>
          <w:sz w:val="26"/>
          <w:szCs w:val="26"/>
          <w:lang w:val="uk-UA" w:eastAsia="uk-UA"/>
        </w:rPr>
        <w:t>абрала</w:t>
      </w:r>
      <w:r w:rsidRPr="00620447">
        <w:rPr>
          <w:sz w:val="26"/>
          <w:szCs w:val="26"/>
          <w:lang w:val="uk-UA" w:eastAsia="uk-UA"/>
        </w:rPr>
        <w:t xml:space="preserve"> </w:t>
      </w:r>
      <w:r>
        <w:rPr>
          <w:sz w:val="26"/>
          <w:szCs w:val="26"/>
          <w:lang w:val="uk-UA" w:eastAsia="uk-UA"/>
        </w:rPr>
        <w:t>427,27</w:t>
      </w:r>
      <w:r w:rsidRPr="00620447">
        <w:rPr>
          <w:sz w:val="26"/>
          <w:szCs w:val="26"/>
          <w:lang w:val="uk-UA" w:eastAsia="uk-UA"/>
        </w:rPr>
        <w:t> </w:t>
      </w:r>
      <w:proofErr w:type="spellStart"/>
      <w:r w:rsidRPr="00620447">
        <w:rPr>
          <w:sz w:val="26"/>
          <w:szCs w:val="26"/>
          <w:lang w:val="uk-UA" w:eastAsia="uk-UA"/>
        </w:rPr>
        <w:t>бал</w:t>
      </w:r>
      <w:r>
        <w:rPr>
          <w:sz w:val="26"/>
          <w:szCs w:val="26"/>
          <w:lang w:val="uk-UA" w:eastAsia="uk-UA"/>
        </w:rPr>
        <w:t>а</w:t>
      </w:r>
      <w:proofErr w:type="spellEnd"/>
      <w:r w:rsidRPr="00620447">
        <w:rPr>
          <w:sz w:val="26"/>
          <w:szCs w:val="26"/>
          <w:lang w:val="uk-UA" w:eastAsia="uk-UA"/>
        </w:rPr>
        <w:t>.</w:t>
      </w:r>
    </w:p>
    <w:p w:rsidR="00AE73B8" w:rsidRPr="00620447" w:rsidRDefault="00AE73B8" w:rsidP="00AE73B8">
      <w:pPr>
        <w:shd w:val="clear" w:color="auto" w:fill="FFFFFF"/>
        <w:suppressAutoHyphens w:val="0"/>
        <w:ind w:firstLine="709"/>
        <w:jc w:val="both"/>
        <w:rPr>
          <w:sz w:val="26"/>
          <w:szCs w:val="26"/>
          <w:lang w:val="uk-UA" w:eastAsia="uk-UA"/>
        </w:rPr>
      </w:pPr>
      <w:r w:rsidRPr="00620447">
        <w:rPr>
          <w:sz w:val="26"/>
          <w:szCs w:val="26"/>
          <w:lang w:val="uk-UA" w:eastAsia="uk-UA"/>
        </w:rPr>
        <w:t xml:space="preserve">Водночас </w:t>
      </w:r>
      <w:r w:rsidRPr="00620447">
        <w:rPr>
          <w:sz w:val="26"/>
          <w:szCs w:val="26"/>
          <w:lang w:val="uk-UA"/>
        </w:rPr>
        <w:t>відповідність кандидата за критері</w:t>
      </w:r>
      <w:r>
        <w:rPr>
          <w:sz w:val="26"/>
          <w:szCs w:val="26"/>
          <w:lang w:val="uk-UA"/>
        </w:rPr>
        <w:t xml:space="preserve">ями доброчесності та професійної етики </w:t>
      </w:r>
      <w:r w:rsidRPr="00620447">
        <w:rPr>
          <w:sz w:val="26"/>
          <w:szCs w:val="26"/>
          <w:lang w:val="uk-UA"/>
        </w:rPr>
        <w:t xml:space="preserve"> оцінено Комісією у </w:t>
      </w:r>
      <w:r>
        <w:rPr>
          <w:sz w:val="26"/>
          <w:szCs w:val="26"/>
          <w:lang w:val="uk-UA"/>
        </w:rPr>
        <w:t>0 балів</w:t>
      </w:r>
      <w:r w:rsidRPr="00620447">
        <w:rPr>
          <w:sz w:val="26"/>
          <w:szCs w:val="26"/>
          <w:lang w:val="uk-UA"/>
        </w:rPr>
        <w:t xml:space="preserve">, </w:t>
      </w:r>
      <w:r>
        <w:rPr>
          <w:sz w:val="26"/>
          <w:szCs w:val="26"/>
          <w:lang w:val="uk-UA"/>
        </w:rPr>
        <w:t xml:space="preserve">що є підставою для визнання </w:t>
      </w:r>
      <w:proofErr w:type="spellStart"/>
      <w:r>
        <w:rPr>
          <w:sz w:val="26"/>
          <w:szCs w:val="26"/>
          <w:lang w:val="uk-UA"/>
        </w:rPr>
        <w:t>Беженару</w:t>
      </w:r>
      <w:proofErr w:type="spellEnd"/>
      <w:r>
        <w:rPr>
          <w:sz w:val="26"/>
          <w:szCs w:val="26"/>
          <w:lang w:val="uk-UA"/>
        </w:rPr>
        <w:t xml:space="preserve"> О.С.</w:t>
      </w:r>
      <w:r w:rsidRPr="00620447">
        <w:rPr>
          <w:sz w:val="26"/>
          <w:szCs w:val="26"/>
          <w:lang w:val="uk-UA"/>
        </w:rPr>
        <w:t xml:space="preserve"> </w:t>
      </w:r>
      <w:r>
        <w:rPr>
          <w:sz w:val="26"/>
          <w:szCs w:val="26"/>
          <w:lang w:val="uk-UA"/>
        </w:rPr>
        <w:t>такою</w:t>
      </w:r>
      <w:r w:rsidRPr="00620447">
        <w:rPr>
          <w:sz w:val="26"/>
          <w:szCs w:val="26"/>
          <w:lang w:val="uk-UA"/>
        </w:rPr>
        <w:t xml:space="preserve">, що не </w:t>
      </w:r>
      <w:r>
        <w:rPr>
          <w:sz w:val="26"/>
          <w:szCs w:val="26"/>
          <w:lang w:val="uk-UA" w:eastAsia="uk-UA"/>
        </w:rPr>
        <w:t>підтвердила</w:t>
      </w:r>
      <w:r w:rsidRPr="00620447">
        <w:rPr>
          <w:sz w:val="26"/>
          <w:szCs w:val="26"/>
          <w:lang w:val="uk-UA" w:eastAsia="uk-UA"/>
        </w:rPr>
        <w:t xml:space="preserve"> здатн</w:t>
      </w:r>
      <w:r>
        <w:rPr>
          <w:sz w:val="26"/>
          <w:szCs w:val="26"/>
          <w:lang w:val="uk-UA" w:eastAsia="uk-UA"/>
        </w:rPr>
        <w:t>ості</w:t>
      </w:r>
      <w:r w:rsidRPr="00620447">
        <w:rPr>
          <w:sz w:val="26"/>
          <w:szCs w:val="26"/>
          <w:lang w:val="uk-UA" w:eastAsia="uk-UA"/>
        </w:rPr>
        <w:t xml:space="preserve"> здійснювати правосуддя </w:t>
      </w:r>
      <w:r>
        <w:rPr>
          <w:sz w:val="26"/>
          <w:szCs w:val="26"/>
          <w:lang w:val="uk-UA" w:eastAsia="uk-UA"/>
        </w:rPr>
        <w:t>в</w:t>
      </w:r>
      <w:r w:rsidRPr="00620447">
        <w:rPr>
          <w:sz w:val="26"/>
          <w:szCs w:val="26"/>
          <w:lang w:val="uk-UA" w:eastAsia="uk-UA"/>
        </w:rPr>
        <w:t xml:space="preserve"> апеляційному </w:t>
      </w:r>
      <w:r>
        <w:rPr>
          <w:sz w:val="26"/>
          <w:szCs w:val="26"/>
          <w:lang w:val="uk-UA" w:eastAsia="uk-UA"/>
        </w:rPr>
        <w:t>господарському</w:t>
      </w:r>
      <w:r w:rsidRPr="00620447">
        <w:rPr>
          <w:sz w:val="26"/>
          <w:szCs w:val="26"/>
          <w:lang w:val="uk-UA" w:eastAsia="uk-UA"/>
        </w:rPr>
        <w:t xml:space="preserve"> суді. </w:t>
      </w:r>
    </w:p>
    <w:p w:rsidR="00AE73B8" w:rsidRPr="00620447" w:rsidRDefault="00AE73B8" w:rsidP="00AE73B8">
      <w:pPr>
        <w:pStyle w:val="af7"/>
        <w:ind w:firstLine="708"/>
        <w:jc w:val="both"/>
        <w:rPr>
          <w:rFonts w:ascii="Times New Roman" w:hAnsi="Times New Roman"/>
          <w:sz w:val="26"/>
          <w:szCs w:val="26"/>
          <w:lang w:eastAsia="uk-UA"/>
        </w:rPr>
      </w:pPr>
      <w:r w:rsidRPr="00620447">
        <w:rPr>
          <w:rFonts w:ascii="Times New Roman" w:hAnsi="Times New Roman"/>
          <w:sz w:val="26"/>
          <w:szCs w:val="26"/>
          <w:lang w:eastAsia="uk-UA"/>
        </w:rPr>
        <w:t>Ураховуючи викладене, керуючись статтями 79, 83</w:t>
      </w:r>
      <w:r w:rsidRPr="00620447">
        <w:rPr>
          <w:rFonts w:ascii="Times New Roman" w:hAnsi="Times New Roman"/>
          <w:sz w:val="26"/>
          <w:szCs w:val="26"/>
        </w:rPr>
        <w:t>–</w:t>
      </w:r>
      <w:r w:rsidRPr="00620447">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620447">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620447">
        <w:rPr>
          <w:rFonts w:ascii="Times New Roman" w:hAnsi="Times New Roman"/>
          <w:sz w:val="26"/>
          <w:szCs w:val="26"/>
          <w:lang w:eastAsia="uk-UA"/>
        </w:rPr>
        <w:t xml:space="preserve">, </w:t>
      </w:r>
      <w:r w:rsidRPr="00620447">
        <w:rPr>
          <w:rFonts w:ascii="Times New Roman" w:hAnsi="Times New Roman"/>
          <w:sz w:val="26"/>
          <w:szCs w:val="26"/>
          <w:shd w:val="clear" w:color="auto" w:fill="FFFFFF"/>
        </w:rPr>
        <w:t xml:space="preserve">Вища кваліфікаційна комісія суддів України </w:t>
      </w:r>
      <w:r w:rsidRPr="00620447">
        <w:rPr>
          <w:rFonts w:ascii="Times New Roman" w:hAnsi="Times New Roman"/>
          <w:sz w:val="26"/>
          <w:szCs w:val="26"/>
          <w:lang w:eastAsia="uk-UA"/>
        </w:rPr>
        <w:t>одноголосно</w:t>
      </w:r>
    </w:p>
    <w:p w:rsidR="00AE73B8" w:rsidRPr="00620447" w:rsidRDefault="00AE73B8" w:rsidP="00AE73B8">
      <w:pPr>
        <w:pStyle w:val="af7"/>
        <w:ind w:firstLine="708"/>
        <w:jc w:val="both"/>
        <w:rPr>
          <w:rFonts w:ascii="Times New Roman" w:hAnsi="Times New Roman"/>
          <w:sz w:val="26"/>
          <w:szCs w:val="26"/>
          <w:lang w:eastAsia="uk-UA"/>
        </w:rPr>
      </w:pPr>
    </w:p>
    <w:p w:rsidR="00AE73B8" w:rsidRPr="00620447" w:rsidRDefault="00AE73B8" w:rsidP="00AE73B8">
      <w:pPr>
        <w:shd w:val="clear" w:color="auto" w:fill="FFFFFF"/>
        <w:suppressAutoHyphens w:val="0"/>
        <w:jc w:val="center"/>
        <w:rPr>
          <w:sz w:val="26"/>
          <w:szCs w:val="26"/>
          <w:lang w:val="uk-UA" w:eastAsia="uk-UA"/>
        </w:rPr>
      </w:pPr>
      <w:r w:rsidRPr="00620447">
        <w:rPr>
          <w:sz w:val="26"/>
          <w:szCs w:val="26"/>
          <w:lang w:val="uk-UA" w:eastAsia="uk-UA"/>
        </w:rPr>
        <w:t>вирішила:</w:t>
      </w:r>
    </w:p>
    <w:p w:rsidR="00AE73B8" w:rsidRPr="00620447" w:rsidRDefault="00AE73B8" w:rsidP="00AE73B8">
      <w:pPr>
        <w:shd w:val="clear" w:color="auto" w:fill="FFFFFF"/>
        <w:suppressAutoHyphens w:val="0"/>
        <w:jc w:val="center"/>
        <w:rPr>
          <w:sz w:val="26"/>
          <w:szCs w:val="26"/>
          <w:lang w:val="uk-UA" w:eastAsia="uk-UA"/>
        </w:rPr>
      </w:pPr>
    </w:p>
    <w:p w:rsidR="00AE73B8" w:rsidRPr="00620447" w:rsidRDefault="00AE73B8" w:rsidP="00AE73B8">
      <w:pPr>
        <w:shd w:val="clear" w:color="auto" w:fill="FFFFFF"/>
        <w:suppressAutoHyphens w:val="0"/>
        <w:jc w:val="both"/>
        <w:rPr>
          <w:sz w:val="26"/>
          <w:szCs w:val="26"/>
          <w:lang w:val="uk-UA" w:eastAsia="uk-UA"/>
        </w:rPr>
      </w:pPr>
      <w:r w:rsidRPr="00620447">
        <w:rPr>
          <w:sz w:val="26"/>
          <w:szCs w:val="26"/>
          <w:lang w:val="uk-UA" w:eastAsia="uk-UA"/>
        </w:rPr>
        <w:tab/>
      </w:r>
      <w:r>
        <w:rPr>
          <w:sz w:val="26"/>
          <w:szCs w:val="26"/>
          <w:lang w:val="uk-UA" w:eastAsia="uk-UA"/>
        </w:rPr>
        <w:t xml:space="preserve">1. </w:t>
      </w:r>
      <w:r w:rsidRPr="00620447">
        <w:rPr>
          <w:sz w:val="26"/>
          <w:szCs w:val="26"/>
          <w:lang w:val="uk-UA" w:eastAsia="uk-UA"/>
        </w:rPr>
        <w:t xml:space="preserve">Визначити, що за результатами кваліфікаційного оцінювання кандидат на посаду судді апеляційного </w:t>
      </w:r>
      <w:r>
        <w:rPr>
          <w:sz w:val="26"/>
          <w:szCs w:val="26"/>
          <w:lang w:val="uk-UA" w:eastAsia="uk-UA"/>
        </w:rPr>
        <w:t>господарського</w:t>
      </w:r>
      <w:r w:rsidRPr="00620447">
        <w:rPr>
          <w:sz w:val="26"/>
          <w:szCs w:val="26"/>
          <w:lang w:val="uk-UA" w:eastAsia="uk-UA"/>
        </w:rPr>
        <w:t xml:space="preserve"> суду </w:t>
      </w:r>
      <w:proofErr w:type="spellStart"/>
      <w:r>
        <w:rPr>
          <w:sz w:val="26"/>
          <w:szCs w:val="26"/>
          <w:lang w:val="uk-UA" w:eastAsia="uk-UA"/>
        </w:rPr>
        <w:t>Беженару</w:t>
      </w:r>
      <w:proofErr w:type="spellEnd"/>
      <w:r>
        <w:rPr>
          <w:sz w:val="26"/>
          <w:szCs w:val="26"/>
          <w:lang w:val="uk-UA" w:eastAsia="uk-UA"/>
        </w:rPr>
        <w:t xml:space="preserve"> Оксана Сергіївна</w:t>
      </w:r>
      <w:r w:rsidRPr="00620447">
        <w:rPr>
          <w:sz w:val="26"/>
          <w:szCs w:val="26"/>
          <w:lang w:val="uk-UA" w:eastAsia="uk-UA"/>
        </w:rPr>
        <w:t xml:space="preserve"> набра</w:t>
      </w:r>
      <w:r>
        <w:rPr>
          <w:sz w:val="26"/>
          <w:szCs w:val="26"/>
          <w:lang w:val="uk-UA" w:eastAsia="uk-UA"/>
        </w:rPr>
        <w:t>ла 427,27</w:t>
      </w:r>
      <w:r w:rsidRPr="00620447">
        <w:rPr>
          <w:sz w:val="26"/>
          <w:szCs w:val="26"/>
          <w:lang w:val="uk-UA" w:eastAsia="uk-UA"/>
        </w:rPr>
        <w:t> </w:t>
      </w:r>
      <w:proofErr w:type="spellStart"/>
      <w:r w:rsidRPr="00620447">
        <w:rPr>
          <w:sz w:val="26"/>
          <w:szCs w:val="26"/>
          <w:lang w:val="uk-UA" w:eastAsia="uk-UA"/>
        </w:rPr>
        <w:t>бал</w:t>
      </w:r>
      <w:r>
        <w:rPr>
          <w:sz w:val="26"/>
          <w:szCs w:val="26"/>
          <w:lang w:val="uk-UA" w:eastAsia="uk-UA"/>
        </w:rPr>
        <w:t>а</w:t>
      </w:r>
      <w:proofErr w:type="spellEnd"/>
      <w:r w:rsidRPr="00620447">
        <w:rPr>
          <w:sz w:val="26"/>
          <w:szCs w:val="26"/>
          <w:lang w:val="uk-UA" w:eastAsia="uk-UA"/>
        </w:rPr>
        <w:t>.</w:t>
      </w:r>
    </w:p>
    <w:p w:rsidR="00AE73B8" w:rsidRPr="00D95A06" w:rsidRDefault="00AE73B8" w:rsidP="00AE73B8">
      <w:pPr>
        <w:shd w:val="clear" w:color="auto" w:fill="FFFFFF"/>
        <w:suppressAutoHyphens w:val="0"/>
        <w:ind w:firstLine="709"/>
        <w:jc w:val="both"/>
        <w:rPr>
          <w:sz w:val="26"/>
          <w:szCs w:val="26"/>
          <w:lang w:val="uk-UA" w:eastAsia="uk-UA"/>
        </w:rPr>
      </w:pPr>
      <w:r>
        <w:rPr>
          <w:sz w:val="26"/>
          <w:szCs w:val="26"/>
          <w:lang w:val="uk-UA" w:eastAsia="uk-UA"/>
        </w:rPr>
        <w:t xml:space="preserve">2. </w:t>
      </w:r>
      <w:r w:rsidRPr="00620447">
        <w:rPr>
          <w:sz w:val="26"/>
          <w:szCs w:val="26"/>
          <w:lang w:val="uk-UA" w:eastAsia="uk-UA"/>
        </w:rPr>
        <w:t xml:space="preserve">Визнати </w:t>
      </w:r>
      <w:proofErr w:type="spellStart"/>
      <w:r>
        <w:rPr>
          <w:sz w:val="26"/>
          <w:szCs w:val="26"/>
          <w:lang w:val="uk-UA"/>
        </w:rPr>
        <w:t>Беженару</w:t>
      </w:r>
      <w:proofErr w:type="spellEnd"/>
      <w:r>
        <w:rPr>
          <w:sz w:val="26"/>
          <w:szCs w:val="26"/>
          <w:lang w:val="uk-UA"/>
        </w:rPr>
        <w:t xml:space="preserve"> Оксану Сергіївну</w:t>
      </w:r>
      <w:r w:rsidRPr="00620447">
        <w:rPr>
          <w:sz w:val="26"/>
          <w:szCs w:val="26"/>
          <w:lang w:val="uk-UA" w:eastAsia="uk-UA"/>
        </w:rPr>
        <w:t xml:space="preserve"> </w:t>
      </w:r>
      <w:r>
        <w:rPr>
          <w:sz w:val="26"/>
          <w:szCs w:val="26"/>
          <w:lang w:val="uk-UA" w:eastAsia="uk-UA"/>
        </w:rPr>
        <w:t>такою</w:t>
      </w:r>
      <w:r w:rsidRPr="00620447">
        <w:rPr>
          <w:sz w:val="26"/>
          <w:szCs w:val="26"/>
          <w:lang w:val="uk-UA" w:eastAsia="uk-UA"/>
        </w:rPr>
        <w:t>, що не підтверди</w:t>
      </w:r>
      <w:r>
        <w:rPr>
          <w:sz w:val="26"/>
          <w:szCs w:val="26"/>
          <w:lang w:val="uk-UA" w:eastAsia="uk-UA"/>
        </w:rPr>
        <w:t>ла</w:t>
      </w:r>
      <w:r w:rsidRPr="00620447">
        <w:rPr>
          <w:sz w:val="26"/>
          <w:szCs w:val="26"/>
          <w:lang w:val="uk-UA" w:eastAsia="uk-UA"/>
        </w:rPr>
        <w:t xml:space="preserve"> здатн</w:t>
      </w:r>
      <w:r>
        <w:rPr>
          <w:sz w:val="26"/>
          <w:szCs w:val="26"/>
          <w:lang w:val="uk-UA" w:eastAsia="uk-UA"/>
        </w:rPr>
        <w:t>ості</w:t>
      </w:r>
      <w:r w:rsidRPr="00620447">
        <w:rPr>
          <w:sz w:val="26"/>
          <w:szCs w:val="26"/>
          <w:lang w:val="uk-UA" w:eastAsia="uk-UA"/>
        </w:rPr>
        <w:t xml:space="preserve"> здійснювати правосуддя </w:t>
      </w:r>
      <w:r>
        <w:rPr>
          <w:sz w:val="26"/>
          <w:szCs w:val="26"/>
          <w:lang w:val="uk-UA" w:eastAsia="uk-UA"/>
        </w:rPr>
        <w:t>в</w:t>
      </w:r>
      <w:r w:rsidRPr="00620447">
        <w:rPr>
          <w:sz w:val="26"/>
          <w:szCs w:val="26"/>
          <w:lang w:val="uk-UA" w:eastAsia="uk-UA"/>
        </w:rPr>
        <w:t xml:space="preserve"> апеляційному </w:t>
      </w:r>
      <w:r>
        <w:rPr>
          <w:sz w:val="26"/>
          <w:szCs w:val="26"/>
          <w:lang w:val="uk-UA" w:eastAsia="uk-UA"/>
        </w:rPr>
        <w:t>господарському суді.</w:t>
      </w:r>
    </w:p>
    <w:p w:rsidR="00AE73B8" w:rsidRDefault="00AE73B8" w:rsidP="00AE73B8">
      <w:pPr>
        <w:shd w:val="clear" w:color="auto" w:fill="FFFFFF"/>
        <w:jc w:val="both"/>
        <w:rPr>
          <w:bCs/>
          <w:sz w:val="26"/>
          <w:szCs w:val="26"/>
          <w:lang w:val="uk-UA" w:eastAsia="uk-UA"/>
        </w:rPr>
      </w:pPr>
    </w:p>
    <w:p w:rsidR="00AE73B8" w:rsidRPr="00620447" w:rsidRDefault="00AE73B8" w:rsidP="00AE73B8">
      <w:pPr>
        <w:shd w:val="clear" w:color="auto" w:fill="FFFFFF"/>
        <w:jc w:val="both"/>
        <w:rPr>
          <w:bCs/>
          <w:sz w:val="26"/>
          <w:szCs w:val="26"/>
          <w:lang w:val="uk-UA" w:eastAsia="uk-UA"/>
        </w:rPr>
      </w:pPr>
    </w:p>
    <w:p w:rsidR="00AE73B8" w:rsidRPr="00620447" w:rsidRDefault="00AE73B8" w:rsidP="00AE73B8">
      <w:pPr>
        <w:shd w:val="clear" w:color="auto" w:fill="FFFFFF"/>
        <w:spacing w:line="260" w:lineRule="exact"/>
        <w:jc w:val="both"/>
        <w:rPr>
          <w:sz w:val="26"/>
          <w:szCs w:val="26"/>
          <w:lang w:val="uk-UA"/>
        </w:rPr>
      </w:pPr>
      <w:r>
        <w:rPr>
          <w:sz w:val="26"/>
          <w:szCs w:val="26"/>
          <w:lang w:val="uk-UA"/>
        </w:rPr>
        <w:t>Головуючий</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Pr="00825111">
        <w:rPr>
          <w:sz w:val="26"/>
          <w:szCs w:val="26"/>
          <w:lang w:val="uk-UA"/>
        </w:rPr>
        <w:t>Галина ШЕВЧУК</w:t>
      </w:r>
    </w:p>
    <w:p w:rsidR="00AE73B8" w:rsidRPr="00620447" w:rsidRDefault="00AE73B8" w:rsidP="00AE73B8">
      <w:pPr>
        <w:shd w:val="clear" w:color="auto" w:fill="FFFFFF"/>
        <w:spacing w:line="260" w:lineRule="exact"/>
        <w:jc w:val="both"/>
        <w:rPr>
          <w:sz w:val="26"/>
          <w:szCs w:val="26"/>
          <w:lang w:val="uk-UA"/>
        </w:rPr>
      </w:pPr>
    </w:p>
    <w:p w:rsidR="00AE73B8" w:rsidRPr="00620447" w:rsidRDefault="00AE73B8" w:rsidP="00AE73B8">
      <w:pPr>
        <w:shd w:val="clear" w:color="auto" w:fill="FFFFFF"/>
        <w:spacing w:line="260" w:lineRule="exact"/>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Михайло БОГОНІС</w:t>
      </w:r>
    </w:p>
    <w:p w:rsidR="00AE73B8" w:rsidRPr="00620447" w:rsidRDefault="00AE73B8" w:rsidP="00AE73B8">
      <w:pPr>
        <w:shd w:val="clear" w:color="auto" w:fill="FFFFFF"/>
        <w:spacing w:line="260" w:lineRule="exact"/>
        <w:ind w:left="7088"/>
        <w:jc w:val="both"/>
        <w:rPr>
          <w:sz w:val="26"/>
          <w:szCs w:val="26"/>
          <w:lang w:val="uk-UA"/>
        </w:rPr>
      </w:pPr>
    </w:p>
    <w:p w:rsidR="00AE73B8" w:rsidRPr="00620447" w:rsidRDefault="00AE73B8" w:rsidP="00AE73B8">
      <w:pPr>
        <w:shd w:val="clear" w:color="auto" w:fill="FFFFFF"/>
        <w:spacing w:line="260" w:lineRule="exact"/>
        <w:ind w:left="5664" w:firstLine="708"/>
        <w:jc w:val="both"/>
        <w:rPr>
          <w:sz w:val="26"/>
          <w:szCs w:val="26"/>
          <w:lang w:val="uk-UA"/>
        </w:rPr>
      </w:pPr>
      <w:r>
        <w:rPr>
          <w:sz w:val="26"/>
          <w:szCs w:val="26"/>
          <w:lang w:val="uk-UA"/>
        </w:rPr>
        <w:t xml:space="preserve">  Віталій ГАЦЕЛЮК</w:t>
      </w:r>
    </w:p>
    <w:p w:rsidR="00AE73B8" w:rsidRPr="00620447" w:rsidRDefault="00AE73B8" w:rsidP="00AE73B8">
      <w:pPr>
        <w:shd w:val="clear" w:color="auto" w:fill="FFFFFF"/>
        <w:spacing w:line="260" w:lineRule="exact"/>
        <w:ind w:left="7088"/>
        <w:jc w:val="both"/>
        <w:rPr>
          <w:sz w:val="26"/>
          <w:szCs w:val="26"/>
          <w:lang w:val="uk-UA"/>
        </w:rPr>
      </w:pPr>
    </w:p>
    <w:p w:rsidR="00AE73B8" w:rsidRPr="00620447" w:rsidRDefault="00AE73B8" w:rsidP="00AE73B8">
      <w:pPr>
        <w:shd w:val="clear" w:color="auto" w:fill="FFFFFF"/>
        <w:spacing w:line="260" w:lineRule="exact"/>
        <w:ind w:left="5664" w:firstLine="708"/>
        <w:jc w:val="both"/>
        <w:rPr>
          <w:sz w:val="26"/>
          <w:szCs w:val="26"/>
          <w:lang w:val="uk-UA"/>
        </w:rPr>
      </w:pPr>
      <w:r>
        <w:rPr>
          <w:sz w:val="26"/>
          <w:szCs w:val="26"/>
          <w:lang w:val="uk-UA"/>
        </w:rPr>
        <w:t xml:space="preserve">  Надія КОБЕЦЬКА</w:t>
      </w:r>
    </w:p>
    <w:p w:rsidR="00AE73B8" w:rsidRPr="00620447" w:rsidRDefault="00AE73B8" w:rsidP="00AE73B8">
      <w:pPr>
        <w:shd w:val="clear" w:color="auto" w:fill="FFFFFF"/>
        <w:spacing w:line="260" w:lineRule="exact"/>
        <w:ind w:left="7088"/>
        <w:jc w:val="both"/>
        <w:rPr>
          <w:sz w:val="26"/>
          <w:szCs w:val="26"/>
          <w:lang w:val="uk-UA"/>
        </w:rPr>
      </w:pPr>
    </w:p>
    <w:p w:rsidR="00AE73B8" w:rsidRPr="00620447" w:rsidRDefault="00AE73B8" w:rsidP="00AE73B8">
      <w:pPr>
        <w:shd w:val="clear" w:color="auto" w:fill="FFFFFF"/>
        <w:spacing w:line="260" w:lineRule="exact"/>
        <w:ind w:left="6372"/>
        <w:jc w:val="both"/>
        <w:rPr>
          <w:sz w:val="26"/>
          <w:szCs w:val="26"/>
          <w:lang w:val="uk-UA"/>
        </w:rPr>
      </w:pPr>
      <w:r>
        <w:rPr>
          <w:sz w:val="26"/>
          <w:szCs w:val="26"/>
          <w:lang w:val="uk-UA"/>
        </w:rPr>
        <w:t xml:space="preserve">  Володимир ЛУГАНСЬКИЙ</w:t>
      </w:r>
    </w:p>
    <w:p w:rsidR="00202D14" w:rsidRDefault="00600232"/>
    <w:sectPr w:rsidR="00202D14" w:rsidSect="00BF468F">
      <w:headerReference w:type="default" r:id="rId13"/>
      <w:footerReference w:type="default" r:id="rId14"/>
      <w:pgSz w:w="11906" w:h="16838"/>
      <w:pgMar w:top="1021" w:right="567" w:bottom="1021" w:left="1644" w:header="930" w:footer="8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0232" w:rsidRDefault="00600232">
      <w:r>
        <w:separator/>
      </w:r>
    </w:p>
  </w:endnote>
  <w:endnote w:type="continuationSeparator" w:id="0">
    <w:p w:rsidR="00600232" w:rsidRDefault="0060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18DC" w:rsidRDefault="00600232" w:rsidP="00053E7F">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0232" w:rsidRDefault="00600232">
      <w:r>
        <w:separator/>
      </w:r>
    </w:p>
  </w:footnote>
  <w:footnote w:type="continuationSeparator" w:id="0">
    <w:p w:rsidR="00600232" w:rsidRDefault="0060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18DC" w:rsidRDefault="00BF468F">
    <w:pPr>
      <w:pStyle w:val="ae"/>
      <w:jc w:val="center"/>
    </w:pPr>
    <w:r>
      <w:fldChar w:fldCharType="begin"/>
    </w:r>
    <w:r>
      <w:instrText>PAGE   \* MERGEFORMAT</w:instrText>
    </w:r>
    <w:r>
      <w:fldChar w:fldCharType="separate"/>
    </w:r>
    <w:r w:rsidR="00743797">
      <w:rPr>
        <w:noProof/>
      </w:rPr>
      <w:t>15</w:t>
    </w:r>
    <w:r>
      <w:fldChar w:fldCharType="end"/>
    </w:r>
  </w:p>
  <w:p w:rsidR="008818DC" w:rsidRPr="00B67056" w:rsidRDefault="00600232" w:rsidP="00EA799E">
    <w:pPr>
      <w:pStyle w:val="ae"/>
      <w:jc w:val="center"/>
      <w:rPr>
        <w:b/>
        <w:sz w:val="20"/>
        <w:szCs w:val="20"/>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94389"/>
    <w:multiLevelType w:val="hybridMultilevel"/>
    <w:tmpl w:val="02024D0E"/>
    <w:lvl w:ilvl="0" w:tplc="D20EFB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7474C50"/>
    <w:multiLevelType w:val="hybridMultilevel"/>
    <w:tmpl w:val="A7248F0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74C5A"/>
    <w:multiLevelType w:val="hybridMultilevel"/>
    <w:tmpl w:val="5DAE7466"/>
    <w:lvl w:ilvl="0" w:tplc="FDB2234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CA42419"/>
    <w:multiLevelType w:val="hybridMultilevel"/>
    <w:tmpl w:val="53C4FF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C250B5"/>
    <w:multiLevelType w:val="hybridMultilevel"/>
    <w:tmpl w:val="8ABE2916"/>
    <w:lvl w:ilvl="0" w:tplc="B85297CA">
      <w:start w:val="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1024606E"/>
    <w:multiLevelType w:val="multilevel"/>
    <w:tmpl w:val="46D2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3751A6"/>
    <w:multiLevelType w:val="hybridMultilevel"/>
    <w:tmpl w:val="E060695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BF4647"/>
    <w:multiLevelType w:val="hybridMultilevel"/>
    <w:tmpl w:val="1B9454D8"/>
    <w:lvl w:ilvl="0" w:tplc="9DFC48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C743C9"/>
    <w:multiLevelType w:val="hybridMultilevel"/>
    <w:tmpl w:val="732E2A9A"/>
    <w:lvl w:ilvl="0" w:tplc="B28E92F2">
      <w:start w:val="1"/>
      <w:numFmt w:val="decimal"/>
      <w:lvlText w:val="%1."/>
      <w:lvlJc w:val="left"/>
      <w:pPr>
        <w:ind w:left="1068" w:hanging="360"/>
      </w:pPr>
      <w:rPr>
        <w:rFonts w:hint="default"/>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22AA06C9"/>
    <w:multiLevelType w:val="hybridMultilevel"/>
    <w:tmpl w:val="4A6EDCF0"/>
    <w:lvl w:ilvl="0" w:tplc="94DC28B0">
      <w:start w:val="1"/>
      <w:numFmt w:val="decimal"/>
      <w:lvlText w:val="%1."/>
      <w:lvlJc w:val="left"/>
      <w:pPr>
        <w:ind w:left="1159" w:hanging="45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62E67FA"/>
    <w:multiLevelType w:val="hybridMultilevel"/>
    <w:tmpl w:val="6176485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6A65E17"/>
    <w:multiLevelType w:val="hybridMultilevel"/>
    <w:tmpl w:val="BB5E857E"/>
    <w:lvl w:ilvl="0" w:tplc="EEC471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9B36A8E"/>
    <w:multiLevelType w:val="hybridMultilevel"/>
    <w:tmpl w:val="5582DBE4"/>
    <w:lvl w:ilvl="0" w:tplc="08AAB3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C4C1DB8"/>
    <w:multiLevelType w:val="hybridMultilevel"/>
    <w:tmpl w:val="600E4FCE"/>
    <w:lvl w:ilvl="0" w:tplc="CF5C79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2E390550"/>
    <w:multiLevelType w:val="hybridMultilevel"/>
    <w:tmpl w:val="9EB88110"/>
    <w:lvl w:ilvl="0" w:tplc="B60A30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EB758A3"/>
    <w:multiLevelType w:val="hybridMultilevel"/>
    <w:tmpl w:val="0844717C"/>
    <w:lvl w:ilvl="0" w:tplc="9762262E">
      <w:start w:val="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15:restartNumberingAfterBreak="0">
    <w:nsid w:val="34E85AF0"/>
    <w:multiLevelType w:val="hybridMultilevel"/>
    <w:tmpl w:val="0352D0C2"/>
    <w:lvl w:ilvl="0" w:tplc="6B1C86C6">
      <w:start w:val="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37167EAE"/>
    <w:multiLevelType w:val="hybridMultilevel"/>
    <w:tmpl w:val="EBEC42F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B4620C1"/>
    <w:multiLevelType w:val="hybridMultilevel"/>
    <w:tmpl w:val="68A04D14"/>
    <w:lvl w:ilvl="0" w:tplc="27A68388">
      <w:start w:val="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15:restartNumberingAfterBreak="0">
    <w:nsid w:val="3DEF2C7C"/>
    <w:multiLevelType w:val="hybridMultilevel"/>
    <w:tmpl w:val="89669A24"/>
    <w:lvl w:ilvl="0" w:tplc="6AD04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3F462970"/>
    <w:multiLevelType w:val="hybridMultilevel"/>
    <w:tmpl w:val="A5BC9C5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FB70786"/>
    <w:multiLevelType w:val="hybridMultilevel"/>
    <w:tmpl w:val="5DDC3B1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4" w15:restartNumberingAfterBreak="0">
    <w:nsid w:val="4282423C"/>
    <w:multiLevelType w:val="hybridMultilevel"/>
    <w:tmpl w:val="F4B0CED6"/>
    <w:lvl w:ilvl="0" w:tplc="34CCBDCC">
      <w:start w:val="1"/>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5" w15:restartNumberingAfterBreak="0">
    <w:nsid w:val="4A752BAB"/>
    <w:multiLevelType w:val="hybridMultilevel"/>
    <w:tmpl w:val="6E2CEE56"/>
    <w:lvl w:ilvl="0" w:tplc="5E9C132A">
      <w:start w:val="1"/>
      <w:numFmt w:val="decimal"/>
      <w:lvlText w:val="%1."/>
      <w:lvlJc w:val="left"/>
      <w:pPr>
        <w:ind w:left="1144" w:hanging="4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4A34065"/>
    <w:multiLevelType w:val="hybridMultilevel"/>
    <w:tmpl w:val="FCFCEE84"/>
    <w:lvl w:ilvl="0" w:tplc="C5D2C2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8521257"/>
    <w:multiLevelType w:val="hybridMultilevel"/>
    <w:tmpl w:val="BBBA656C"/>
    <w:lvl w:ilvl="0" w:tplc="5FFCDB02">
      <w:start w:val="1"/>
      <w:numFmt w:val="decimal"/>
      <w:lvlText w:val="%1."/>
      <w:lvlJc w:val="left"/>
      <w:pPr>
        <w:ind w:left="720" w:hanging="360"/>
      </w:pPr>
      <w:rPr>
        <w:b/>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5B2849A8"/>
    <w:multiLevelType w:val="hybridMultilevel"/>
    <w:tmpl w:val="D74C00E6"/>
    <w:lvl w:ilvl="0" w:tplc="EEDCF8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5DAF414A"/>
    <w:multiLevelType w:val="hybridMultilevel"/>
    <w:tmpl w:val="676C3372"/>
    <w:lvl w:ilvl="0" w:tplc="7D8A78D0">
      <w:start w:val="1"/>
      <w:numFmt w:val="decimal"/>
      <w:lvlText w:val="%1."/>
      <w:lvlJc w:val="left"/>
      <w:pPr>
        <w:ind w:left="927" w:hanging="360"/>
      </w:pPr>
      <w:rPr>
        <w:rFonts w:hint="default"/>
        <w:color w:val="000000"/>
        <w:sz w:val="25"/>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32D091D"/>
    <w:multiLevelType w:val="hybridMultilevel"/>
    <w:tmpl w:val="A920A4D4"/>
    <w:lvl w:ilvl="0" w:tplc="F98AEF5E">
      <w:start w:val="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15:restartNumberingAfterBreak="0">
    <w:nsid w:val="6DFF199C"/>
    <w:multiLevelType w:val="multilevel"/>
    <w:tmpl w:val="3C82AB3E"/>
    <w:lvl w:ilvl="0">
      <w:start w:val="1"/>
      <w:numFmt w:val="decimal"/>
      <w:lvlText w:val="%1."/>
      <w:lvlJc w:val="right"/>
      <w:pPr>
        <w:ind w:left="1070" w:hanging="360"/>
      </w:pPr>
      <w:rPr>
        <w:u w:val="none"/>
      </w:rPr>
    </w:lvl>
    <w:lvl w:ilvl="1">
      <w:start w:val="1"/>
      <w:numFmt w:val="decimal"/>
      <w:lvlText w:val="%1.%2."/>
      <w:lvlJc w:val="right"/>
      <w:pPr>
        <w:ind w:left="1790" w:hanging="360"/>
      </w:pPr>
      <w:rPr>
        <w:u w:val="none"/>
      </w:rPr>
    </w:lvl>
    <w:lvl w:ilvl="2">
      <w:start w:val="1"/>
      <w:numFmt w:val="decimal"/>
      <w:lvlText w:val="%1.%2.%3."/>
      <w:lvlJc w:val="right"/>
      <w:pPr>
        <w:ind w:left="1420" w:hanging="360"/>
      </w:pPr>
      <w:rPr>
        <w:u w:val="none"/>
      </w:rPr>
    </w:lvl>
    <w:lvl w:ilvl="3">
      <w:start w:val="1"/>
      <w:numFmt w:val="decimal"/>
      <w:lvlText w:val="%1.%2.%3.%4."/>
      <w:lvlJc w:val="right"/>
      <w:pPr>
        <w:ind w:left="3230" w:hanging="360"/>
      </w:pPr>
      <w:rPr>
        <w:u w:val="none"/>
      </w:rPr>
    </w:lvl>
    <w:lvl w:ilvl="4">
      <w:start w:val="1"/>
      <w:numFmt w:val="decimal"/>
      <w:lvlText w:val="%1.%2.%3.%4.%5."/>
      <w:lvlJc w:val="right"/>
      <w:pPr>
        <w:ind w:left="3950" w:hanging="360"/>
      </w:pPr>
      <w:rPr>
        <w:u w:val="none"/>
      </w:rPr>
    </w:lvl>
    <w:lvl w:ilvl="5">
      <w:start w:val="1"/>
      <w:numFmt w:val="decimal"/>
      <w:lvlText w:val="%1.%2.%3.%4.%5.%6."/>
      <w:lvlJc w:val="right"/>
      <w:pPr>
        <w:ind w:left="4670" w:hanging="360"/>
      </w:pPr>
      <w:rPr>
        <w:u w:val="none"/>
      </w:rPr>
    </w:lvl>
    <w:lvl w:ilvl="6">
      <w:start w:val="1"/>
      <w:numFmt w:val="decimal"/>
      <w:lvlText w:val="%1.%2.%3.%4.%5.%6.%7."/>
      <w:lvlJc w:val="right"/>
      <w:pPr>
        <w:ind w:left="5390" w:hanging="360"/>
      </w:pPr>
      <w:rPr>
        <w:u w:val="none"/>
      </w:rPr>
    </w:lvl>
    <w:lvl w:ilvl="7">
      <w:start w:val="1"/>
      <w:numFmt w:val="decimal"/>
      <w:lvlText w:val="%1.%2.%3.%4.%5.%6.%7.%8."/>
      <w:lvlJc w:val="right"/>
      <w:pPr>
        <w:ind w:left="6110" w:hanging="360"/>
      </w:pPr>
      <w:rPr>
        <w:u w:val="none"/>
      </w:rPr>
    </w:lvl>
    <w:lvl w:ilvl="8">
      <w:start w:val="1"/>
      <w:numFmt w:val="decimal"/>
      <w:lvlText w:val="%1.%2.%3.%4.%5.%6.%7.%8.%9."/>
      <w:lvlJc w:val="right"/>
      <w:pPr>
        <w:ind w:left="6830" w:hanging="360"/>
      </w:pPr>
      <w:rPr>
        <w:u w:val="none"/>
      </w:rPr>
    </w:lvl>
  </w:abstractNum>
  <w:abstractNum w:abstractNumId="32" w15:restartNumberingAfterBreak="0">
    <w:nsid w:val="72D94B45"/>
    <w:multiLevelType w:val="hybridMultilevel"/>
    <w:tmpl w:val="90EAC838"/>
    <w:lvl w:ilvl="0" w:tplc="ABFE9CC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73043D45"/>
    <w:multiLevelType w:val="hybridMultilevel"/>
    <w:tmpl w:val="C1345E10"/>
    <w:lvl w:ilvl="0" w:tplc="F6EEA9FC">
      <w:start w:val="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4" w15:restartNumberingAfterBreak="0">
    <w:nsid w:val="75010930"/>
    <w:multiLevelType w:val="hybridMultilevel"/>
    <w:tmpl w:val="37D0B4A8"/>
    <w:lvl w:ilvl="0" w:tplc="0F6C0E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75EB1652"/>
    <w:multiLevelType w:val="multilevel"/>
    <w:tmpl w:val="EFFA1100"/>
    <w:lvl w:ilvl="0">
      <w:start w:val="1"/>
      <w:numFmt w:val="decimal"/>
      <w:lvlText w:val="%1."/>
      <w:lvlJc w:val="left"/>
      <w:pPr>
        <w:ind w:left="1080" w:hanging="360"/>
      </w:pPr>
    </w:lvl>
    <w:lvl w:ilvl="1">
      <w:start w:val="3"/>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6" w15:restartNumberingAfterBreak="0">
    <w:nsid w:val="7D5D1CF6"/>
    <w:multiLevelType w:val="hybridMultilevel"/>
    <w:tmpl w:val="6BB4352E"/>
    <w:lvl w:ilvl="0" w:tplc="CA92F1A8">
      <w:start w:val="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24"/>
  </w:num>
  <w:num w:numId="3">
    <w:abstractNumId w:val="26"/>
  </w:num>
  <w:num w:numId="4">
    <w:abstractNumId w:val="19"/>
  </w:num>
  <w:num w:numId="5">
    <w:abstractNumId w:val="30"/>
  </w:num>
  <w:num w:numId="6">
    <w:abstractNumId w:val="33"/>
  </w:num>
  <w:num w:numId="7">
    <w:abstractNumId w:val="36"/>
  </w:num>
  <w:num w:numId="8">
    <w:abstractNumId w:val="17"/>
  </w:num>
  <w:num w:numId="9">
    <w:abstractNumId w:val="6"/>
  </w:num>
  <w:num w:numId="10">
    <w:abstractNumId w:val="20"/>
  </w:num>
  <w:num w:numId="11">
    <w:abstractNumId w:val="18"/>
  </w:num>
  <w:num w:numId="12">
    <w:abstractNumId w:val="21"/>
  </w:num>
  <w:num w:numId="13">
    <w:abstractNumId w:val="34"/>
  </w:num>
  <w:num w:numId="14">
    <w:abstractNumId w:val="14"/>
  </w:num>
  <w:num w:numId="15">
    <w:abstractNumId w:val="13"/>
  </w:num>
  <w:num w:numId="16">
    <w:abstractNumId w:val="28"/>
  </w:num>
  <w:num w:numId="17">
    <w:abstractNumId w:val="9"/>
  </w:num>
  <w:num w:numId="18">
    <w:abstractNumId w:val="15"/>
  </w:num>
  <w:num w:numId="19">
    <w:abstractNumId w:val="4"/>
  </w:num>
  <w:num w:numId="20">
    <w:abstractNumId w:val="16"/>
  </w:num>
  <w:num w:numId="21">
    <w:abstractNumId w:val="25"/>
  </w:num>
  <w:num w:numId="22">
    <w:abstractNumId w:val="11"/>
  </w:num>
  <w:num w:numId="23">
    <w:abstractNumId w:val="29"/>
  </w:num>
  <w:num w:numId="24">
    <w:abstractNumId w:val="23"/>
  </w:num>
  <w:num w:numId="25">
    <w:abstractNumId w:val="32"/>
  </w:num>
  <w:num w:numId="26">
    <w:abstractNumId w:val="22"/>
  </w:num>
  <w:num w:numId="27">
    <w:abstractNumId w:val="2"/>
  </w:num>
  <w:num w:numId="28">
    <w:abstractNumId w:val="12"/>
  </w:num>
  <w:num w:numId="29">
    <w:abstractNumId w:val="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5"/>
  </w:num>
  <w:num w:numId="35">
    <w:abstractNumId w:val="10"/>
  </w:num>
  <w:num w:numId="36">
    <w:abstractNumId w:val="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B8"/>
    <w:rsid w:val="00031568"/>
    <w:rsid w:val="00066CCB"/>
    <w:rsid w:val="00085288"/>
    <w:rsid w:val="00297640"/>
    <w:rsid w:val="0038162E"/>
    <w:rsid w:val="0045092C"/>
    <w:rsid w:val="004C05FF"/>
    <w:rsid w:val="00600232"/>
    <w:rsid w:val="0065044A"/>
    <w:rsid w:val="00743797"/>
    <w:rsid w:val="00800F03"/>
    <w:rsid w:val="0080698E"/>
    <w:rsid w:val="00AE73B8"/>
    <w:rsid w:val="00AF0861"/>
    <w:rsid w:val="00B65442"/>
    <w:rsid w:val="00BF468F"/>
    <w:rsid w:val="00FF63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BA73"/>
  <w15:chartTrackingRefBased/>
  <w15:docId w15:val="{2E33745E-3A0C-413F-8AA6-920C4FD7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3B8"/>
    <w:pPr>
      <w:suppressAutoHyphens/>
      <w:spacing w:after="0" w:line="240" w:lineRule="auto"/>
    </w:pPr>
    <w:rPr>
      <w:rFonts w:ascii="Times New Roman" w:eastAsia="Times New Roman" w:hAnsi="Times New Roman" w:cs="Times New Roman"/>
      <w:sz w:val="24"/>
      <w:szCs w:val="24"/>
      <w:lang w:val="ru-RU" w:eastAsia="ar-SA"/>
    </w:rPr>
  </w:style>
  <w:style w:type="paragraph" w:styleId="2">
    <w:name w:val="heading 2"/>
    <w:basedOn w:val="a"/>
    <w:next w:val="a"/>
    <w:link w:val="20"/>
    <w:qFormat/>
    <w:rsid w:val="00AE73B8"/>
    <w:pPr>
      <w:keepNext/>
      <w:numPr>
        <w:ilvl w:val="1"/>
        <w:numId w:val="1"/>
      </w:numPr>
      <w:ind w:left="0" w:firstLine="708"/>
      <w:jc w:val="both"/>
      <w:outlineLvl w:val="1"/>
    </w:pPr>
    <w:rPr>
      <w:b/>
      <w:bCs/>
      <w:lang w:val="uk-UA"/>
    </w:rPr>
  </w:style>
  <w:style w:type="paragraph" w:styleId="3">
    <w:name w:val="heading 3"/>
    <w:basedOn w:val="a"/>
    <w:next w:val="a"/>
    <w:link w:val="30"/>
    <w:uiPriority w:val="9"/>
    <w:semiHidden/>
    <w:unhideWhenUsed/>
    <w:qFormat/>
    <w:rsid w:val="00AE73B8"/>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73B8"/>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uiPriority w:val="9"/>
    <w:semiHidden/>
    <w:rsid w:val="00AE73B8"/>
    <w:rPr>
      <w:rFonts w:ascii="Calibri Light" w:eastAsia="Times New Roman" w:hAnsi="Calibri Light" w:cs="Times New Roman"/>
      <w:b/>
      <w:bCs/>
      <w:sz w:val="26"/>
      <w:szCs w:val="26"/>
      <w:lang w:val="ru-RU" w:eastAsia="ar-SA"/>
    </w:rPr>
  </w:style>
  <w:style w:type="character" w:customStyle="1" w:styleId="Absatz-Standardschriftart">
    <w:name w:val="Absatz-Standardschriftart"/>
    <w:rsid w:val="00AE73B8"/>
  </w:style>
  <w:style w:type="character" w:customStyle="1" w:styleId="WW-Absatz-Standardschriftart">
    <w:name w:val="WW-Absatz-Standardschriftart"/>
    <w:rsid w:val="00AE73B8"/>
  </w:style>
  <w:style w:type="character" w:customStyle="1" w:styleId="WW-Absatz-Standardschriftart1">
    <w:name w:val="WW-Absatz-Standardschriftart1"/>
    <w:rsid w:val="00AE73B8"/>
  </w:style>
  <w:style w:type="character" w:customStyle="1" w:styleId="WW-Absatz-Standardschriftart11">
    <w:name w:val="WW-Absatz-Standardschriftart11"/>
    <w:rsid w:val="00AE73B8"/>
  </w:style>
  <w:style w:type="character" w:customStyle="1" w:styleId="WW-Absatz-Standardschriftart111">
    <w:name w:val="WW-Absatz-Standardschriftart111"/>
    <w:rsid w:val="00AE73B8"/>
  </w:style>
  <w:style w:type="character" w:customStyle="1" w:styleId="WW-Absatz-Standardschriftart1111">
    <w:name w:val="WW-Absatz-Standardschriftart1111"/>
    <w:rsid w:val="00AE73B8"/>
  </w:style>
  <w:style w:type="character" w:customStyle="1" w:styleId="WW-Absatz-Standardschriftart11111">
    <w:name w:val="WW-Absatz-Standardschriftart11111"/>
    <w:rsid w:val="00AE73B8"/>
  </w:style>
  <w:style w:type="character" w:customStyle="1" w:styleId="WW-Absatz-Standardschriftart111111">
    <w:name w:val="WW-Absatz-Standardschriftart111111"/>
    <w:rsid w:val="00AE73B8"/>
  </w:style>
  <w:style w:type="character" w:customStyle="1" w:styleId="WW-Absatz-Standardschriftart1111111">
    <w:name w:val="WW-Absatz-Standardschriftart1111111"/>
    <w:rsid w:val="00AE73B8"/>
  </w:style>
  <w:style w:type="character" w:customStyle="1" w:styleId="WW-Absatz-Standardschriftart11111111">
    <w:name w:val="WW-Absatz-Standardschriftart11111111"/>
    <w:rsid w:val="00AE73B8"/>
  </w:style>
  <w:style w:type="character" w:customStyle="1" w:styleId="WW-Absatz-Standardschriftart111111111">
    <w:name w:val="WW-Absatz-Standardschriftart111111111"/>
    <w:rsid w:val="00AE73B8"/>
  </w:style>
  <w:style w:type="character" w:customStyle="1" w:styleId="WW-Absatz-Standardschriftart1111111111">
    <w:name w:val="WW-Absatz-Standardschriftart1111111111"/>
    <w:rsid w:val="00AE73B8"/>
  </w:style>
  <w:style w:type="character" w:customStyle="1" w:styleId="WW-Absatz-Standardschriftart11111111111">
    <w:name w:val="WW-Absatz-Standardschriftart11111111111"/>
    <w:rsid w:val="00AE73B8"/>
  </w:style>
  <w:style w:type="character" w:customStyle="1" w:styleId="WW8Num2z0">
    <w:name w:val="WW8Num2z0"/>
    <w:rsid w:val="00AE73B8"/>
    <w:rPr>
      <w:b w:val="0"/>
      <w:u w:val="none"/>
    </w:rPr>
  </w:style>
  <w:style w:type="character" w:customStyle="1" w:styleId="WW-Absatz-Standardschriftart111111111111">
    <w:name w:val="WW-Absatz-Standardschriftart111111111111"/>
    <w:rsid w:val="00AE73B8"/>
  </w:style>
  <w:style w:type="character" w:customStyle="1" w:styleId="WW-Absatz-Standardschriftart1111111111111">
    <w:name w:val="WW-Absatz-Standardschriftart1111111111111"/>
    <w:rsid w:val="00AE73B8"/>
  </w:style>
  <w:style w:type="character" w:customStyle="1" w:styleId="WW-Absatz-Standardschriftart11111111111111">
    <w:name w:val="WW-Absatz-Standardschriftart11111111111111"/>
    <w:rsid w:val="00AE73B8"/>
  </w:style>
  <w:style w:type="character" w:customStyle="1" w:styleId="WW-Absatz-Standardschriftart111111111111111">
    <w:name w:val="WW-Absatz-Standardschriftart111111111111111"/>
    <w:rsid w:val="00AE73B8"/>
  </w:style>
  <w:style w:type="character" w:customStyle="1" w:styleId="WW-Absatz-Standardschriftart1111111111111111">
    <w:name w:val="WW-Absatz-Standardschriftart1111111111111111"/>
    <w:rsid w:val="00AE73B8"/>
  </w:style>
  <w:style w:type="character" w:customStyle="1" w:styleId="WW-Absatz-Standardschriftart11111111111111111">
    <w:name w:val="WW-Absatz-Standardschriftart11111111111111111"/>
    <w:rsid w:val="00AE73B8"/>
  </w:style>
  <w:style w:type="character" w:customStyle="1" w:styleId="WW-Absatz-Standardschriftart111111111111111111">
    <w:name w:val="WW-Absatz-Standardschriftart111111111111111111"/>
    <w:rsid w:val="00AE73B8"/>
  </w:style>
  <w:style w:type="character" w:customStyle="1" w:styleId="WW-Absatz-Standardschriftart1111111111111111111">
    <w:name w:val="WW-Absatz-Standardschriftart1111111111111111111"/>
    <w:rsid w:val="00AE73B8"/>
  </w:style>
  <w:style w:type="character" w:customStyle="1" w:styleId="WW-Absatz-Standardschriftart11111111111111111111">
    <w:name w:val="WW-Absatz-Standardschriftart11111111111111111111"/>
    <w:rsid w:val="00AE73B8"/>
  </w:style>
  <w:style w:type="character" w:customStyle="1" w:styleId="WW-Absatz-Standardschriftart111111111111111111111">
    <w:name w:val="WW-Absatz-Standardschriftart111111111111111111111"/>
    <w:rsid w:val="00AE73B8"/>
  </w:style>
  <w:style w:type="character" w:customStyle="1" w:styleId="WW-Absatz-Standardschriftart1111111111111111111111">
    <w:name w:val="WW-Absatz-Standardschriftart1111111111111111111111"/>
    <w:rsid w:val="00AE73B8"/>
  </w:style>
  <w:style w:type="character" w:customStyle="1" w:styleId="WW8Num4z0">
    <w:name w:val="WW8Num4z0"/>
    <w:rsid w:val="00AE73B8"/>
    <w:rPr>
      <w:b w:val="0"/>
      <w:u w:val="none"/>
    </w:rPr>
  </w:style>
  <w:style w:type="character" w:customStyle="1" w:styleId="WW8Num6z0">
    <w:name w:val="WW8Num6z0"/>
    <w:rsid w:val="00AE73B8"/>
    <w:rPr>
      <w:rFonts w:ascii="Times New Roman" w:eastAsia="Times New Roman" w:hAnsi="Times New Roman" w:cs="Times New Roman"/>
    </w:rPr>
  </w:style>
  <w:style w:type="character" w:customStyle="1" w:styleId="WW8Num6z1">
    <w:name w:val="WW8Num6z1"/>
    <w:rsid w:val="00AE73B8"/>
    <w:rPr>
      <w:rFonts w:ascii="Courier New" w:hAnsi="Courier New"/>
    </w:rPr>
  </w:style>
  <w:style w:type="character" w:customStyle="1" w:styleId="WW8Num6z2">
    <w:name w:val="WW8Num6z2"/>
    <w:rsid w:val="00AE73B8"/>
    <w:rPr>
      <w:rFonts w:ascii="Wingdings" w:hAnsi="Wingdings"/>
    </w:rPr>
  </w:style>
  <w:style w:type="character" w:customStyle="1" w:styleId="WW8Num6z3">
    <w:name w:val="WW8Num6z3"/>
    <w:rsid w:val="00AE73B8"/>
    <w:rPr>
      <w:rFonts w:ascii="Symbol" w:hAnsi="Symbol"/>
    </w:rPr>
  </w:style>
  <w:style w:type="character" w:customStyle="1" w:styleId="WW8Num10z1">
    <w:name w:val="WW8Num10z1"/>
    <w:rsid w:val="00AE73B8"/>
    <w:rPr>
      <w:rFonts w:ascii="Times New Roman" w:eastAsia="Times New Roman" w:hAnsi="Times New Roman" w:cs="Times New Roman"/>
    </w:rPr>
  </w:style>
  <w:style w:type="character" w:customStyle="1" w:styleId="WW8Num11z0">
    <w:name w:val="WW8Num11z0"/>
    <w:rsid w:val="00AE73B8"/>
    <w:rPr>
      <w:rFonts w:ascii="Times New Roman" w:hAnsi="Times New Roman" w:cs="Times New Roman"/>
    </w:rPr>
  </w:style>
  <w:style w:type="character" w:customStyle="1" w:styleId="WW8NumSt3z0">
    <w:name w:val="WW8NumSt3z0"/>
    <w:rsid w:val="00AE73B8"/>
    <w:rPr>
      <w:rFonts w:ascii="Times New Roman" w:hAnsi="Times New Roman" w:cs="Times New Roman"/>
    </w:rPr>
  </w:style>
  <w:style w:type="character" w:customStyle="1" w:styleId="1">
    <w:name w:val="Основной шрифт абзаца1"/>
    <w:rsid w:val="00AE73B8"/>
  </w:style>
  <w:style w:type="character" w:styleId="a3">
    <w:name w:val="page number"/>
    <w:basedOn w:val="1"/>
    <w:rsid w:val="00AE73B8"/>
  </w:style>
  <w:style w:type="character" w:customStyle="1" w:styleId="FontStyle23">
    <w:name w:val="Font Style23"/>
    <w:rsid w:val="00AE73B8"/>
    <w:rPr>
      <w:rFonts w:ascii="Cambria" w:hAnsi="Cambria" w:cs="Cambria"/>
      <w:spacing w:val="-20"/>
      <w:sz w:val="28"/>
      <w:szCs w:val="28"/>
    </w:rPr>
  </w:style>
  <w:style w:type="character" w:customStyle="1" w:styleId="FontStyle11">
    <w:name w:val="Font Style11"/>
    <w:rsid w:val="00AE73B8"/>
    <w:rPr>
      <w:rFonts w:ascii="Times New Roman" w:hAnsi="Times New Roman" w:cs="Times New Roman"/>
      <w:b/>
      <w:bCs/>
      <w:sz w:val="26"/>
      <w:szCs w:val="26"/>
    </w:rPr>
  </w:style>
  <w:style w:type="character" w:customStyle="1" w:styleId="FontStyle12">
    <w:name w:val="Font Style12"/>
    <w:rsid w:val="00AE73B8"/>
    <w:rPr>
      <w:rFonts w:ascii="Times New Roman" w:hAnsi="Times New Roman" w:cs="Times New Roman"/>
      <w:sz w:val="26"/>
      <w:szCs w:val="26"/>
    </w:rPr>
  </w:style>
  <w:style w:type="paragraph" w:customStyle="1" w:styleId="a4">
    <w:name w:val="Заголовок"/>
    <w:basedOn w:val="a"/>
    <w:next w:val="a5"/>
    <w:rsid w:val="00AE73B8"/>
    <w:pPr>
      <w:keepNext/>
      <w:spacing w:before="240" w:after="120"/>
    </w:pPr>
    <w:rPr>
      <w:rFonts w:ascii="Arial" w:eastAsia="Lucida Sans Unicode" w:hAnsi="Arial" w:cs="Mangal"/>
      <w:sz w:val="28"/>
      <w:szCs w:val="28"/>
    </w:rPr>
  </w:style>
  <w:style w:type="paragraph" w:styleId="a5">
    <w:name w:val="Body Text"/>
    <w:basedOn w:val="a"/>
    <w:link w:val="a6"/>
    <w:rsid w:val="00AE73B8"/>
    <w:pPr>
      <w:spacing w:after="120"/>
    </w:pPr>
  </w:style>
  <w:style w:type="character" w:customStyle="1" w:styleId="a6">
    <w:name w:val="Основний текст Знак"/>
    <w:basedOn w:val="a0"/>
    <w:link w:val="a5"/>
    <w:rsid w:val="00AE73B8"/>
    <w:rPr>
      <w:rFonts w:ascii="Times New Roman" w:eastAsia="Times New Roman" w:hAnsi="Times New Roman" w:cs="Times New Roman"/>
      <w:sz w:val="24"/>
      <w:szCs w:val="24"/>
      <w:lang w:val="ru-RU" w:eastAsia="ar-SA"/>
    </w:rPr>
  </w:style>
  <w:style w:type="paragraph" w:styleId="a7">
    <w:name w:val="List"/>
    <w:basedOn w:val="a5"/>
    <w:rsid w:val="00AE73B8"/>
    <w:rPr>
      <w:rFonts w:ascii="Arial" w:hAnsi="Arial" w:cs="Mangal"/>
    </w:rPr>
  </w:style>
  <w:style w:type="paragraph" w:customStyle="1" w:styleId="10">
    <w:name w:val="Название1"/>
    <w:basedOn w:val="a"/>
    <w:rsid w:val="00AE73B8"/>
    <w:pPr>
      <w:suppressLineNumbers/>
      <w:spacing w:before="120" w:after="120"/>
    </w:pPr>
    <w:rPr>
      <w:rFonts w:ascii="Arial" w:hAnsi="Arial" w:cs="Mangal"/>
      <w:i/>
      <w:iCs/>
      <w:sz w:val="20"/>
    </w:rPr>
  </w:style>
  <w:style w:type="paragraph" w:customStyle="1" w:styleId="11">
    <w:name w:val="Указатель1"/>
    <w:basedOn w:val="a"/>
    <w:rsid w:val="00AE73B8"/>
    <w:pPr>
      <w:suppressLineNumbers/>
    </w:pPr>
    <w:rPr>
      <w:rFonts w:ascii="Arial" w:hAnsi="Arial" w:cs="Mangal"/>
    </w:rPr>
  </w:style>
  <w:style w:type="paragraph" w:styleId="a8">
    <w:name w:val="Title"/>
    <w:basedOn w:val="a"/>
    <w:next w:val="a9"/>
    <w:link w:val="aa"/>
    <w:qFormat/>
    <w:rsid w:val="00AE73B8"/>
    <w:pPr>
      <w:jc w:val="center"/>
    </w:pPr>
    <w:rPr>
      <w:b/>
      <w:bCs/>
      <w:lang w:val="uk-UA"/>
    </w:rPr>
  </w:style>
  <w:style w:type="character" w:customStyle="1" w:styleId="aa">
    <w:name w:val="Назва Знак"/>
    <w:basedOn w:val="a0"/>
    <w:link w:val="a8"/>
    <w:rsid w:val="00AE73B8"/>
    <w:rPr>
      <w:rFonts w:ascii="Times New Roman" w:eastAsia="Times New Roman" w:hAnsi="Times New Roman" w:cs="Times New Roman"/>
      <w:b/>
      <w:bCs/>
      <w:sz w:val="24"/>
      <w:szCs w:val="24"/>
      <w:lang w:eastAsia="ar-SA"/>
    </w:rPr>
  </w:style>
  <w:style w:type="paragraph" w:styleId="a9">
    <w:name w:val="Subtitle"/>
    <w:basedOn w:val="a4"/>
    <w:next w:val="a5"/>
    <w:link w:val="ab"/>
    <w:qFormat/>
    <w:rsid w:val="00AE73B8"/>
    <w:pPr>
      <w:jc w:val="center"/>
    </w:pPr>
    <w:rPr>
      <w:i/>
      <w:iCs/>
    </w:rPr>
  </w:style>
  <w:style w:type="character" w:customStyle="1" w:styleId="ab">
    <w:name w:val="Підзаголовок Знак"/>
    <w:basedOn w:val="a0"/>
    <w:link w:val="a9"/>
    <w:rsid w:val="00AE73B8"/>
    <w:rPr>
      <w:rFonts w:ascii="Arial" w:eastAsia="Lucida Sans Unicode" w:hAnsi="Arial" w:cs="Mangal"/>
      <w:i/>
      <w:iCs/>
      <w:sz w:val="28"/>
      <w:szCs w:val="28"/>
      <w:lang w:val="ru-RU" w:eastAsia="ar-SA"/>
    </w:rPr>
  </w:style>
  <w:style w:type="paragraph" w:styleId="ac">
    <w:name w:val="Body Text Indent"/>
    <w:basedOn w:val="a"/>
    <w:link w:val="ad"/>
    <w:rsid w:val="00AE73B8"/>
    <w:pPr>
      <w:ind w:firstLine="708"/>
      <w:jc w:val="both"/>
    </w:pPr>
    <w:rPr>
      <w:b/>
      <w:bCs/>
      <w:lang w:val="uk-UA"/>
    </w:rPr>
  </w:style>
  <w:style w:type="character" w:customStyle="1" w:styleId="ad">
    <w:name w:val="Основний текст з відступом Знак"/>
    <w:basedOn w:val="a0"/>
    <w:link w:val="ac"/>
    <w:rsid w:val="00AE73B8"/>
    <w:rPr>
      <w:rFonts w:ascii="Times New Roman" w:eastAsia="Times New Roman" w:hAnsi="Times New Roman" w:cs="Times New Roman"/>
      <w:b/>
      <w:bCs/>
      <w:sz w:val="24"/>
      <w:szCs w:val="24"/>
      <w:lang w:eastAsia="ar-SA"/>
    </w:rPr>
  </w:style>
  <w:style w:type="paragraph" w:customStyle="1" w:styleId="21">
    <w:name w:val="Основной текст с отступом 21"/>
    <w:basedOn w:val="a"/>
    <w:rsid w:val="00AE73B8"/>
    <w:pPr>
      <w:ind w:firstLine="708"/>
      <w:jc w:val="both"/>
    </w:pPr>
    <w:rPr>
      <w:lang w:val="uk-UA"/>
    </w:rPr>
  </w:style>
  <w:style w:type="paragraph" w:styleId="ae">
    <w:name w:val="header"/>
    <w:basedOn w:val="a"/>
    <w:link w:val="af"/>
    <w:uiPriority w:val="99"/>
    <w:rsid w:val="00AE73B8"/>
    <w:pPr>
      <w:tabs>
        <w:tab w:val="center" w:pos="4677"/>
        <w:tab w:val="right" w:pos="9355"/>
      </w:tabs>
    </w:pPr>
  </w:style>
  <w:style w:type="character" w:customStyle="1" w:styleId="af">
    <w:name w:val="Верхній колонтитул Знак"/>
    <w:basedOn w:val="a0"/>
    <w:link w:val="ae"/>
    <w:uiPriority w:val="99"/>
    <w:rsid w:val="00AE73B8"/>
    <w:rPr>
      <w:rFonts w:ascii="Times New Roman" w:eastAsia="Times New Roman" w:hAnsi="Times New Roman" w:cs="Times New Roman"/>
      <w:sz w:val="24"/>
      <w:szCs w:val="24"/>
      <w:lang w:val="ru-RU" w:eastAsia="ar-SA"/>
    </w:rPr>
  </w:style>
  <w:style w:type="paragraph" w:customStyle="1" w:styleId="12">
    <w:name w:val="Название объекта1"/>
    <w:basedOn w:val="a"/>
    <w:next w:val="a"/>
    <w:rsid w:val="00AE73B8"/>
    <w:pPr>
      <w:shd w:val="clear" w:color="auto" w:fill="FFFFFF"/>
      <w:spacing w:before="240"/>
      <w:ind w:left="760"/>
    </w:pPr>
    <w:rPr>
      <w:b/>
      <w:bCs/>
      <w:color w:val="000000"/>
      <w:spacing w:val="7"/>
      <w:sz w:val="30"/>
      <w:szCs w:val="30"/>
      <w:lang w:val="uk-UA"/>
    </w:rPr>
  </w:style>
  <w:style w:type="paragraph" w:customStyle="1" w:styleId="Style2">
    <w:name w:val="Style2"/>
    <w:basedOn w:val="a"/>
    <w:rsid w:val="00AE73B8"/>
    <w:pPr>
      <w:widowControl w:val="0"/>
      <w:autoSpaceDE w:val="0"/>
      <w:spacing w:line="322" w:lineRule="exact"/>
      <w:ind w:firstLine="720"/>
      <w:jc w:val="both"/>
    </w:pPr>
  </w:style>
  <w:style w:type="paragraph" w:customStyle="1" w:styleId="Style3">
    <w:name w:val="Style3"/>
    <w:basedOn w:val="a"/>
    <w:rsid w:val="00AE73B8"/>
    <w:pPr>
      <w:widowControl w:val="0"/>
      <w:autoSpaceDE w:val="0"/>
      <w:spacing w:line="322" w:lineRule="exact"/>
      <w:ind w:hanging="1392"/>
    </w:pPr>
  </w:style>
  <w:style w:type="paragraph" w:customStyle="1" w:styleId="Style4">
    <w:name w:val="Style4"/>
    <w:basedOn w:val="a"/>
    <w:rsid w:val="00AE73B8"/>
    <w:pPr>
      <w:widowControl w:val="0"/>
      <w:autoSpaceDE w:val="0"/>
      <w:spacing w:line="321" w:lineRule="exact"/>
      <w:ind w:firstLine="701"/>
      <w:jc w:val="both"/>
    </w:pPr>
  </w:style>
  <w:style w:type="paragraph" w:customStyle="1" w:styleId="Style5">
    <w:name w:val="Style5"/>
    <w:basedOn w:val="a"/>
    <w:rsid w:val="00AE73B8"/>
    <w:pPr>
      <w:widowControl w:val="0"/>
      <w:autoSpaceDE w:val="0"/>
      <w:spacing w:line="317" w:lineRule="exact"/>
      <w:ind w:firstLine="806"/>
    </w:pPr>
  </w:style>
  <w:style w:type="paragraph" w:styleId="af0">
    <w:name w:val="Balloon Text"/>
    <w:basedOn w:val="a"/>
    <w:link w:val="af1"/>
    <w:rsid w:val="00AE73B8"/>
    <w:rPr>
      <w:rFonts w:ascii="Tahoma" w:hAnsi="Tahoma" w:cs="Tahoma"/>
      <w:sz w:val="16"/>
      <w:szCs w:val="16"/>
    </w:rPr>
  </w:style>
  <w:style w:type="character" w:customStyle="1" w:styleId="af1">
    <w:name w:val="Текст у виносці Знак"/>
    <w:basedOn w:val="a0"/>
    <w:link w:val="af0"/>
    <w:rsid w:val="00AE73B8"/>
    <w:rPr>
      <w:rFonts w:ascii="Tahoma" w:eastAsia="Times New Roman" w:hAnsi="Tahoma" w:cs="Tahoma"/>
      <w:sz w:val="16"/>
      <w:szCs w:val="16"/>
      <w:lang w:val="ru-RU" w:eastAsia="ar-SA"/>
    </w:rPr>
  </w:style>
  <w:style w:type="paragraph" w:styleId="af2">
    <w:name w:val="footer"/>
    <w:basedOn w:val="a"/>
    <w:link w:val="af3"/>
    <w:uiPriority w:val="99"/>
    <w:rsid w:val="00AE73B8"/>
    <w:pPr>
      <w:tabs>
        <w:tab w:val="center" w:pos="4677"/>
        <w:tab w:val="right" w:pos="9355"/>
      </w:tabs>
    </w:pPr>
    <w:rPr>
      <w:lang w:val="uk-UA"/>
    </w:rPr>
  </w:style>
  <w:style w:type="character" w:customStyle="1" w:styleId="af3">
    <w:name w:val="Нижній колонтитул Знак"/>
    <w:basedOn w:val="a0"/>
    <w:link w:val="af2"/>
    <w:uiPriority w:val="99"/>
    <w:rsid w:val="00AE73B8"/>
    <w:rPr>
      <w:rFonts w:ascii="Times New Roman" w:eastAsia="Times New Roman" w:hAnsi="Times New Roman" w:cs="Times New Roman"/>
      <w:sz w:val="24"/>
      <w:szCs w:val="24"/>
      <w:lang w:eastAsia="ar-SA"/>
    </w:rPr>
  </w:style>
  <w:style w:type="paragraph" w:styleId="af4">
    <w:name w:val="Normal (Web)"/>
    <w:basedOn w:val="a"/>
    <w:uiPriority w:val="99"/>
    <w:rsid w:val="00AE73B8"/>
    <w:pPr>
      <w:spacing w:before="280" w:after="280"/>
    </w:pPr>
  </w:style>
  <w:style w:type="paragraph" w:customStyle="1" w:styleId="af5">
    <w:name w:val="Содержимое врезки"/>
    <w:basedOn w:val="a5"/>
    <w:rsid w:val="00AE73B8"/>
  </w:style>
  <w:style w:type="paragraph" w:styleId="HTML">
    <w:name w:val="HTML Preformatted"/>
    <w:basedOn w:val="a"/>
    <w:link w:val="HTML0"/>
    <w:uiPriority w:val="99"/>
    <w:semiHidden/>
    <w:unhideWhenUsed/>
    <w:rsid w:val="00AE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basedOn w:val="a0"/>
    <w:link w:val="HTML"/>
    <w:uiPriority w:val="99"/>
    <w:semiHidden/>
    <w:rsid w:val="00AE73B8"/>
    <w:rPr>
      <w:rFonts w:ascii="Courier New" w:eastAsia="Times New Roman" w:hAnsi="Courier New" w:cs="Times New Roman"/>
      <w:sz w:val="20"/>
      <w:szCs w:val="20"/>
      <w:lang w:val="x-none" w:eastAsia="x-none"/>
    </w:rPr>
  </w:style>
  <w:style w:type="character" w:styleId="af6">
    <w:name w:val="Hyperlink"/>
    <w:uiPriority w:val="99"/>
    <w:unhideWhenUsed/>
    <w:rsid w:val="00AE73B8"/>
    <w:rPr>
      <w:color w:val="0000FF"/>
      <w:u w:val="single"/>
    </w:rPr>
  </w:style>
  <w:style w:type="character" w:customStyle="1" w:styleId="rvts0">
    <w:name w:val="rvts0"/>
    <w:rsid w:val="00AE73B8"/>
  </w:style>
  <w:style w:type="character" w:customStyle="1" w:styleId="rvts44">
    <w:name w:val="rvts44"/>
    <w:rsid w:val="00AE73B8"/>
  </w:style>
  <w:style w:type="paragraph" w:customStyle="1" w:styleId="rtejustify">
    <w:name w:val="rtejustify"/>
    <w:basedOn w:val="a"/>
    <w:rsid w:val="00AE73B8"/>
    <w:pPr>
      <w:suppressAutoHyphens w:val="0"/>
      <w:spacing w:before="100" w:beforeAutospacing="1" w:after="100" w:afterAutospacing="1"/>
    </w:pPr>
    <w:rPr>
      <w:lang w:eastAsia="ru-RU"/>
    </w:rPr>
  </w:style>
  <w:style w:type="paragraph" w:customStyle="1" w:styleId="rvps2">
    <w:name w:val="rvps2"/>
    <w:basedOn w:val="a"/>
    <w:rsid w:val="00AE73B8"/>
    <w:pPr>
      <w:suppressAutoHyphens w:val="0"/>
      <w:spacing w:before="100" w:beforeAutospacing="1" w:after="100" w:afterAutospacing="1"/>
    </w:pPr>
    <w:rPr>
      <w:lang w:eastAsia="ru-RU"/>
    </w:rPr>
  </w:style>
  <w:style w:type="character" w:customStyle="1" w:styleId="rvts37">
    <w:name w:val="rvts37"/>
    <w:rsid w:val="00AE73B8"/>
  </w:style>
  <w:style w:type="paragraph" w:styleId="af7">
    <w:name w:val="No Spacing"/>
    <w:uiPriority w:val="1"/>
    <w:qFormat/>
    <w:rsid w:val="00AE73B8"/>
    <w:pPr>
      <w:spacing w:after="0" w:line="240" w:lineRule="auto"/>
    </w:pPr>
    <w:rPr>
      <w:rFonts w:ascii="Calibri" w:eastAsia="Calibri" w:hAnsi="Calibri" w:cs="Times New Roman"/>
    </w:rPr>
  </w:style>
  <w:style w:type="paragraph" w:customStyle="1" w:styleId="ps0">
    <w:name w:val="ps0"/>
    <w:basedOn w:val="a"/>
    <w:rsid w:val="00AE73B8"/>
    <w:pPr>
      <w:suppressAutoHyphens w:val="0"/>
      <w:spacing w:before="100" w:beforeAutospacing="1" w:after="100" w:afterAutospacing="1"/>
    </w:pPr>
    <w:rPr>
      <w:lang w:val="uk-UA" w:eastAsia="uk-UA"/>
    </w:rPr>
  </w:style>
  <w:style w:type="paragraph" w:styleId="af8">
    <w:name w:val="List Paragraph"/>
    <w:basedOn w:val="a"/>
    <w:uiPriority w:val="34"/>
    <w:qFormat/>
    <w:rsid w:val="00AE73B8"/>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2">
    <w:name w:val="Основной текст (2)_"/>
    <w:link w:val="23"/>
    <w:rsid w:val="00AE73B8"/>
    <w:rPr>
      <w:sz w:val="28"/>
      <w:szCs w:val="28"/>
      <w:shd w:val="clear" w:color="auto" w:fill="FFFFFF"/>
    </w:rPr>
  </w:style>
  <w:style w:type="paragraph" w:customStyle="1" w:styleId="23">
    <w:name w:val="Основной текст (2)"/>
    <w:basedOn w:val="a"/>
    <w:link w:val="22"/>
    <w:rsid w:val="00AE73B8"/>
    <w:pPr>
      <w:widowControl w:val="0"/>
      <w:shd w:val="clear" w:color="auto" w:fill="FFFFFF"/>
      <w:suppressAutoHyphens w:val="0"/>
      <w:spacing w:before="300" w:after="360" w:line="310" w:lineRule="exact"/>
      <w:jc w:val="both"/>
    </w:pPr>
    <w:rPr>
      <w:rFonts w:asciiTheme="minorHAnsi" w:eastAsiaTheme="minorHAnsi" w:hAnsiTheme="minorHAnsi" w:cstheme="minorBidi"/>
      <w:sz w:val="28"/>
      <w:szCs w:val="28"/>
      <w:lang w:val="uk-UA" w:eastAsia="en-US"/>
    </w:rPr>
  </w:style>
  <w:style w:type="paragraph" w:customStyle="1" w:styleId="rtecenter">
    <w:name w:val="rtecenter"/>
    <w:basedOn w:val="a"/>
    <w:rsid w:val="00AE73B8"/>
    <w:pPr>
      <w:suppressAutoHyphens w:val="0"/>
      <w:spacing w:before="100" w:beforeAutospacing="1" w:after="100" w:afterAutospacing="1"/>
    </w:pPr>
    <w:rPr>
      <w:lang w:val="uk-UA" w:eastAsia="uk-UA"/>
    </w:rPr>
  </w:style>
  <w:style w:type="character" w:customStyle="1" w:styleId="rvts9">
    <w:name w:val="rvts9"/>
    <w:rsid w:val="00AE7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402-19?find=1&amp;text=%D0%B4%D0%B5%D0%BA%D0%BB%D0%B0%D1%80%D0%B0%D1%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16</Pages>
  <Words>31985</Words>
  <Characters>18232</Characters>
  <Application>Microsoft Office Word</Application>
  <DocSecurity>0</DocSecurity>
  <Lines>151</Lines>
  <Paragraphs>100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Босенко Юлія Василівна</dc:creator>
  <cp:keywords/>
  <dc:description/>
  <cp:lastModifiedBy>Семоненко Ольга Миколаївна</cp:lastModifiedBy>
  <cp:revision>7</cp:revision>
  <dcterms:created xsi:type="dcterms:W3CDTF">2025-06-19T11:46:00Z</dcterms:created>
  <dcterms:modified xsi:type="dcterms:W3CDTF">2025-06-25T06:54:00Z</dcterms:modified>
</cp:coreProperties>
</file>