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5A93" w:rsidRDefault="00FC57E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45A93" w:rsidRDefault="00145A93">
      <w:pPr>
        <w:spacing w:after="0" w:line="240" w:lineRule="auto"/>
        <w:rPr>
          <w:rFonts w:ascii="Times New Roman" w:eastAsia="Times New Roman" w:hAnsi="Times New Roman" w:cs="Times New Roman"/>
          <w:sz w:val="36"/>
          <w:szCs w:val="36"/>
        </w:rPr>
      </w:pPr>
    </w:p>
    <w:p w:rsidR="00145A93" w:rsidRDefault="00FC57E5">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45A93" w:rsidRPr="0020209B" w:rsidRDefault="00145A93">
      <w:pPr>
        <w:spacing w:after="0" w:line="240" w:lineRule="auto"/>
        <w:jc w:val="center"/>
        <w:rPr>
          <w:rFonts w:ascii="Times New Roman" w:eastAsia="Times New Roman" w:hAnsi="Times New Roman" w:cs="Times New Roman"/>
          <w:sz w:val="26"/>
          <w:szCs w:val="26"/>
        </w:rPr>
      </w:pPr>
    </w:p>
    <w:p w:rsidR="00145A93" w:rsidRPr="00390264" w:rsidRDefault="00AC74F0">
      <w:pPr>
        <w:spacing w:after="0" w:line="240" w:lineRule="auto"/>
        <w:rPr>
          <w:rFonts w:ascii="Times New Roman" w:eastAsia="Times New Roman" w:hAnsi="Times New Roman" w:cs="Times New Roman"/>
          <w:sz w:val="26"/>
          <w:szCs w:val="26"/>
        </w:rPr>
      </w:pPr>
      <w:r w:rsidRPr="00390264">
        <w:rPr>
          <w:rFonts w:ascii="Times New Roman" w:eastAsia="Times New Roman" w:hAnsi="Times New Roman" w:cs="Times New Roman"/>
          <w:sz w:val="26"/>
          <w:szCs w:val="26"/>
        </w:rPr>
        <w:t xml:space="preserve">09 травня </w:t>
      </w:r>
      <w:r w:rsidR="00FC57E5" w:rsidRPr="00390264">
        <w:rPr>
          <w:rFonts w:ascii="Times New Roman" w:eastAsia="Times New Roman" w:hAnsi="Times New Roman" w:cs="Times New Roman"/>
          <w:sz w:val="26"/>
          <w:szCs w:val="26"/>
        </w:rPr>
        <w:t>202</w:t>
      </w:r>
      <w:r w:rsidR="0020209B" w:rsidRPr="00390264">
        <w:rPr>
          <w:rFonts w:ascii="Times New Roman" w:eastAsia="Times New Roman" w:hAnsi="Times New Roman" w:cs="Times New Roman"/>
          <w:sz w:val="26"/>
          <w:szCs w:val="26"/>
        </w:rPr>
        <w:t>4</w:t>
      </w:r>
      <w:r w:rsidR="00FC57E5" w:rsidRPr="00390264">
        <w:rPr>
          <w:rFonts w:ascii="Times New Roman" w:eastAsia="Times New Roman" w:hAnsi="Times New Roman" w:cs="Times New Roman"/>
          <w:sz w:val="26"/>
          <w:szCs w:val="26"/>
        </w:rPr>
        <w:t xml:space="preserve"> року</w:t>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Pr="00390264">
        <w:rPr>
          <w:rFonts w:ascii="Times New Roman" w:eastAsia="Times New Roman" w:hAnsi="Times New Roman" w:cs="Times New Roman"/>
          <w:sz w:val="26"/>
          <w:szCs w:val="26"/>
        </w:rPr>
        <w:tab/>
      </w:r>
      <w:r w:rsidR="0020209B" w:rsidRPr="00390264">
        <w:rPr>
          <w:rFonts w:ascii="Times New Roman" w:eastAsia="Times New Roman" w:hAnsi="Times New Roman" w:cs="Times New Roman"/>
          <w:sz w:val="26"/>
          <w:szCs w:val="26"/>
        </w:rPr>
        <w:t xml:space="preserve">         </w:t>
      </w:r>
      <w:r w:rsidR="00FC57E5" w:rsidRPr="00390264">
        <w:rPr>
          <w:rFonts w:ascii="Times New Roman" w:eastAsia="Times New Roman" w:hAnsi="Times New Roman" w:cs="Times New Roman"/>
          <w:sz w:val="26"/>
          <w:szCs w:val="26"/>
        </w:rPr>
        <w:t xml:space="preserve">  м. Київ</w:t>
      </w:r>
    </w:p>
    <w:p w:rsidR="00145A93" w:rsidRPr="00390264" w:rsidRDefault="00145A93">
      <w:pPr>
        <w:spacing w:after="0" w:line="240" w:lineRule="auto"/>
        <w:jc w:val="center"/>
        <w:rPr>
          <w:rFonts w:ascii="Times New Roman" w:eastAsia="Times New Roman" w:hAnsi="Times New Roman" w:cs="Times New Roman"/>
          <w:sz w:val="26"/>
          <w:szCs w:val="26"/>
        </w:rPr>
      </w:pPr>
    </w:p>
    <w:p w:rsidR="00145A93" w:rsidRPr="00390264" w:rsidRDefault="00FC57E5">
      <w:pPr>
        <w:spacing w:after="0" w:line="240" w:lineRule="auto"/>
        <w:jc w:val="center"/>
        <w:rPr>
          <w:rFonts w:ascii="Times New Roman" w:eastAsia="Times New Roman" w:hAnsi="Times New Roman" w:cs="Times New Roman"/>
          <w:sz w:val="26"/>
          <w:szCs w:val="26"/>
        </w:rPr>
      </w:pPr>
      <w:r w:rsidRPr="00390264">
        <w:rPr>
          <w:rFonts w:ascii="Times New Roman" w:eastAsia="Times New Roman" w:hAnsi="Times New Roman" w:cs="Times New Roman"/>
          <w:sz w:val="26"/>
          <w:szCs w:val="26"/>
        </w:rPr>
        <w:t>Р І Ш Е Н Н Я №</w:t>
      </w:r>
      <w:r w:rsidR="0020209B" w:rsidRPr="00390264">
        <w:rPr>
          <w:rFonts w:ascii="Times New Roman" w:hAnsi="Times New Roman" w:cs="Times New Roman"/>
          <w:bCs/>
          <w:sz w:val="26"/>
          <w:szCs w:val="26"/>
          <w:u w:val="single"/>
          <w:lang w:eastAsia="ru-RU"/>
        </w:rPr>
        <w:t xml:space="preserve"> </w:t>
      </w:r>
      <w:r w:rsidR="00CC0FCA" w:rsidRPr="00390264">
        <w:rPr>
          <w:rFonts w:ascii="Times New Roman" w:hAnsi="Times New Roman" w:cs="Times New Roman"/>
          <w:sz w:val="26"/>
          <w:szCs w:val="26"/>
          <w:u w:val="single"/>
        </w:rPr>
        <w:t>9</w:t>
      </w:r>
      <w:r w:rsidR="00571ECF">
        <w:rPr>
          <w:rFonts w:ascii="Times New Roman" w:hAnsi="Times New Roman" w:cs="Times New Roman"/>
          <w:sz w:val="26"/>
          <w:szCs w:val="26"/>
          <w:u w:val="single"/>
        </w:rPr>
        <w:t>3</w:t>
      </w:r>
      <w:bookmarkStart w:id="0" w:name="_GoBack"/>
      <w:bookmarkEnd w:id="0"/>
      <w:r w:rsidR="00CC0FCA" w:rsidRPr="00390264">
        <w:rPr>
          <w:rFonts w:ascii="Times New Roman" w:hAnsi="Times New Roman" w:cs="Times New Roman"/>
          <w:sz w:val="26"/>
          <w:szCs w:val="26"/>
          <w:u w:val="single"/>
        </w:rPr>
        <w:t>/ко-24</w:t>
      </w:r>
      <w:r w:rsidRPr="00390264">
        <w:rPr>
          <w:rFonts w:ascii="Times New Roman" w:eastAsia="Times New Roman" w:hAnsi="Times New Roman" w:cs="Times New Roman"/>
          <w:sz w:val="26"/>
          <w:szCs w:val="26"/>
        </w:rPr>
        <w:t xml:space="preserve"> </w:t>
      </w:r>
    </w:p>
    <w:p w:rsidR="00145A93" w:rsidRPr="00390264" w:rsidRDefault="00145A93">
      <w:pPr>
        <w:spacing w:after="0" w:line="240" w:lineRule="auto"/>
        <w:rPr>
          <w:rFonts w:ascii="Times New Roman" w:eastAsia="Times New Roman" w:hAnsi="Times New Roman" w:cs="Times New Roman"/>
          <w:sz w:val="26"/>
          <w:szCs w:val="26"/>
        </w:rPr>
      </w:pPr>
    </w:p>
    <w:p w:rsidR="00B95494" w:rsidRPr="00390264" w:rsidRDefault="00B95494" w:rsidP="002B295A">
      <w:pPr>
        <w:pStyle w:val="rtejustify"/>
        <w:shd w:val="clear" w:color="auto" w:fill="FFFFFF"/>
        <w:spacing w:before="120" w:beforeAutospacing="0" w:after="120" w:afterAutospacing="0"/>
        <w:jc w:val="both"/>
        <w:rPr>
          <w:sz w:val="26"/>
          <w:szCs w:val="26"/>
          <w:lang w:val="uk-UA"/>
        </w:rPr>
      </w:pPr>
      <w:r w:rsidRPr="00390264">
        <w:rPr>
          <w:sz w:val="26"/>
          <w:szCs w:val="26"/>
          <w:lang w:val="uk-UA"/>
        </w:rPr>
        <w:t>Вища кваліфікаційна комісія суддів України у складі колегії:</w:t>
      </w:r>
    </w:p>
    <w:p w:rsidR="00B95494" w:rsidRPr="00390264" w:rsidRDefault="00AC74F0" w:rsidP="002B295A">
      <w:pPr>
        <w:pStyle w:val="rtejustify"/>
        <w:shd w:val="clear" w:color="auto" w:fill="FFFFFF"/>
        <w:spacing w:before="120" w:beforeAutospacing="0" w:after="120" w:afterAutospacing="0"/>
        <w:jc w:val="both"/>
        <w:rPr>
          <w:sz w:val="26"/>
          <w:szCs w:val="26"/>
          <w:lang w:val="uk-UA"/>
        </w:rPr>
      </w:pPr>
      <w:r w:rsidRPr="00390264">
        <w:rPr>
          <w:sz w:val="26"/>
          <w:szCs w:val="26"/>
          <w:lang w:val="uk-UA"/>
        </w:rPr>
        <w:t>головуючого – Сергія ЧУМАКА</w:t>
      </w:r>
      <w:r w:rsidR="00B95494" w:rsidRPr="00390264">
        <w:rPr>
          <w:sz w:val="26"/>
          <w:szCs w:val="26"/>
          <w:lang w:val="uk-UA"/>
        </w:rPr>
        <w:t>,</w:t>
      </w:r>
    </w:p>
    <w:p w:rsidR="00B95494" w:rsidRPr="00390264" w:rsidRDefault="00AC74F0" w:rsidP="002B295A">
      <w:pPr>
        <w:pStyle w:val="rtejustify"/>
        <w:shd w:val="clear" w:color="auto" w:fill="FFFFFF"/>
        <w:spacing w:before="120" w:beforeAutospacing="0" w:after="120" w:afterAutospacing="0"/>
        <w:jc w:val="both"/>
        <w:rPr>
          <w:sz w:val="26"/>
          <w:szCs w:val="26"/>
          <w:lang w:val="uk-UA"/>
        </w:rPr>
      </w:pPr>
      <w:r w:rsidRPr="00390264">
        <w:rPr>
          <w:sz w:val="26"/>
          <w:szCs w:val="26"/>
          <w:lang w:val="uk-UA"/>
        </w:rPr>
        <w:t>членів Комісії:</w:t>
      </w:r>
      <w:r w:rsidR="00B95494" w:rsidRPr="00390264">
        <w:rPr>
          <w:sz w:val="26"/>
          <w:szCs w:val="26"/>
          <w:lang w:val="uk-UA"/>
        </w:rPr>
        <w:t xml:space="preserve"> Андрія ПАСІЧНИКА,</w:t>
      </w:r>
      <w:r w:rsidRPr="00390264">
        <w:rPr>
          <w:sz w:val="26"/>
          <w:szCs w:val="26"/>
          <w:lang w:val="uk-UA"/>
        </w:rPr>
        <w:t xml:space="preserve"> Романа САБОДАША (доповідач),</w:t>
      </w:r>
    </w:p>
    <w:p w:rsidR="0020209B" w:rsidRPr="00390264" w:rsidRDefault="00FC57E5" w:rsidP="002B295A">
      <w:pPr>
        <w:shd w:val="clear" w:color="auto" w:fill="FFFFFF"/>
        <w:tabs>
          <w:tab w:val="left" w:pos="3969"/>
        </w:tabs>
        <w:spacing w:before="120" w:after="120" w:line="240" w:lineRule="auto"/>
        <w:ind w:right="-17"/>
        <w:jc w:val="both"/>
        <w:rPr>
          <w:rFonts w:ascii="Times New Roman" w:eastAsia="Times New Roman" w:hAnsi="Times New Roman" w:cs="Times New Roman"/>
          <w:sz w:val="26"/>
          <w:szCs w:val="26"/>
        </w:rPr>
      </w:pPr>
      <w:r w:rsidRPr="00390264">
        <w:rPr>
          <w:rFonts w:ascii="Times New Roman" w:eastAsia="Times New Roman" w:hAnsi="Times New Roman" w:cs="Times New Roman"/>
          <w:sz w:val="26"/>
          <w:szCs w:val="26"/>
        </w:rPr>
        <w:t xml:space="preserve">розглянувши питання про </w:t>
      </w:r>
      <w:r w:rsidR="00DA6DB4" w:rsidRPr="00390264">
        <w:rPr>
          <w:rFonts w:ascii="Times New Roman" w:eastAsia="Times New Roman" w:hAnsi="Times New Roman" w:cs="Times New Roman"/>
          <w:sz w:val="26"/>
          <w:szCs w:val="26"/>
        </w:rPr>
        <w:t>припинення проведення кваліфікаційного оцінювання судді</w:t>
      </w:r>
      <w:r w:rsidR="00AA3A42" w:rsidRPr="00390264">
        <w:rPr>
          <w:rFonts w:ascii="Times New Roman" w:eastAsia="Times New Roman" w:hAnsi="Times New Roman" w:cs="Times New Roman"/>
          <w:sz w:val="26"/>
          <w:szCs w:val="26"/>
        </w:rPr>
        <w:t xml:space="preserve"> </w:t>
      </w:r>
      <w:r w:rsidR="0020209B" w:rsidRPr="00390264">
        <w:rPr>
          <w:rFonts w:ascii="Times New Roman" w:hAnsi="Times New Roman" w:cs="Times New Roman"/>
          <w:color w:val="1D1D1B"/>
          <w:sz w:val="26"/>
          <w:szCs w:val="26"/>
          <w:shd w:val="clear" w:color="auto" w:fill="FFFFFF"/>
        </w:rPr>
        <w:t xml:space="preserve">Катеринопільського районного суду Черкаської області Кошіль Наталії Михайлівни, </w:t>
      </w:r>
    </w:p>
    <w:p w:rsidR="00145A93" w:rsidRPr="00101DCE" w:rsidRDefault="00FC57E5" w:rsidP="00B95494">
      <w:pPr>
        <w:spacing w:before="120" w:after="120" w:line="240" w:lineRule="auto"/>
        <w:ind w:firstLine="567"/>
        <w:jc w:val="center"/>
        <w:rPr>
          <w:rFonts w:ascii="Times New Roman" w:eastAsia="Times New Roman" w:hAnsi="Times New Roman" w:cs="Times New Roman"/>
          <w:sz w:val="26"/>
          <w:szCs w:val="26"/>
        </w:rPr>
      </w:pPr>
      <w:r w:rsidRPr="00101DCE">
        <w:rPr>
          <w:rFonts w:ascii="Times New Roman" w:eastAsia="Times New Roman" w:hAnsi="Times New Roman" w:cs="Times New Roman"/>
          <w:sz w:val="26"/>
          <w:szCs w:val="26"/>
        </w:rPr>
        <w:t>встановила:</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Згідно</w:t>
      </w:r>
      <w:r w:rsidRPr="00390264">
        <w:rPr>
          <w:color w:val="1D1D1B"/>
          <w:sz w:val="36"/>
          <w:szCs w:val="36"/>
          <w:lang w:val="uk-UA"/>
        </w:rPr>
        <w:t xml:space="preserve"> </w:t>
      </w:r>
      <w:r w:rsidRPr="00390264">
        <w:rPr>
          <w:color w:val="1D1D1B"/>
          <w:sz w:val="26"/>
          <w:szCs w:val="26"/>
          <w:lang w:val="uk-UA"/>
        </w:rPr>
        <w:t>з</w:t>
      </w:r>
      <w:r w:rsidRPr="00390264">
        <w:rPr>
          <w:color w:val="1D1D1B"/>
          <w:sz w:val="36"/>
          <w:szCs w:val="36"/>
          <w:lang w:val="uk-UA"/>
        </w:rPr>
        <w:t xml:space="preserve"> </w:t>
      </w:r>
      <w:r w:rsidRPr="00390264">
        <w:rPr>
          <w:color w:val="1D1D1B"/>
          <w:sz w:val="26"/>
          <w:szCs w:val="26"/>
          <w:lang w:val="uk-UA"/>
        </w:rPr>
        <w:t>підпунктом</w:t>
      </w:r>
      <w:r w:rsidRPr="00390264">
        <w:rPr>
          <w:color w:val="1D1D1B"/>
          <w:sz w:val="36"/>
          <w:szCs w:val="36"/>
          <w:lang w:val="uk-UA"/>
        </w:rPr>
        <w:t xml:space="preserve"> </w:t>
      </w:r>
      <w:r w:rsidRPr="00390264">
        <w:rPr>
          <w:color w:val="1D1D1B"/>
          <w:sz w:val="26"/>
          <w:szCs w:val="26"/>
          <w:lang w:val="uk-UA"/>
        </w:rPr>
        <w:t>4</w:t>
      </w:r>
      <w:r w:rsidRPr="00390264">
        <w:rPr>
          <w:color w:val="1D1D1B"/>
          <w:sz w:val="36"/>
          <w:szCs w:val="36"/>
          <w:lang w:val="uk-UA"/>
        </w:rPr>
        <w:t xml:space="preserve"> </w:t>
      </w:r>
      <w:r w:rsidRPr="00390264">
        <w:rPr>
          <w:color w:val="1D1D1B"/>
          <w:sz w:val="26"/>
          <w:szCs w:val="26"/>
          <w:lang w:val="uk-UA"/>
        </w:rPr>
        <w:t>пункту</w:t>
      </w:r>
      <w:r w:rsidRPr="00390264">
        <w:rPr>
          <w:color w:val="1D1D1B"/>
          <w:sz w:val="36"/>
          <w:szCs w:val="36"/>
          <w:lang w:val="uk-UA"/>
        </w:rPr>
        <w:t xml:space="preserve"> </w:t>
      </w:r>
      <w:r w:rsidRPr="00390264">
        <w:rPr>
          <w:color w:val="1D1D1B"/>
          <w:sz w:val="26"/>
          <w:szCs w:val="26"/>
          <w:lang w:val="uk-UA"/>
        </w:rPr>
        <w:t>16¹</w:t>
      </w:r>
      <w:r w:rsidRPr="00390264">
        <w:rPr>
          <w:color w:val="1D1D1B"/>
          <w:sz w:val="36"/>
          <w:szCs w:val="36"/>
          <w:lang w:val="uk-UA"/>
        </w:rPr>
        <w:t xml:space="preserve"> </w:t>
      </w:r>
      <w:r w:rsidRPr="00390264">
        <w:rPr>
          <w:color w:val="1D1D1B"/>
          <w:sz w:val="26"/>
          <w:szCs w:val="26"/>
          <w:lang w:val="uk-UA"/>
        </w:rPr>
        <w:t>розділу</w:t>
      </w:r>
      <w:r w:rsidRPr="00390264">
        <w:rPr>
          <w:color w:val="1D1D1B"/>
          <w:sz w:val="36"/>
          <w:szCs w:val="36"/>
          <w:lang w:val="uk-UA"/>
        </w:rPr>
        <w:t xml:space="preserve"> </w:t>
      </w:r>
      <w:r w:rsidRPr="00390264">
        <w:rPr>
          <w:color w:val="1D1D1B"/>
          <w:sz w:val="26"/>
          <w:szCs w:val="26"/>
          <w:lang w:val="uk-UA"/>
        </w:rPr>
        <w:t>XV</w:t>
      </w:r>
      <w:r w:rsidRPr="00390264">
        <w:rPr>
          <w:color w:val="1D1D1B"/>
          <w:sz w:val="36"/>
          <w:szCs w:val="36"/>
          <w:lang w:val="uk-UA"/>
        </w:rPr>
        <w:t xml:space="preserve"> </w:t>
      </w:r>
      <w:r w:rsidRPr="00390264">
        <w:rPr>
          <w:color w:val="1D1D1B"/>
          <w:sz w:val="26"/>
          <w:szCs w:val="26"/>
          <w:lang w:val="uk-UA"/>
        </w:rPr>
        <w:t>«Перехідні</w:t>
      </w:r>
      <w:r w:rsidRPr="00390264">
        <w:rPr>
          <w:color w:val="1D1D1B"/>
          <w:sz w:val="36"/>
          <w:szCs w:val="36"/>
          <w:lang w:val="uk-UA"/>
        </w:rPr>
        <w:t xml:space="preserve"> </w:t>
      </w:r>
      <w:r w:rsidRPr="00390264">
        <w:rPr>
          <w:color w:val="1D1D1B"/>
          <w:sz w:val="26"/>
          <w:szCs w:val="26"/>
          <w:lang w:val="uk-UA"/>
        </w:rPr>
        <w:t>положення»</w:t>
      </w:r>
      <w:r w:rsidRPr="00390264">
        <w:rPr>
          <w:color w:val="1D1D1B"/>
          <w:sz w:val="36"/>
          <w:szCs w:val="36"/>
          <w:lang w:val="uk-UA"/>
        </w:rPr>
        <w:t xml:space="preserve"> </w:t>
      </w:r>
      <w:r w:rsidRPr="00390264">
        <w:rPr>
          <w:color w:val="1D1D1B"/>
          <w:sz w:val="26"/>
          <w:szCs w:val="26"/>
          <w:lang w:val="uk-UA"/>
        </w:rPr>
        <w:t>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Пунктом 20 розділу XII «Прикінцеві та перехідні положення» Закону України «Про</w:t>
      </w:r>
      <w:r w:rsidRPr="00390264">
        <w:rPr>
          <w:color w:val="1D1D1B"/>
          <w:sz w:val="36"/>
          <w:szCs w:val="36"/>
          <w:lang w:val="uk-UA"/>
        </w:rPr>
        <w:t xml:space="preserve"> </w:t>
      </w:r>
      <w:r w:rsidRPr="00390264">
        <w:rPr>
          <w:color w:val="1D1D1B"/>
          <w:sz w:val="26"/>
          <w:szCs w:val="26"/>
          <w:lang w:val="uk-UA"/>
        </w:rPr>
        <w:t>судоустрій</w:t>
      </w:r>
      <w:r w:rsidRPr="00390264">
        <w:rPr>
          <w:color w:val="1D1D1B"/>
          <w:sz w:val="36"/>
          <w:szCs w:val="36"/>
          <w:lang w:val="uk-UA"/>
        </w:rPr>
        <w:t xml:space="preserve"> </w:t>
      </w:r>
      <w:r w:rsidRPr="00390264">
        <w:rPr>
          <w:color w:val="1D1D1B"/>
          <w:sz w:val="26"/>
          <w:szCs w:val="26"/>
          <w:lang w:val="uk-UA"/>
        </w:rPr>
        <w:t>і</w:t>
      </w:r>
      <w:r w:rsidRPr="00390264">
        <w:rPr>
          <w:color w:val="1D1D1B"/>
          <w:sz w:val="36"/>
          <w:szCs w:val="36"/>
          <w:lang w:val="uk-UA"/>
        </w:rPr>
        <w:t xml:space="preserve"> </w:t>
      </w:r>
      <w:r w:rsidRPr="00390264">
        <w:rPr>
          <w:color w:val="1D1D1B"/>
          <w:sz w:val="26"/>
          <w:szCs w:val="26"/>
          <w:lang w:val="uk-UA"/>
        </w:rPr>
        <w:t>статус</w:t>
      </w:r>
      <w:r w:rsidRPr="00390264">
        <w:rPr>
          <w:color w:val="1D1D1B"/>
          <w:sz w:val="36"/>
          <w:szCs w:val="36"/>
          <w:lang w:val="uk-UA"/>
        </w:rPr>
        <w:t xml:space="preserve"> </w:t>
      </w:r>
      <w:r w:rsidRPr="00390264">
        <w:rPr>
          <w:color w:val="1D1D1B"/>
          <w:sz w:val="26"/>
          <w:szCs w:val="26"/>
          <w:lang w:val="uk-UA"/>
        </w:rPr>
        <w:t>суддів»</w:t>
      </w:r>
      <w:r w:rsidRPr="00390264">
        <w:rPr>
          <w:color w:val="1D1D1B"/>
          <w:sz w:val="36"/>
          <w:szCs w:val="36"/>
          <w:lang w:val="uk-UA"/>
        </w:rPr>
        <w:t xml:space="preserve"> </w:t>
      </w:r>
      <w:r w:rsidRPr="00390264">
        <w:rPr>
          <w:color w:val="1D1D1B"/>
          <w:sz w:val="26"/>
          <w:szCs w:val="26"/>
          <w:lang w:val="uk-UA"/>
        </w:rPr>
        <w:t>(далі</w:t>
      </w:r>
      <w:r w:rsidRPr="00390264">
        <w:rPr>
          <w:color w:val="1D1D1B"/>
          <w:sz w:val="36"/>
          <w:szCs w:val="36"/>
          <w:lang w:val="uk-UA"/>
        </w:rPr>
        <w:t xml:space="preserve"> </w:t>
      </w:r>
      <w:r w:rsidRPr="00390264">
        <w:rPr>
          <w:color w:val="1D1D1B"/>
          <w:sz w:val="26"/>
          <w:szCs w:val="26"/>
          <w:lang w:val="uk-UA"/>
        </w:rPr>
        <w:t>–</w:t>
      </w:r>
      <w:r w:rsidRPr="00390264">
        <w:rPr>
          <w:color w:val="1D1D1B"/>
          <w:sz w:val="36"/>
          <w:szCs w:val="36"/>
          <w:lang w:val="uk-UA"/>
        </w:rPr>
        <w:t xml:space="preserve"> </w:t>
      </w:r>
      <w:r w:rsidRPr="00390264">
        <w:rPr>
          <w:color w:val="1D1D1B"/>
          <w:sz w:val="26"/>
          <w:szCs w:val="26"/>
          <w:lang w:val="uk-UA"/>
        </w:rPr>
        <w:t>Закон)</w:t>
      </w:r>
      <w:r w:rsidRPr="00390264">
        <w:rPr>
          <w:color w:val="1D1D1B"/>
          <w:sz w:val="36"/>
          <w:szCs w:val="36"/>
          <w:lang w:val="uk-UA"/>
        </w:rPr>
        <w:t xml:space="preserve"> </w:t>
      </w:r>
      <w:r w:rsidRPr="00390264">
        <w:rPr>
          <w:color w:val="1D1D1B"/>
          <w:sz w:val="26"/>
          <w:szCs w:val="26"/>
          <w:lang w:val="uk-UA"/>
        </w:rPr>
        <w:t>передбачено,</w:t>
      </w:r>
      <w:r w:rsidRPr="00390264">
        <w:rPr>
          <w:color w:val="1D1D1B"/>
          <w:sz w:val="36"/>
          <w:szCs w:val="36"/>
          <w:lang w:val="uk-UA"/>
        </w:rPr>
        <w:t xml:space="preserve"> </w:t>
      </w:r>
      <w:r w:rsidRPr="00390264">
        <w:rPr>
          <w:color w:val="1D1D1B"/>
          <w:sz w:val="26"/>
          <w:szCs w:val="26"/>
          <w:lang w:val="uk-UA"/>
        </w:rPr>
        <w:t>що</w:t>
      </w:r>
      <w:r w:rsidRPr="00390264">
        <w:rPr>
          <w:color w:val="1D1D1B"/>
          <w:sz w:val="36"/>
          <w:szCs w:val="36"/>
          <w:lang w:val="uk-UA"/>
        </w:rPr>
        <w:t xml:space="preserve"> </w:t>
      </w:r>
      <w:r w:rsidRPr="00390264">
        <w:rPr>
          <w:color w:val="1D1D1B"/>
          <w:sz w:val="26"/>
          <w:szCs w:val="26"/>
          <w:lang w:val="uk-UA"/>
        </w:rPr>
        <w:t>відповідність</w:t>
      </w:r>
      <w:r w:rsidRPr="00390264">
        <w:rPr>
          <w:color w:val="1D1D1B"/>
          <w:sz w:val="36"/>
          <w:szCs w:val="36"/>
          <w:lang w:val="uk-UA"/>
        </w:rPr>
        <w:t xml:space="preserve"> </w:t>
      </w:r>
      <w:r w:rsidRPr="00390264">
        <w:rPr>
          <w:color w:val="1D1D1B"/>
          <w:sz w:val="26"/>
          <w:szCs w:val="26"/>
          <w:lang w:val="uk-UA"/>
        </w:rPr>
        <w:t>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w:t>
      </w:r>
      <w:r w:rsidRPr="00390264">
        <w:rPr>
          <w:color w:val="1D1D1B"/>
          <w:sz w:val="28"/>
          <w:szCs w:val="28"/>
          <w:lang w:val="uk-UA"/>
        </w:rPr>
        <w:t xml:space="preserve"> </w:t>
      </w:r>
      <w:r w:rsidRPr="00390264">
        <w:rPr>
          <w:color w:val="1D1D1B"/>
          <w:sz w:val="26"/>
          <w:szCs w:val="26"/>
          <w:lang w:val="uk-UA"/>
        </w:rPr>
        <w:t>України</w:t>
      </w:r>
      <w:r w:rsidRPr="00390264">
        <w:rPr>
          <w:color w:val="1D1D1B"/>
          <w:sz w:val="28"/>
          <w:szCs w:val="28"/>
          <w:lang w:val="uk-UA"/>
        </w:rPr>
        <w:t xml:space="preserve"> </w:t>
      </w:r>
      <w:r w:rsidRPr="00390264">
        <w:rPr>
          <w:color w:val="1D1D1B"/>
          <w:sz w:val="26"/>
          <w:szCs w:val="26"/>
          <w:lang w:val="uk-UA"/>
        </w:rPr>
        <w:t>(щодо</w:t>
      </w:r>
      <w:r w:rsidRPr="00390264">
        <w:rPr>
          <w:color w:val="1D1D1B"/>
          <w:sz w:val="28"/>
          <w:szCs w:val="28"/>
          <w:lang w:val="uk-UA"/>
        </w:rPr>
        <w:t xml:space="preserve"> </w:t>
      </w:r>
      <w:r w:rsidRPr="00390264">
        <w:rPr>
          <w:color w:val="1D1D1B"/>
          <w:sz w:val="26"/>
          <w:szCs w:val="26"/>
          <w:lang w:val="uk-UA"/>
        </w:rPr>
        <w:t>правосуддя)»,</w:t>
      </w:r>
      <w:r w:rsidRPr="00390264">
        <w:rPr>
          <w:color w:val="1D1D1B"/>
          <w:sz w:val="28"/>
          <w:szCs w:val="28"/>
          <w:lang w:val="uk-UA"/>
        </w:rPr>
        <w:t xml:space="preserve"> </w:t>
      </w:r>
      <w:r w:rsidRPr="00390264">
        <w:rPr>
          <w:color w:val="1D1D1B"/>
          <w:sz w:val="26"/>
          <w:szCs w:val="26"/>
          <w:lang w:val="uk-UA"/>
        </w:rPr>
        <w:t>оцінюється</w:t>
      </w:r>
      <w:r w:rsidRPr="00390264">
        <w:rPr>
          <w:color w:val="1D1D1B"/>
          <w:sz w:val="28"/>
          <w:szCs w:val="28"/>
          <w:lang w:val="uk-UA"/>
        </w:rPr>
        <w:t xml:space="preserve"> </w:t>
      </w:r>
      <w:r w:rsidRPr="00390264">
        <w:rPr>
          <w:color w:val="1D1D1B"/>
          <w:sz w:val="26"/>
          <w:szCs w:val="26"/>
          <w:lang w:val="uk-UA"/>
        </w:rPr>
        <w:t>колегіями</w:t>
      </w:r>
      <w:r w:rsidRPr="00390264">
        <w:rPr>
          <w:color w:val="1D1D1B"/>
          <w:sz w:val="28"/>
          <w:szCs w:val="28"/>
          <w:lang w:val="uk-UA"/>
        </w:rPr>
        <w:t xml:space="preserve"> </w:t>
      </w:r>
      <w:r w:rsidRPr="00390264">
        <w:rPr>
          <w:color w:val="1D1D1B"/>
          <w:sz w:val="26"/>
          <w:szCs w:val="26"/>
          <w:lang w:val="uk-UA"/>
        </w:rPr>
        <w:t>Вищої кваліфікаційної комісії суддів України в порядку, визначеному цим Законом.</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827460" w:rsidRPr="00390264" w:rsidRDefault="0020209B" w:rsidP="00827460">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Катеринопільського районного суду Черкаської області Кошіль Н.М.</w:t>
      </w:r>
    </w:p>
    <w:p w:rsidR="0020209B" w:rsidRPr="00390264" w:rsidRDefault="0020209B" w:rsidP="00827460">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lastRenderedPageBreak/>
        <w:t xml:space="preserve">Рішенням Комісії від 25.04.2019 № 59/зп-19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B95494" w:rsidRPr="00390264">
        <w:rPr>
          <w:color w:val="1D1D1B"/>
          <w:sz w:val="26"/>
          <w:szCs w:val="26"/>
          <w:lang w:val="uk-UA"/>
        </w:rPr>
        <w:t xml:space="preserve">Кошіль Н.М. </w:t>
      </w:r>
      <w:r w:rsidRPr="00390264">
        <w:rPr>
          <w:color w:val="1D1D1B"/>
          <w:sz w:val="26"/>
          <w:szCs w:val="26"/>
          <w:lang w:val="uk-UA"/>
        </w:rPr>
        <w:t>допущено до другого етапу кваліфікаційного оцінювання</w:t>
      </w:r>
      <w:r w:rsidRPr="00390264">
        <w:rPr>
          <w:color w:val="1D1D1B"/>
          <w:sz w:val="32"/>
          <w:szCs w:val="32"/>
          <w:lang w:val="uk-UA"/>
        </w:rPr>
        <w:t xml:space="preserve"> </w:t>
      </w:r>
      <w:r w:rsidRPr="00390264">
        <w:rPr>
          <w:color w:val="1D1D1B"/>
          <w:sz w:val="26"/>
          <w:szCs w:val="26"/>
          <w:lang w:val="uk-UA"/>
        </w:rPr>
        <w:t>суддів</w:t>
      </w:r>
      <w:r w:rsidRPr="00390264">
        <w:rPr>
          <w:color w:val="1D1D1B"/>
          <w:sz w:val="32"/>
          <w:szCs w:val="32"/>
          <w:lang w:val="uk-UA"/>
        </w:rPr>
        <w:t xml:space="preserve"> </w:t>
      </w:r>
      <w:r w:rsidRPr="00390264">
        <w:rPr>
          <w:color w:val="1D1D1B"/>
          <w:sz w:val="26"/>
          <w:szCs w:val="26"/>
          <w:lang w:val="uk-UA"/>
        </w:rPr>
        <w:t>на</w:t>
      </w:r>
      <w:r w:rsidRPr="00390264">
        <w:rPr>
          <w:color w:val="1D1D1B"/>
          <w:sz w:val="32"/>
          <w:szCs w:val="32"/>
          <w:lang w:val="uk-UA"/>
        </w:rPr>
        <w:t xml:space="preserve"> </w:t>
      </w:r>
      <w:r w:rsidRPr="00390264">
        <w:rPr>
          <w:color w:val="1D1D1B"/>
          <w:sz w:val="26"/>
          <w:szCs w:val="26"/>
          <w:lang w:val="uk-UA"/>
        </w:rPr>
        <w:t>відповідність</w:t>
      </w:r>
      <w:r w:rsidRPr="00390264">
        <w:rPr>
          <w:color w:val="1D1D1B"/>
          <w:sz w:val="32"/>
          <w:szCs w:val="32"/>
          <w:lang w:val="uk-UA"/>
        </w:rPr>
        <w:t xml:space="preserve"> </w:t>
      </w:r>
      <w:r w:rsidRPr="00390264">
        <w:rPr>
          <w:color w:val="1D1D1B"/>
          <w:sz w:val="26"/>
          <w:szCs w:val="26"/>
          <w:lang w:val="uk-UA"/>
        </w:rPr>
        <w:t>займаній</w:t>
      </w:r>
      <w:r w:rsidRPr="00390264">
        <w:rPr>
          <w:color w:val="1D1D1B"/>
          <w:sz w:val="32"/>
          <w:szCs w:val="32"/>
          <w:lang w:val="uk-UA"/>
        </w:rPr>
        <w:t xml:space="preserve"> </w:t>
      </w:r>
      <w:r w:rsidRPr="00390264">
        <w:rPr>
          <w:color w:val="1D1D1B"/>
          <w:sz w:val="26"/>
          <w:szCs w:val="26"/>
          <w:lang w:val="uk-UA"/>
        </w:rPr>
        <w:t>посаді</w:t>
      </w:r>
      <w:r w:rsidRPr="00390264">
        <w:rPr>
          <w:color w:val="1D1D1B"/>
          <w:sz w:val="32"/>
          <w:szCs w:val="32"/>
          <w:lang w:val="uk-UA"/>
        </w:rPr>
        <w:t xml:space="preserve"> </w:t>
      </w:r>
      <w:r w:rsidRPr="00390264">
        <w:rPr>
          <w:color w:val="1D1D1B"/>
          <w:sz w:val="26"/>
          <w:szCs w:val="26"/>
          <w:lang w:val="uk-UA"/>
        </w:rPr>
        <w:t>«Дослідження</w:t>
      </w:r>
      <w:r w:rsidRPr="00390264">
        <w:rPr>
          <w:color w:val="1D1D1B"/>
          <w:sz w:val="32"/>
          <w:szCs w:val="32"/>
          <w:lang w:val="uk-UA"/>
        </w:rPr>
        <w:t xml:space="preserve"> </w:t>
      </w:r>
      <w:r w:rsidRPr="00390264">
        <w:rPr>
          <w:color w:val="1D1D1B"/>
          <w:sz w:val="26"/>
          <w:szCs w:val="26"/>
          <w:lang w:val="uk-UA"/>
        </w:rPr>
        <w:t>досьє</w:t>
      </w:r>
      <w:r w:rsidRPr="00390264">
        <w:rPr>
          <w:color w:val="1D1D1B"/>
          <w:sz w:val="32"/>
          <w:szCs w:val="32"/>
          <w:lang w:val="uk-UA"/>
        </w:rPr>
        <w:t xml:space="preserve"> </w:t>
      </w:r>
      <w:r w:rsidRPr="00390264">
        <w:rPr>
          <w:color w:val="1D1D1B"/>
          <w:sz w:val="26"/>
          <w:szCs w:val="26"/>
          <w:lang w:val="uk-UA"/>
        </w:rPr>
        <w:t>та</w:t>
      </w:r>
      <w:r w:rsidRPr="00390264">
        <w:rPr>
          <w:color w:val="1D1D1B"/>
          <w:sz w:val="32"/>
          <w:szCs w:val="32"/>
          <w:lang w:val="uk-UA"/>
        </w:rPr>
        <w:t xml:space="preserve"> </w:t>
      </w:r>
      <w:r w:rsidRPr="00390264">
        <w:rPr>
          <w:color w:val="1D1D1B"/>
          <w:sz w:val="26"/>
          <w:szCs w:val="26"/>
          <w:lang w:val="uk-UA"/>
        </w:rPr>
        <w:t>проведення співбесіди».</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 xml:space="preserve">Через припинення 07.11.2019 повноважень членів </w:t>
      </w:r>
      <w:r w:rsidR="00B95494" w:rsidRPr="00390264">
        <w:rPr>
          <w:color w:val="1D1D1B"/>
          <w:sz w:val="26"/>
          <w:szCs w:val="26"/>
          <w:lang w:val="uk-UA"/>
        </w:rPr>
        <w:t xml:space="preserve">Комісії </w:t>
      </w:r>
      <w:r w:rsidRPr="00390264">
        <w:rPr>
          <w:color w:val="1D1D1B"/>
          <w:sz w:val="26"/>
          <w:szCs w:val="26"/>
          <w:lang w:val="uk-UA"/>
        </w:rPr>
        <w:t xml:space="preserve">кваліфікаційне оцінювання судді </w:t>
      </w:r>
      <w:r w:rsidR="00B95494" w:rsidRPr="00390264">
        <w:rPr>
          <w:color w:val="1D1D1B"/>
          <w:sz w:val="26"/>
          <w:szCs w:val="26"/>
          <w:lang w:val="uk-UA"/>
        </w:rPr>
        <w:t xml:space="preserve">Кошіль Н.М. </w:t>
      </w:r>
      <w:r w:rsidRPr="00390264">
        <w:rPr>
          <w:color w:val="1D1D1B"/>
          <w:sz w:val="26"/>
          <w:szCs w:val="26"/>
          <w:lang w:val="uk-UA"/>
        </w:rPr>
        <w:t>завершено не було. Кваліфікаційне оцінювання суддів на відповідність займаній посаді відновлено після призначення 01.06.2023 нового складу Комісії.</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Відповідно до протоколу повторного розподілу між членами Комісії доповідачем за вказаним питанням визначено члена Комісії Сабодаша Р.Б.</w:t>
      </w:r>
    </w:p>
    <w:p w:rsidR="00B95494"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Рішенням Вищої ради правосуддя від 13.02.2024 №</w:t>
      </w:r>
      <w:r w:rsidR="00390264">
        <w:rPr>
          <w:color w:val="1D1D1B"/>
          <w:sz w:val="26"/>
          <w:szCs w:val="26"/>
          <w:lang w:val="uk-UA"/>
        </w:rPr>
        <w:t xml:space="preserve"> </w:t>
      </w:r>
      <w:r w:rsidRPr="00390264">
        <w:rPr>
          <w:color w:val="1D1D1B"/>
          <w:sz w:val="26"/>
          <w:szCs w:val="26"/>
          <w:lang w:val="uk-UA"/>
        </w:rPr>
        <w:t>40</w:t>
      </w:r>
      <w:r w:rsidR="00B95494" w:rsidRPr="00390264">
        <w:rPr>
          <w:color w:val="1D1D1B"/>
          <w:sz w:val="26"/>
          <w:szCs w:val="26"/>
          <w:lang w:val="uk-UA"/>
        </w:rPr>
        <w:t>7</w:t>
      </w:r>
      <w:r w:rsidRPr="00390264">
        <w:rPr>
          <w:color w:val="1D1D1B"/>
          <w:sz w:val="26"/>
          <w:szCs w:val="26"/>
          <w:lang w:val="uk-UA"/>
        </w:rPr>
        <w:t>/0/15-24</w:t>
      </w:r>
      <w:r w:rsidR="00CC0FCA" w:rsidRPr="00390264">
        <w:rPr>
          <w:color w:val="1D1D1B"/>
          <w:sz w:val="26"/>
          <w:szCs w:val="26"/>
          <w:lang w:val="uk-UA"/>
        </w:rPr>
        <w:t xml:space="preserve"> </w:t>
      </w:r>
      <w:r w:rsidR="00B95494" w:rsidRPr="00390264">
        <w:rPr>
          <w:color w:val="1D1D1B"/>
          <w:sz w:val="26"/>
          <w:szCs w:val="26"/>
          <w:lang w:val="uk-UA"/>
        </w:rPr>
        <w:t xml:space="preserve">Кошіль Н.М. </w:t>
      </w:r>
      <w:r w:rsidRPr="00390264">
        <w:rPr>
          <w:color w:val="1D1D1B"/>
          <w:sz w:val="26"/>
          <w:szCs w:val="26"/>
          <w:lang w:val="uk-UA"/>
        </w:rPr>
        <w:t xml:space="preserve">звільнено з посади судді </w:t>
      </w:r>
      <w:r w:rsidR="00B95494" w:rsidRPr="00390264">
        <w:rPr>
          <w:color w:val="1D1D1B"/>
          <w:sz w:val="26"/>
          <w:szCs w:val="26"/>
          <w:lang w:val="uk-UA"/>
        </w:rPr>
        <w:t>Катеринопільського районного суду Черкаської області за власним бажанням (https://hcj.gov.ua/doc/doc/43904).</w:t>
      </w:r>
    </w:p>
    <w:p w:rsidR="00B95494"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 xml:space="preserve">З огляду на викладене Комісія дійшла висновку про припинення проведення кваліфікаційного оцінювання судді </w:t>
      </w:r>
      <w:r w:rsidR="00B95494" w:rsidRPr="00390264">
        <w:rPr>
          <w:color w:val="1D1D1B"/>
          <w:sz w:val="26"/>
          <w:szCs w:val="26"/>
          <w:lang w:val="uk-UA"/>
        </w:rPr>
        <w:t xml:space="preserve">Катеринопільського районного суду Черкаської області Кошіль </w:t>
      </w:r>
      <w:r w:rsidR="002B295A" w:rsidRPr="00390264">
        <w:rPr>
          <w:color w:val="1D1D1B"/>
          <w:sz w:val="26"/>
          <w:szCs w:val="26"/>
          <w:lang w:val="uk-UA"/>
        </w:rPr>
        <w:t>Н.М.</w:t>
      </w:r>
    </w:p>
    <w:p w:rsidR="0020209B" w:rsidRPr="00390264" w:rsidRDefault="0020209B"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Керуючись статтями 83, 93, 101 Закону України «Про судоустрій і статус суддів», Вища кваліфікаційна комісія суддів України одноголосно</w:t>
      </w:r>
    </w:p>
    <w:p w:rsidR="00145A93" w:rsidRPr="00390264" w:rsidRDefault="00FC57E5" w:rsidP="00101DCE">
      <w:pPr>
        <w:pStyle w:val="rtejustify"/>
        <w:shd w:val="clear" w:color="auto" w:fill="FFFFFF"/>
        <w:spacing w:before="0" w:beforeAutospacing="0" w:after="0" w:afterAutospacing="0"/>
        <w:ind w:firstLine="567"/>
        <w:jc w:val="both"/>
        <w:rPr>
          <w:color w:val="1D1D1B"/>
          <w:sz w:val="26"/>
          <w:szCs w:val="26"/>
          <w:lang w:val="uk-UA"/>
        </w:rPr>
      </w:pPr>
      <w:r w:rsidRPr="00390264">
        <w:rPr>
          <w:color w:val="1D1D1B"/>
          <w:sz w:val="26"/>
          <w:szCs w:val="26"/>
          <w:lang w:val="uk-UA"/>
        </w:rPr>
        <w:t>вирішила:</w:t>
      </w:r>
    </w:p>
    <w:p w:rsidR="00B95494" w:rsidRPr="00390264" w:rsidRDefault="00B95494" w:rsidP="00101DCE">
      <w:pPr>
        <w:pStyle w:val="rtejustify"/>
        <w:shd w:val="clear" w:color="auto" w:fill="FFFFFF"/>
        <w:spacing w:before="0" w:beforeAutospacing="0" w:after="0" w:afterAutospacing="0"/>
        <w:ind w:firstLine="567"/>
        <w:jc w:val="both"/>
        <w:rPr>
          <w:color w:val="1D1D1B"/>
          <w:sz w:val="26"/>
          <w:szCs w:val="26"/>
          <w:lang w:val="uk-UA"/>
        </w:rPr>
      </w:pPr>
      <w:bookmarkStart w:id="1" w:name="_heading=h.gjdgxs" w:colFirst="0" w:colLast="0"/>
      <w:bookmarkEnd w:id="1"/>
      <w:r w:rsidRPr="00390264">
        <w:rPr>
          <w:color w:val="1D1D1B"/>
          <w:sz w:val="26"/>
          <w:szCs w:val="26"/>
          <w:lang w:val="uk-UA"/>
        </w:rPr>
        <w:t>припинити кваліфікаційне оцінювання судді Катеринопільського районного суду Черкаської області Кошіль Наталії Михайлівни.</w:t>
      </w:r>
    </w:p>
    <w:p w:rsidR="00B95494" w:rsidRPr="00390264" w:rsidRDefault="00B95494" w:rsidP="00B95494">
      <w:pPr>
        <w:spacing w:before="120" w:after="120" w:line="240" w:lineRule="auto"/>
        <w:ind w:firstLine="567"/>
        <w:jc w:val="both"/>
        <w:rPr>
          <w:rFonts w:ascii="Times New Roman" w:eastAsia="Times New Roman" w:hAnsi="Times New Roman" w:cs="Times New Roman"/>
          <w:sz w:val="26"/>
          <w:szCs w:val="26"/>
        </w:rPr>
      </w:pPr>
    </w:p>
    <w:p w:rsidR="00A46C5E" w:rsidRPr="00390264" w:rsidRDefault="00A46C5E" w:rsidP="00A46C5E">
      <w:pPr>
        <w:pStyle w:val="rtejustify"/>
        <w:shd w:val="clear" w:color="auto" w:fill="FFFFFF"/>
        <w:spacing w:before="120" w:beforeAutospacing="0" w:after="120" w:afterAutospacing="0"/>
        <w:jc w:val="both"/>
        <w:rPr>
          <w:sz w:val="26"/>
          <w:szCs w:val="26"/>
          <w:lang w:val="uk-UA"/>
        </w:rPr>
      </w:pPr>
      <w:r w:rsidRPr="00390264">
        <w:rPr>
          <w:sz w:val="26"/>
          <w:szCs w:val="26"/>
          <w:lang w:val="uk-UA"/>
        </w:rPr>
        <w:t>Головуючий</w:t>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t xml:space="preserve">            Сергій ЧУМАК</w:t>
      </w:r>
    </w:p>
    <w:p w:rsidR="00A46C5E" w:rsidRPr="00390264" w:rsidRDefault="00A46C5E" w:rsidP="00A46C5E">
      <w:pPr>
        <w:pStyle w:val="rtejustify"/>
        <w:shd w:val="clear" w:color="auto" w:fill="FFFFFF"/>
        <w:spacing w:before="120" w:beforeAutospacing="0" w:after="120" w:afterAutospacing="0"/>
        <w:jc w:val="both"/>
        <w:rPr>
          <w:sz w:val="26"/>
          <w:szCs w:val="26"/>
          <w:lang w:val="uk-UA"/>
        </w:rPr>
      </w:pPr>
    </w:p>
    <w:p w:rsidR="00A46C5E" w:rsidRPr="00390264" w:rsidRDefault="00A46C5E" w:rsidP="00A46C5E">
      <w:pPr>
        <w:pStyle w:val="rtejustify"/>
        <w:shd w:val="clear" w:color="auto" w:fill="FFFFFF"/>
        <w:spacing w:before="120" w:beforeAutospacing="0" w:after="120" w:afterAutospacing="0"/>
        <w:jc w:val="both"/>
        <w:rPr>
          <w:sz w:val="26"/>
          <w:szCs w:val="26"/>
          <w:lang w:val="uk-UA"/>
        </w:rPr>
      </w:pPr>
      <w:r w:rsidRPr="00390264">
        <w:rPr>
          <w:sz w:val="26"/>
          <w:szCs w:val="26"/>
          <w:lang w:val="uk-UA"/>
        </w:rPr>
        <w:t>Члени Комісії:</w:t>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r>
      <w:r w:rsidRPr="00390264">
        <w:rPr>
          <w:sz w:val="26"/>
          <w:szCs w:val="26"/>
          <w:lang w:val="uk-UA"/>
        </w:rPr>
        <w:tab/>
        <w:t xml:space="preserve">            Андрій ПАСІЧНИК</w:t>
      </w:r>
    </w:p>
    <w:p w:rsidR="00A46C5E" w:rsidRPr="00390264" w:rsidRDefault="00A46C5E" w:rsidP="00A46C5E">
      <w:pPr>
        <w:pStyle w:val="rtejustify"/>
        <w:shd w:val="clear" w:color="auto" w:fill="FFFFFF"/>
        <w:spacing w:before="120" w:beforeAutospacing="0" w:after="120" w:afterAutospacing="0"/>
        <w:ind w:firstLine="567"/>
        <w:jc w:val="both"/>
        <w:rPr>
          <w:sz w:val="26"/>
          <w:szCs w:val="26"/>
          <w:lang w:val="uk-UA"/>
        </w:rPr>
      </w:pPr>
    </w:p>
    <w:p w:rsidR="00A46C5E" w:rsidRPr="00390264" w:rsidRDefault="00CC0FCA" w:rsidP="00A46C5E">
      <w:pPr>
        <w:pStyle w:val="rtejustify"/>
        <w:shd w:val="clear" w:color="auto" w:fill="FFFFFF"/>
        <w:spacing w:before="120" w:beforeAutospacing="0" w:after="120" w:afterAutospacing="0"/>
        <w:ind w:firstLine="567"/>
        <w:jc w:val="both"/>
        <w:rPr>
          <w:sz w:val="26"/>
          <w:szCs w:val="26"/>
          <w:lang w:val="uk-UA"/>
        </w:rPr>
      </w:pPr>
      <w:r w:rsidRPr="00390264">
        <w:rPr>
          <w:sz w:val="26"/>
          <w:szCs w:val="26"/>
          <w:lang w:val="uk-UA"/>
        </w:rPr>
        <w:tab/>
      </w:r>
      <w:r w:rsidR="00A46C5E" w:rsidRPr="00390264">
        <w:rPr>
          <w:sz w:val="26"/>
          <w:szCs w:val="26"/>
          <w:lang w:val="uk-UA"/>
        </w:rPr>
        <w:tab/>
      </w:r>
      <w:r w:rsidR="00A46C5E" w:rsidRPr="00390264">
        <w:rPr>
          <w:sz w:val="26"/>
          <w:szCs w:val="26"/>
          <w:lang w:val="uk-UA"/>
        </w:rPr>
        <w:tab/>
      </w:r>
      <w:r w:rsidR="00A46C5E" w:rsidRPr="00390264">
        <w:rPr>
          <w:sz w:val="26"/>
          <w:szCs w:val="26"/>
          <w:lang w:val="uk-UA"/>
        </w:rPr>
        <w:tab/>
      </w:r>
      <w:r w:rsidR="00A46C5E" w:rsidRPr="00390264">
        <w:rPr>
          <w:sz w:val="26"/>
          <w:szCs w:val="26"/>
          <w:lang w:val="uk-UA"/>
        </w:rPr>
        <w:tab/>
      </w:r>
      <w:r w:rsidR="00A46C5E" w:rsidRPr="00390264">
        <w:rPr>
          <w:sz w:val="26"/>
          <w:szCs w:val="26"/>
          <w:lang w:val="uk-UA"/>
        </w:rPr>
        <w:tab/>
      </w:r>
      <w:r w:rsidR="00A46C5E" w:rsidRPr="00390264">
        <w:rPr>
          <w:sz w:val="26"/>
          <w:szCs w:val="26"/>
          <w:lang w:val="uk-UA"/>
        </w:rPr>
        <w:tab/>
      </w:r>
      <w:r w:rsidRPr="00390264">
        <w:rPr>
          <w:sz w:val="26"/>
          <w:szCs w:val="26"/>
          <w:lang w:val="uk-UA"/>
        </w:rPr>
        <w:tab/>
      </w:r>
      <w:r w:rsidRPr="00390264">
        <w:rPr>
          <w:sz w:val="26"/>
          <w:szCs w:val="26"/>
          <w:lang w:val="uk-UA"/>
        </w:rPr>
        <w:tab/>
        <w:t xml:space="preserve">            </w:t>
      </w:r>
      <w:r w:rsidR="00A46C5E" w:rsidRPr="00390264">
        <w:rPr>
          <w:sz w:val="26"/>
          <w:szCs w:val="26"/>
          <w:lang w:val="uk-UA"/>
        </w:rPr>
        <w:t>Роман САБОДАШ</w:t>
      </w:r>
    </w:p>
    <w:sectPr w:rsidR="00A46C5E" w:rsidRPr="00390264" w:rsidSect="00B95494">
      <w:headerReference w:type="default" r:id="rId9"/>
      <w:pgSz w:w="11906" w:h="16838"/>
      <w:pgMar w:top="1701"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3456" w:rsidRDefault="00CC3456">
      <w:pPr>
        <w:spacing w:after="0" w:line="240" w:lineRule="auto"/>
      </w:pPr>
      <w:r>
        <w:separator/>
      </w:r>
    </w:p>
  </w:endnote>
  <w:endnote w:type="continuationSeparator" w:id="0">
    <w:p w:rsidR="00CC3456" w:rsidRDefault="00CC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3456" w:rsidRDefault="00CC3456">
      <w:pPr>
        <w:spacing w:after="0" w:line="240" w:lineRule="auto"/>
      </w:pPr>
      <w:r>
        <w:separator/>
      </w:r>
    </w:p>
  </w:footnote>
  <w:footnote w:type="continuationSeparator" w:id="0">
    <w:p w:rsidR="00CC3456" w:rsidRDefault="00CC3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27460">
      <w:rPr>
        <w:noProof/>
        <w:color w:val="000000"/>
      </w:rPr>
      <w:t>2</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93"/>
    <w:rsid w:val="000129A9"/>
    <w:rsid w:val="00014404"/>
    <w:rsid w:val="00022D77"/>
    <w:rsid w:val="000777DC"/>
    <w:rsid w:val="000C0C09"/>
    <w:rsid w:val="000C16BA"/>
    <w:rsid w:val="000D05A8"/>
    <w:rsid w:val="000F5BAC"/>
    <w:rsid w:val="00101DCE"/>
    <w:rsid w:val="00112EE1"/>
    <w:rsid w:val="0011489C"/>
    <w:rsid w:val="00116159"/>
    <w:rsid w:val="00145A93"/>
    <w:rsid w:val="00180FB6"/>
    <w:rsid w:val="00182CEA"/>
    <w:rsid w:val="00194071"/>
    <w:rsid w:val="001979EB"/>
    <w:rsid w:val="001D174F"/>
    <w:rsid w:val="001F548B"/>
    <w:rsid w:val="0020209B"/>
    <w:rsid w:val="00232FD7"/>
    <w:rsid w:val="00295DF2"/>
    <w:rsid w:val="002B295A"/>
    <w:rsid w:val="002D610E"/>
    <w:rsid w:val="002F0FD2"/>
    <w:rsid w:val="002F2131"/>
    <w:rsid w:val="002F5FE7"/>
    <w:rsid w:val="003211B2"/>
    <w:rsid w:val="0033122A"/>
    <w:rsid w:val="00366EE0"/>
    <w:rsid w:val="00390264"/>
    <w:rsid w:val="003A6E39"/>
    <w:rsid w:val="003C1E36"/>
    <w:rsid w:val="003C6F03"/>
    <w:rsid w:val="003E5B94"/>
    <w:rsid w:val="003F6696"/>
    <w:rsid w:val="003F7E61"/>
    <w:rsid w:val="00452F38"/>
    <w:rsid w:val="004540A5"/>
    <w:rsid w:val="00454F61"/>
    <w:rsid w:val="00455E08"/>
    <w:rsid w:val="00484D82"/>
    <w:rsid w:val="00496A4A"/>
    <w:rsid w:val="004A43AB"/>
    <w:rsid w:val="004A700A"/>
    <w:rsid w:val="004B2013"/>
    <w:rsid w:val="004B2CDC"/>
    <w:rsid w:val="004E0B8C"/>
    <w:rsid w:val="004E306D"/>
    <w:rsid w:val="005046C5"/>
    <w:rsid w:val="00513D13"/>
    <w:rsid w:val="00552877"/>
    <w:rsid w:val="00561279"/>
    <w:rsid w:val="00571ECF"/>
    <w:rsid w:val="00581955"/>
    <w:rsid w:val="005912B4"/>
    <w:rsid w:val="00592139"/>
    <w:rsid w:val="005A2C0D"/>
    <w:rsid w:val="005A59BA"/>
    <w:rsid w:val="005E5B4C"/>
    <w:rsid w:val="00604696"/>
    <w:rsid w:val="00647633"/>
    <w:rsid w:val="006552FD"/>
    <w:rsid w:val="006637B8"/>
    <w:rsid w:val="00694E0B"/>
    <w:rsid w:val="006E1843"/>
    <w:rsid w:val="00730B1E"/>
    <w:rsid w:val="00751746"/>
    <w:rsid w:val="00772895"/>
    <w:rsid w:val="007A01DF"/>
    <w:rsid w:val="007B01B7"/>
    <w:rsid w:val="007C007B"/>
    <w:rsid w:val="007E4E24"/>
    <w:rsid w:val="007E7768"/>
    <w:rsid w:val="00810B81"/>
    <w:rsid w:val="00823F2E"/>
    <w:rsid w:val="00827460"/>
    <w:rsid w:val="008819F2"/>
    <w:rsid w:val="008A667C"/>
    <w:rsid w:val="008E0226"/>
    <w:rsid w:val="008F6D1E"/>
    <w:rsid w:val="009159D2"/>
    <w:rsid w:val="0093492E"/>
    <w:rsid w:val="00947A2D"/>
    <w:rsid w:val="00961F26"/>
    <w:rsid w:val="009672BA"/>
    <w:rsid w:val="009807FD"/>
    <w:rsid w:val="00980F0F"/>
    <w:rsid w:val="00981B04"/>
    <w:rsid w:val="009E4457"/>
    <w:rsid w:val="00A31061"/>
    <w:rsid w:val="00A46C5E"/>
    <w:rsid w:val="00A8607C"/>
    <w:rsid w:val="00A92D8F"/>
    <w:rsid w:val="00AA3A42"/>
    <w:rsid w:val="00AC74F0"/>
    <w:rsid w:val="00AE06F0"/>
    <w:rsid w:val="00AF11C1"/>
    <w:rsid w:val="00AF3F8B"/>
    <w:rsid w:val="00B65B4E"/>
    <w:rsid w:val="00B663A7"/>
    <w:rsid w:val="00B71765"/>
    <w:rsid w:val="00B76868"/>
    <w:rsid w:val="00B95494"/>
    <w:rsid w:val="00BA32A1"/>
    <w:rsid w:val="00BB1F50"/>
    <w:rsid w:val="00C71F2B"/>
    <w:rsid w:val="00CB08E8"/>
    <w:rsid w:val="00CB28BA"/>
    <w:rsid w:val="00CC0FCA"/>
    <w:rsid w:val="00CC3456"/>
    <w:rsid w:val="00CC5E0F"/>
    <w:rsid w:val="00CE2B88"/>
    <w:rsid w:val="00D15EBF"/>
    <w:rsid w:val="00D167A6"/>
    <w:rsid w:val="00D6302B"/>
    <w:rsid w:val="00D82801"/>
    <w:rsid w:val="00DA2270"/>
    <w:rsid w:val="00DA6DB4"/>
    <w:rsid w:val="00DB5513"/>
    <w:rsid w:val="00DB5DA4"/>
    <w:rsid w:val="00DE22C2"/>
    <w:rsid w:val="00DE2563"/>
    <w:rsid w:val="00E26B72"/>
    <w:rsid w:val="00E511CC"/>
    <w:rsid w:val="00E66739"/>
    <w:rsid w:val="00E8478D"/>
    <w:rsid w:val="00EB2BE8"/>
    <w:rsid w:val="00EC4D8C"/>
    <w:rsid w:val="00EC7EDE"/>
    <w:rsid w:val="00ED7E0A"/>
    <w:rsid w:val="00EE7D3B"/>
    <w:rsid w:val="00EF2498"/>
    <w:rsid w:val="00F11636"/>
    <w:rsid w:val="00F32758"/>
    <w:rsid w:val="00F343DA"/>
    <w:rsid w:val="00F44624"/>
    <w:rsid w:val="00F722F8"/>
    <w:rsid w:val="00FC57E5"/>
    <w:rsid w:val="00FE6742"/>
    <w:rsid w:val="00FF06EE"/>
    <w:rsid w:val="00FF1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9DE5"/>
  <w15:docId w15:val="{2AFFEA50-07B9-4550-9D42-B9A23F44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semiHidden/>
    <w:unhideWhenUsed/>
    <w:rsid w:val="00202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94958">
      <w:bodyDiv w:val="1"/>
      <w:marLeft w:val="0"/>
      <w:marRight w:val="0"/>
      <w:marTop w:val="0"/>
      <w:marBottom w:val="0"/>
      <w:divBdr>
        <w:top w:val="none" w:sz="0" w:space="0" w:color="auto"/>
        <w:left w:val="none" w:sz="0" w:space="0" w:color="auto"/>
        <w:bottom w:val="none" w:sz="0" w:space="0" w:color="auto"/>
        <w:right w:val="none" w:sz="0" w:space="0" w:color="auto"/>
      </w:divBdr>
    </w:div>
    <w:div w:id="817764631">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2493</Words>
  <Characters>1422</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4</cp:revision>
  <cp:lastPrinted>2024-05-08T13:44:00Z</cp:lastPrinted>
  <dcterms:created xsi:type="dcterms:W3CDTF">2024-05-15T06:31:00Z</dcterms:created>
  <dcterms:modified xsi:type="dcterms:W3CDTF">2024-05-15T11:07:00Z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