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A57CFA" w:rsidRDefault="00004062" w:rsidP="00004062">
      <w:pPr>
        <w:spacing w:after="0" w:line="240" w:lineRule="auto"/>
        <w:jc w:val="center"/>
        <w:rPr>
          <w:rFonts w:ascii="Times New Roman" w:eastAsia="Times New Roman" w:hAnsi="Times New Roman" w:cs="Times New Roman"/>
          <w:sz w:val="24"/>
          <w:szCs w:val="24"/>
          <w:lang w:val="uk-UA" w:eastAsia="ru-RU"/>
        </w:rPr>
      </w:pPr>
      <w:r w:rsidRPr="00A57CFA">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57CFA" w:rsidRDefault="00004062" w:rsidP="00004062">
      <w:pPr>
        <w:spacing w:after="0" w:line="240" w:lineRule="auto"/>
        <w:rPr>
          <w:rFonts w:ascii="Times New Roman" w:eastAsia="Times New Roman" w:hAnsi="Times New Roman" w:cs="Times New Roman"/>
          <w:sz w:val="27"/>
          <w:szCs w:val="27"/>
          <w:lang w:val="uk-UA" w:eastAsia="ru-RU"/>
        </w:rPr>
      </w:pPr>
    </w:p>
    <w:p w:rsidR="00004062" w:rsidRPr="00A57CFA"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57CF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57CFA"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A57CFA"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D53B45" w:rsidRDefault="00B95AB6" w:rsidP="009730EC">
      <w:pPr>
        <w:spacing w:after="0" w:line="240" w:lineRule="auto"/>
        <w:rPr>
          <w:rFonts w:ascii="Times New Roman" w:eastAsia="Times New Roman" w:hAnsi="Times New Roman" w:cs="Times New Roman"/>
          <w:sz w:val="27"/>
          <w:szCs w:val="27"/>
          <w:lang w:val="uk-UA" w:eastAsia="ru-RU"/>
        </w:rPr>
      </w:pPr>
      <w:r w:rsidRPr="00D53B45">
        <w:rPr>
          <w:rFonts w:ascii="Times New Roman" w:eastAsia="Times New Roman" w:hAnsi="Times New Roman" w:cs="Times New Roman"/>
          <w:sz w:val="27"/>
          <w:szCs w:val="27"/>
          <w:lang w:val="uk-UA" w:eastAsia="ru-RU"/>
        </w:rPr>
        <w:t>0</w:t>
      </w:r>
      <w:r w:rsidR="00D572E3" w:rsidRPr="00D8786C">
        <w:rPr>
          <w:rFonts w:ascii="Times New Roman" w:eastAsia="Times New Roman" w:hAnsi="Times New Roman" w:cs="Times New Roman"/>
          <w:sz w:val="27"/>
          <w:szCs w:val="27"/>
          <w:lang w:val="uk-UA" w:eastAsia="ru-RU"/>
        </w:rPr>
        <w:t>3</w:t>
      </w:r>
      <w:r w:rsidR="00024E2B" w:rsidRPr="00D53B45">
        <w:rPr>
          <w:rFonts w:ascii="Times New Roman" w:eastAsia="Times New Roman" w:hAnsi="Times New Roman" w:cs="Times New Roman"/>
          <w:sz w:val="27"/>
          <w:szCs w:val="27"/>
          <w:lang w:val="uk-UA" w:eastAsia="ru-RU"/>
        </w:rPr>
        <w:t xml:space="preserve"> </w:t>
      </w:r>
      <w:r w:rsidR="00D572E3">
        <w:rPr>
          <w:rFonts w:ascii="Times New Roman" w:eastAsia="Times New Roman" w:hAnsi="Times New Roman" w:cs="Times New Roman"/>
          <w:sz w:val="27"/>
          <w:szCs w:val="27"/>
          <w:lang w:val="uk-UA" w:eastAsia="ru-RU"/>
        </w:rPr>
        <w:t>квіт</w:t>
      </w:r>
      <w:r w:rsidRPr="00D53B45">
        <w:rPr>
          <w:rFonts w:ascii="Times New Roman" w:eastAsia="Times New Roman" w:hAnsi="Times New Roman" w:cs="Times New Roman"/>
          <w:sz w:val="27"/>
          <w:szCs w:val="27"/>
          <w:lang w:val="uk-UA" w:eastAsia="ru-RU"/>
        </w:rPr>
        <w:t>ня</w:t>
      </w:r>
      <w:r w:rsidR="00004062" w:rsidRPr="00D53B45">
        <w:rPr>
          <w:rFonts w:ascii="Times New Roman" w:eastAsia="Times New Roman" w:hAnsi="Times New Roman" w:cs="Times New Roman"/>
          <w:sz w:val="27"/>
          <w:szCs w:val="27"/>
          <w:lang w:val="uk-UA" w:eastAsia="ru-RU"/>
        </w:rPr>
        <w:t xml:space="preserve"> 20</w:t>
      </w:r>
      <w:r w:rsidR="00C36C96" w:rsidRPr="00D53B45">
        <w:rPr>
          <w:rFonts w:ascii="Times New Roman" w:eastAsia="Times New Roman" w:hAnsi="Times New Roman" w:cs="Times New Roman"/>
          <w:sz w:val="27"/>
          <w:szCs w:val="27"/>
          <w:lang w:val="uk-UA" w:eastAsia="ru-RU"/>
        </w:rPr>
        <w:t>2</w:t>
      </w:r>
      <w:r w:rsidR="00A43FE5" w:rsidRPr="00D53B45">
        <w:rPr>
          <w:rFonts w:ascii="Times New Roman" w:eastAsia="Times New Roman" w:hAnsi="Times New Roman" w:cs="Times New Roman"/>
          <w:sz w:val="27"/>
          <w:szCs w:val="27"/>
          <w:lang w:val="uk-UA" w:eastAsia="ru-RU"/>
        </w:rPr>
        <w:t>4</w:t>
      </w:r>
      <w:r w:rsidR="00004062" w:rsidRPr="00D53B45">
        <w:rPr>
          <w:rFonts w:ascii="Times New Roman" w:eastAsia="Times New Roman" w:hAnsi="Times New Roman" w:cs="Times New Roman"/>
          <w:sz w:val="27"/>
          <w:szCs w:val="27"/>
          <w:lang w:val="uk-UA" w:eastAsia="ru-RU"/>
        </w:rPr>
        <w:t xml:space="preserve"> р</w:t>
      </w:r>
      <w:r w:rsidR="00C36C96" w:rsidRPr="00D53B45">
        <w:rPr>
          <w:rFonts w:ascii="Times New Roman" w:eastAsia="Times New Roman" w:hAnsi="Times New Roman" w:cs="Times New Roman"/>
          <w:sz w:val="27"/>
          <w:szCs w:val="27"/>
          <w:lang w:val="uk-UA" w:eastAsia="ru-RU"/>
        </w:rPr>
        <w:t>оку</w:t>
      </w:r>
      <w:r w:rsidR="00004062" w:rsidRPr="00D53B45">
        <w:rPr>
          <w:rFonts w:ascii="Times New Roman" w:eastAsia="Times New Roman" w:hAnsi="Times New Roman" w:cs="Times New Roman"/>
          <w:sz w:val="27"/>
          <w:szCs w:val="27"/>
          <w:lang w:val="uk-UA" w:eastAsia="ru-RU"/>
        </w:rPr>
        <w:t xml:space="preserve"> </w:t>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24E2B" w:rsidRPr="00D53B45">
        <w:rPr>
          <w:rFonts w:ascii="Times New Roman" w:eastAsia="Times New Roman" w:hAnsi="Times New Roman" w:cs="Times New Roman"/>
          <w:sz w:val="27"/>
          <w:szCs w:val="27"/>
          <w:lang w:val="uk-UA" w:eastAsia="ru-RU"/>
        </w:rPr>
        <w:t xml:space="preserve">               </w:t>
      </w:r>
      <w:r w:rsidR="00D8786C">
        <w:rPr>
          <w:rFonts w:ascii="Times New Roman" w:eastAsia="Times New Roman" w:hAnsi="Times New Roman" w:cs="Times New Roman"/>
          <w:sz w:val="27"/>
          <w:szCs w:val="27"/>
          <w:lang w:val="uk-UA" w:eastAsia="ru-RU"/>
        </w:rPr>
        <w:t>м. Київ</w:t>
      </w:r>
    </w:p>
    <w:p w:rsidR="009730EC" w:rsidRPr="00D53B45" w:rsidRDefault="009730EC" w:rsidP="009730EC">
      <w:pPr>
        <w:spacing w:after="0" w:line="240" w:lineRule="auto"/>
        <w:rPr>
          <w:rFonts w:ascii="Times New Roman" w:eastAsia="Times New Roman" w:hAnsi="Times New Roman" w:cs="Times New Roman"/>
          <w:sz w:val="27"/>
          <w:szCs w:val="27"/>
          <w:lang w:val="uk-UA" w:eastAsia="ru-RU"/>
        </w:rPr>
      </w:pPr>
    </w:p>
    <w:p w:rsidR="009730EC" w:rsidRPr="00D53B45" w:rsidRDefault="00D8786C" w:rsidP="009730EC">
      <w:pPr>
        <w:spacing w:after="0" w:line="240" w:lineRule="auto"/>
        <w:jc w:val="center"/>
        <w:rPr>
          <w:rFonts w:ascii="Times New Roman" w:eastAsia="Times New Roman" w:hAnsi="Times New Roman" w:cs="Times New Roman"/>
          <w:bCs/>
          <w:sz w:val="27"/>
          <w:szCs w:val="27"/>
          <w:lang w:val="uk-UA" w:eastAsia="ru-RU"/>
        </w:rPr>
      </w:pPr>
      <w:r>
        <w:rPr>
          <w:rFonts w:ascii="Times New Roman" w:eastAsia="Times New Roman" w:hAnsi="Times New Roman" w:cs="Times New Roman"/>
          <w:bCs/>
          <w:sz w:val="27"/>
          <w:szCs w:val="27"/>
          <w:lang w:val="uk-UA" w:eastAsia="ru-RU"/>
        </w:rPr>
        <w:t xml:space="preserve">Р І Ш Е Н </w:t>
      </w:r>
      <w:proofErr w:type="spellStart"/>
      <w:r>
        <w:rPr>
          <w:rFonts w:ascii="Times New Roman" w:eastAsia="Times New Roman" w:hAnsi="Times New Roman" w:cs="Times New Roman"/>
          <w:bCs/>
          <w:sz w:val="27"/>
          <w:szCs w:val="27"/>
          <w:lang w:val="uk-UA" w:eastAsia="ru-RU"/>
        </w:rPr>
        <w:t>Н</w:t>
      </w:r>
      <w:proofErr w:type="spellEnd"/>
      <w:r>
        <w:rPr>
          <w:rFonts w:ascii="Times New Roman" w:eastAsia="Times New Roman" w:hAnsi="Times New Roman" w:cs="Times New Roman"/>
          <w:bCs/>
          <w:sz w:val="27"/>
          <w:szCs w:val="27"/>
          <w:lang w:val="uk-UA" w:eastAsia="ru-RU"/>
        </w:rPr>
        <w:t xml:space="preserve"> Я № </w:t>
      </w:r>
      <w:r w:rsidRPr="00D8786C">
        <w:rPr>
          <w:rFonts w:ascii="Times New Roman" w:eastAsia="Times New Roman" w:hAnsi="Times New Roman" w:cs="Times New Roman"/>
          <w:bCs/>
          <w:sz w:val="27"/>
          <w:szCs w:val="27"/>
          <w:u w:val="single"/>
          <w:lang w:val="uk-UA" w:eastAsia="ru-RU"/>
        </w:rPr>
        <w:t>95/зп-24</w:t>
      </w:r>
    </w:p>
    <w:p w:rsidR="00F36D0E" w:rsidRPr="00D53B45" w:rsidRDefault="00F36D0E" w:rsidP="00781F70">
      <w:pPr>
        <w:spacing w:after="0" w:line="240" w:lineRule="auto"/>
        <w:rPr>
          <w:rFonts w:ascii="Times New Roman" w:eastAsia="Times New Roman" w:hAnsi="Times New Roman" w:cs="Times New Roman"/>
          <w:bCs/>
          <w:sz w:val="27"/>
          <w:szCs w:val="27"/>
          <w:lang w:val="uk-UA" w:eastAsia="ru-RU"/>
        </w:rPr>
      </w:pPr>
    </w:p>
    <w:p w:rsidR="008120AE" w:rsidRPr="00D53B45" w:rsidRDefault="008120AE" w:rsidP="008120AE">
      <w:pPr>
        <w:spacing w:after="0" w:line="240" w:lineRule="auto"/>
        <w:jc w:val="both"/>
        <w:rPr>
          <w:rFonts w:ascii="Times New Roman" w:eastAsia="Times New Roman" w:hAnsi="Times New Roman" w:cs="Times New Roman"/>
          <w:bCs/>
          <w:sz w:val="27"/>
          <w:szCs w:val="27"/>
          <w:lang w:val="uk-UA" w:eastAsia="ru-RU"/>
        </w:rPr>
      </w:pPr>
      <w:r w:rsidRPr="00D53B45">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D53B45">
        <w:rPr>
          <w:rFonts w:ascii="Times New Roman" w:eastAsia="Times New Roman" w:hAnsi="Times New Roman" w:cs="Times New Roman"/>
          <w:bCs/>
          <w:sz w:val="27"/>
          <w:szCs w:val="27"/>
          <w:lang w:val="uk-UA" w:eastAsia="ru-RU"/>
        </w:rPr>
        <w:t xml:space="preserve">складі </w:t>
      </w:r>
      <w:r w:rsidR="006551F3" w:rsidRPr="00D53B45">
        <w:rPr>
          <w:rFonts w:ascii="Times New Roman" w:eastAsia="Times New Roman" w:hAnsi="Times New Roman" w:cs="Times New Roman"/>
          <w:bCs/>
          <w:sz w:val="27"/>
          <w:szCs w:val="27"/>
          <w:lang w:val="uk-UA" w:eastAsia="ru-RU"/>
        </w:rPr>
        <w:t>Д</w:t>
      </w:r>
      <w:r w:rsidR="005045C8" w:rsidRPr="00D53B45">
        <w:rPr>
          <w:rFonts w:ascii="Times New Roman" w:eastAsia="Times New Roman" w:hAnsi="Times New Roman" w:cs="Times New Roman"/>
          <w:bCs/>
          <w:sz w:val="27"/>
          <w:szCs w:val="27"/>
          <w:lang w:val="uk-UA" w:eastAsia="ru-RU"/>
        </w:rPr>
        <w:t>ругої палати</w:t>
      </w:r>
      <w:r w:rsidRPr="00D53B45">
        <w:rPr>
          <w:rFonts w:ascii="Times New Roman" w:eastAsia="Times New Roman" w:hAnsi="Times New Roman" w:cs="Times New Roman"/>
          <w:bCs/>
          <w:sz w:val="27"/>
          <w:szCs w:val="27"/>
          <w:lang w:val="uk-UA" w:eastAsia="ru-RU"/>
        </w:rPr>
        <w:t>:</w:t>
      </w:r>
    </w:p>
    <w:p w:rsidR="00F36D0E" w:rsidRPr="00D53B45" w:rsidRDefault="00F36D0E" w:rsidP="008120AE">
      <w:pPr>
        <w:spacing w:after="0" w:line="240" w:lineRule="auto"/>
        <w:jc w:val="both"/>
        <w:rPr>
          <w:rFonts w:ascii="Times New Roman" w:eastAsia="Times New Roman" w:hAnsi="Times New Roman" w:cs="Times New Roman"/>
          <w:bCs/>
          <w:sz w:val="27"/>
          <w:szCs w:val="27"/>
          <w:lang w:val="uk-UA" w:eastAsia="ru-RU"/>
        </w:rPr>
      </w:pPr>
    </w:p>
    <w:p w:rsidR="00B95AB6" w:rsidRPr="00D53B45"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головуючого – Руслана СИДОРОВИЧА,</w:t>
      </w:r>
    </w:p>
    <w:p w:rsidR="00B95AB6" w:rsidRPr="00D53B45"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p>
    <w:p w:rsidR="00A43FE5" w:rsidRPr="00D53B45"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членів Комісії: Людмили ВОЛКОВОЇ, Ярослава ДУХА, Романа КИДИСЮКА (доповідач), Олега КОЛІУША, Олексія О</w:t>
      </w:r>
      <w:r w:rsidR="00EF5FBA">
        <w:rPr>
          <w:rFonts w:ascii="Times New Roman" w:eastAsia="Times New Roman" w:hAnsi="Times New Roman" w:cs="Times New Roman"/>
          <w:sz w:val="27"/>
          <w:szCs w:val="27"/>
          <w:lang w:val="uk-UA" w:eastAsia="ar-SA"/>
        </w:rPr>
        <w:t xml:space="preserve">МЕЛЬЯНА, </w:t>
      </w:r>
      <w:r w:rsidRPr="00D53B45">
        <w:rPr>
          <w:rFonts w:ascii="Times New Roman" w:eastAsia="Times New Roman" w:hAnsi="Times New Roman" w:cs="Times New Roman"/>
          <w:sz w:val="27"/>
          <w:szCs w:val="27"/>
          <w:lang w:val="uk-UA" w:eastAsia="ar-SA"/>
        </w:rPr>
        <w:t>Романа САБОДАША, Сергія ЧУМАКА,</w:t>
      </w:r>
    </w:p>
    <w:p w:rsidR="00B95AB6" w:rsidRPr="00D53B45" w:rsidRDefault="00B95AB6" w:rsidP="00B95AB6">
      <w:pPr>
        <w:autoSpaceDE w:val="0"/>
        <w:autoSpaceDN w:val="0"/>
        <w:adjustRightInd w:val="0"/>
        <w:spacing w:after="0" w:line="240" w:lineRule="auto"/>
        <w:jc w:val="both"/>
        <w:rPr>
          <w:rFonts w:ascii="Times New Roman" w:hAnsi="Times New Roman" w:cs="Times New Roman"/>
          <w:sz w:val="27"/>
          <w:szCs w:val="27"/>
          <w:lang w:val="uk-UA"/>
        </w:rPr>
      </w:pPr>
    </w:p>
    <w:p w:rsidR="00F36D0E" w:rsidRPr="00D53B45" w:rsidRDefault="00D572E3" w:rsidP="007262A9">
      <w:pPr>
        <w:tabs>
          <w:tab w:val="left" w:pos="8222"/>
        </w:tabs>
        <w:autoSpaceDE w:val="0"/>
        <w:autoSpaceDN w:val="0"/>
        <w:adjustRightInd w:val="0"/>
        <w:spacing w:after="0" w:line="240" w:lineRule="auto"/>
        <w:jc w:val="both"/>
        <w:rPr>
          <w:rFonts w:ascii="Times New Roman" w:hAnsi="Times New Roman" w:cs="Times New Roman"/>
          <w:b/>
          <w:bCs/>
          <w:sz w:val="27"/>
          <w:szCs w:val="27"/>
          <w:lang w:val="uk-UA"/>
        </w:rPr>
      </w:pPr>
      <w:r w:rsidRPr="00D572E3">
        <w:rPr>
          <w:rFonts w:ascii="Times New Roman" w:hAnsi="Times New Roman" w:cs="Times New Roman"/>
          <w:sz w:val="27"/>
          <w:szCs w:val="27"/>
          <w:lang w:val="uk-UA"/>
        </w:rPr>
        <w:t>розглянувши питання про відрядження суддів до Татарбунарського районного суду Одеської області,</w:t>
      </w:r>
    </w:p>
    <w:p w:rsidR="008120AE" w:rsidRPr="00D53B45" w:rsidRDefault="008120AE" w:rsidP="008120AE">
      <w:pPr>
        <w:autoSpaceDE w:val="0"/>
        <w:autoSpaceDN w:val="0"/>
        <w:adjustRightInd w:val="0"/>
        <w:spacing w:after="0" w:line="240" w:lineRule="auto"/>
        <w:jc w:val="center"/>
        <w:rPr>
          <w:rFonts w:ascii="Times New Roman" w:hAnsi="Times New Roman" w:cs="Times New Roman"/>
          <w:bCs/>
          <w:sz w:val="27"/>
          <w:szCs w:val="27"/>
          <w:lang w:val="uk-UA"/>
        </w:rPr>
      </w:pPr>
      <w:r w:rsidRPr="00D53B45">
        <w:rPr>
          <w:rFonts w:ascii="Times New Roman" w:hAnsi="Times New Roman" w:cs="Times New Roman"/>
          <w:bCs/>
          <w:sz w:val="27"/>
          <w:szCs w:val="27"/>
          <w:lang w:val="uk-UA"/>
        </w:rPr>
        <w:t>встановила:</w:t>
      </w:r>
    </w:p>
    <w:p w:rsidR="008120AE" w:rsidRPr="00D53B45" w:rsidRDefault="008120AE" w:rsidP="008120AE">
      <w:pPr>
        <w:autoSpaceDE w:val="0"/>
        <w:autoSpaceDN w:val="0"/>
        <w:adjustRightInd w:val="0"/>
        <w:spacing w:after="0" w:line="240" w:lineRule="auto"/>
        <w:jc w:val="center"/>
        <w:rPr>
          <w:rFonts w:ascii="Times New Roman" w:hAnsi="Times New Roman" w:cs="Times New Roman"/>
          <w:b/>
          <w:bCs/>
          <w:sz w:val="27"/>
          <w:szCs w:val="27"/>
          <w:lang w:val="uk-UA"/>
        </w:rPr>
      </w:pPr>
    </w:p>
    <w:p w:rsidR="00B3328A" w:rsidRDefault="00B3328A" w:rsidP="00A57CF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3328A">
        <w:rPr>
          <w:rFonts w:ascii="Times New Roman" w:hAnsi="Times New Roman" w:cs="Times New Roman"/>
          <w:bCs/>
          <w:sz w:val="27"/>
          <w:szCs w:val="27"/>
          <w:lang w:val="uk-UA"/>
        </w:rPr>
        <w:t>До Вищої кваліфікаційної комісії суддів України 12 лютого 2024 року надійшло повідомлення Державної судової адміністрації України про необхідність розгляду питання щодо відрядження суддів до Татарбунарського районного суду Одеської області у зв’язку з виявленням у ньому надмірного рівня судового навантаження.</w:t>
      </w:r>
    </w:p>
    <w:p w:rsidR="00E619DD" w:rsidRDefault="00E619DD" w:rsidP="00A57CF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Рішенням Вищої ради правосуддя від 24 серпня 2023 року № 852/0/15-23 «Про визначення кількості суддів у м</w:t>
      </w:r>
      <w:r w:rsidR="00947A35" w:rsidRPr="00D53B45">
        <w:rPr>
          <w:rFonts w:ascii="Times New Roman" w:hAnsi="Times New Roman" w:cs="Times New Roman"/>
          <w:bCs/>
          <w:sz w:val="27"/>
          <w:szCs w:val="27"/>
          <w:lang w:val="uk-UA"/>
        </w:rPr>
        <w:t xml:space="preserve">ісцевих та апеляційних судах» </w:t>
      </w:r>
      <w:r w:rsidR="00886ABC">
        <w:rPr>
          <w:rFonts w:ascii="Times New Roman" w:hAnsi="Times New Roman" w:cs="Times New Roman"/>
          <w:bCs/>
          <w:sz w:val="27"/>
          <w:szCs w:val="27"/>
          <w:lang w:val="uk-UA"/>
        </w:rPr>
        <w:t>у</w:t>
      </w:r>
      <w:r w:rsidR="00947A35" w:rsidRPr="00D53B45">
        <w:rPr>
          <w:rFonts w:ascii="Times New Roman" w:hAnsi="Times New Roman" w:cs="Times New Roman"/>
          <w:bCs/>
          <w:sz w:val="27"/>
          <w:szCs w:val="27"/>
          <w:lang w:val="uk-UA"/>
        </w:rPr>
        <w:t xml:space="preserve"> </w:t>
      </w:r>
      <w:r w:rsidR="00886ABC">
        <w:rPr>
          <w:rFonts w:ascii="Times New Roman" w:hAnsi="Times New Roman" w:cs="Times New Roman"/>
          <w:bCs/>
          <w:sz w:val="27"/>
          <w:szCs w:val="27"/>
          <w:lang w:val="uk-UA"/>
        </w:rPr>
        <w:t>Татарбунарському</w:t>
      </w:r>
      <w:r w:rsidR="00947A35" w:rsidRPr="00D53B45">
        <w:rPr>
          <w:rFonts w:ascii="Times New Roman" w:hAnsi="Times New Roman" w:cs="Times New Roman"/>
          <w:bCs/>
          <w:sz w:val="27"/>
          <w:szCs w:val="27"/>
          <w:lang w:val="uk-UA"/>
        </w:rPr>
        <w:t xml:space="preserve"> районному суді Одеської області </w:t>
      </w:r>
      <w:r w:rsidRPr="00D53B45">
        <w:rPr>
          <w:rFonts w:ascii="Times New Roman" w:hAnsi="Times New Roman" w:cs="Times New Roman"/>
          <w:bCs/>
          <w:sz w:val="27"/>
          <w:szCs w:val="27"/>
          <w:lang w:val="uk-UA"/>
        </w:rPr>
        <w:t xml:space="preserve">визначено </w:t>
      </w:r>
      <w:r w:rsidR="00886ABC">
        <w:rPr>
          <w:rFonts w:ascii="Times New Roman" w:hAnsi="Times New Roman" w:cs="Times New Roman"/>
          <w:bCs/>
          <w:sz w:val="27"/>
          <w:szCs w:val="27"/>
          <w:lang w:val="uk-UA"/>
        </w:rPr>
        <w:t>4</w:t>
      </w:r>
      <w:r w:rsidRPr="00D53B45">
        <w:rPr>
          <w:rFonts w:ascii="Times New Roman" w:hAnsi="Times New Roman" w:cs="Times New Roman"/>
          <w:bCs/>
          <w:sz w:val="27"/>
          <w:szCs w:val="27"/>
          <w:lang w:val="uk-UA"/>
        </w:rPr>
        <w:t xml:space="preserve"> посад</w:t>
      </w:r>
      <w:r w:rsidR="00886ABC">
        <w:rPr>
          <w:rFonts w:ascii="Times New Roman" w:hAnsi="Times New Roman" w:cs="Times New Roman"/>
          <w:bCs/>
          <w:sz w:val="27"/>
          <w:szCs w:val="27"/>
          <w:lang w:val="uk-UA"/>
        </w:rPr>
        <w:t>и</w:t>
      </w:r>
      <w:r w:rsidRPr="00D53B45">
        <w:rPr>
          <w:rFonts w:ascii="Times New Roman" w:hAnsi="Times New Roman" w:cs="Times New Roman"/>
          <w:bCs/>
          <w:sz w:val="27"/>
          <w:szCs w:val="27"/>
          <w:lang w:val="uk-UA"/>
        </w:rPr>
        <w:t xml:space="preserve"> суддів. Фактично </w:t>
      </w:r>
      <w:r w:rsidR="00886ABC">
        <w:rPr>
          <w:rFonts w:ascii="Times New Roman" w:hAnsi="Times New Roman" w:cs="Times New Roman"/>
          <w:bCs/>
          <w:sz w:val="27"/>
          <w:szCs w:val="27"/>
          <w:lang w:val="uk-UA"/>
        </w:rPr>
        <w:t>перебуває на посаді 1 суддя</w:t>
      </w:r>
      <w:r w:rsidRPr="00D53B45">
        <w:rPr>
          <w:rFonts w:ascii="Times New Roman" w:hAnsi="Times New Roman" w:cs="Times New Roman"/>
          <w:bCs/>
          <w:sz w:val="27"/>
          <w:szCs w:val="27"/>
          <w:lang w:val="uk-UA"/>
        </w:rPr>
        <w:t>.</w:t>
      </w:r>
    </w:p>
    <w:p w:rsidR="008E440D" w:rsidRPr="00D53B45" w:rsidRDefault="008E440D" w:rsidP="00A57CFA">
      <w:pPr>
        <w:autoSpaceDE w:val="0"/>
        <w:autoSpaceDN w:val="0"/>
        <w:adjustRightInd w:val="0"/>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Повноваження судді Жовтневого районного суду міста Маріуполя Донецької області Дем’янової О.А., відрядженої для здійснення правосуддя до Татарбунарського районного суду Одеської області рішенням Голови Верховного Суду від 27 квітня 2022 року № 38/0/149-22, припинилися у зв’язку із закінченням строку призначення її на посаду судді.</w:t>
      </w:r>
    </w:p>
    <w:p w:rsidR="00A57CFA" w:rsidRPr="00D53B45" w:rsidRDefault="00A57CFA" w:rsidP="00A57CF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У повідомленні ДСА У</w:t>
      </w:r>
      <w:r w:rsidR="00886ABC">
        <w:rPr>
          <w:rFonts w:ascii="Times New Roman" w:hAnsi="Times New Roman" w:cs="Times New Roman"/>
          <w:bCs/>
          <w:sz w:val="27"/>
          <w:szCs w:val="27"/>
          <w:lang w:val="uk-UA"/>
        </w:rPr>
        <w:t>країни зазначено, що вирішення питання відновлення доступу до правосуддя в Татарбунарському районному суді Одеської області можливе за умови відрядження до цього суду двох суддів</w:t>
      </w:r>
      <w:r w:rsidRPr="00D53B45">
        <w:rPr>
          <w:rFonts w:ascii="Times New Roman" w:hAnsi="Times New Roman" w:cs="Times New Roman"/>
          <w:bCs/>
          <w:sz w:val="27"/>
          <w:szCs w:val="27"/>
          <w:lang w:val="uk-UA"/>
        </w:rPr>
        <w:t>.</w:t>
      </w:r>
    </w:p>
    <w:p w:rsidR="00FB16C1" w:rsidRPr="00D53B45" w:rsidRDefault="00BB423D"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Ч</w:t>
      </w:r>
      <w:r w:rsidR="00FB16C1" w:rsidRPr="00D53B45">
        <w:rPr>
          <w:rFonts w:ascii="Times New Roman" w:hAnsi="Times New Roman" w:cs="Times New Roman"/>
          <w:bCs/>
          <w:sz w:val="27"/>
          <w:szCs w:val="27"/>
          <w:lang w:val="uk-UA"/>
        </w:rPr>
        <w:t>астин</w:t>
      </w:r>
      <w:r w:rsidRPr="00D53B45">
        <w:rPr>
          <w:rFonts w:ascii="Times New Roman" w:hAnsi="Times New Roman" w:cs="Times New Roman"/>
          <w:bCs/>
          <w:sz w:val="27"/>
          <w:szCs w:val="27"/>
          <w:lang w:val="uk-UA"/>
        </w:rPr>
        <w:t>ою</w:t>
      </w:r>
      <w:r w:rsidR="00FB16C1" w:rsidRPr="00D8786C">
        <w:rPr>
          <w:rFonts w:ascii="Times New Roman" w:hAnsi="Times New Roman" w:cs="Times New Roman"/>
          <w:bCs/>
          <w:sz w:val="16"/>
          <w:szCs w:val="16"/>
          <w:lang w:val="uk-UA"/>
        </w:rPr>
        <w:t xml:space="preserve"> </w:t>
      </w:r>
      <w:r w:rsidR="00FB16C1" w:rsidRPr="00D53B45">
        <w:rPr>
          <w:rFonts w:ascii="Times New Roman" w:hAnsi="Times New Roman" w:cs="Times New Roman"/>
          <w:bCs/>
          <w:sz w:val="27"/>
          <w:szCs w:val="27"/>
          <w:lang w:val="uk-UA"/>
        </w:rPr>
        <w:t>першо</w:t>
      </w:r>
      <w:r w:rsidRPr="00D53B45">
        <w:rPr>
          <w:rFonts w:ascii="Times New Roman" w:hAnsi="Times New Roman" w:cs="Times New Roman"/>
          <w:bCs/>
          <w:sz w:val="27"/>
          <w:szCs w:val="27"/>
          <w:lang w:val="uk-UA"/>
        </w:rPr>
        <w:t>ю</w:t>
      </w:r>
      <w:r w:rsidR="00FB16C1" w:rsidRPr="00D8786C">
        <w:rPr>
          <w:rFonts w:ascii="Times New Roman" w:hAnsi="Times New Roman" w:cs="Times New Roman"/>
          <w:bCs/>
          <w:sz w:val="16"/>
          <w:szCs w:val="16"/>
          <w:lang w:val="uk-UA"/>
        </w:rPr>
        <w:t xml:space="preserve"> </w:t>
      </w:r>
      <w:r w:rsidR="00FB16C1" w:rsidRPr="00D53B45">
        <w:rPr>
          <w:rFonts w:ascii="Times New Roman" w:hAnsi="Times New Roman" w:cs="Times New Roman"/>
          <w:bCs/>
          <w:sz w:val="27"/>
          <w:szCs w:val="27"/>
          <w:lang w:val="uk-UA"/>
        </w:rPr>
        <w:t>статті</w:t>
      </w:r>
      <w:r w:rsidR="00FB16C1" w:rsidRPr="00D8786C">
        <w:rPr>
          <w:rFonts w:ascii="Times New Roman" w:hAnsi="Times New Roman" w:cs="Times New Roman"/>
          <w:bCs/>
          <w:sz w:val="16"/>
          <w:szCs w:val="16"/>
          <w:lang w:val="uk-UA"/>
        </w:rPr>
        <w:t xml:space="preserve"> </w:t>
      </w:r>
      <w:r w:rsidR="00FB16C1" w:rsidRPr="00D53B45">
        <w:rPr>
          <w:rFonts w:ascii="Times New Roman" w:hAnsi="Times New Roman" w:cs="Times New Roman"/>
          <w:bCs/>
          <w:sz w:val="27"/>
          <w:szCs w:val="27"/>
          <w:lang w:val="uk-UA"/>
        </w:rPr>
        <w:t xml:space="preserve">55 Закону України «Про судоустрій і статус суддів» </w:t>
      </w:r>
      <w:r w:rsidRPr="00D53B45">
        <w:rPr>
          <w:rFonts w:ascii="Times New Roman" w:hAnsi="Times New Roman" w:cs="Times New Roman"/>
          <w:bCs/>
          <w:sz w:val="27"/>
          <w:szCs w:val="27"/>
          <w:lang w:val="uk-UA"/>
        </w:rPr>
        <w:t>передбачено</w:t>
      </w:r>
      <w:r w:rsidR="00FB16C1" w:rsidRPr="00D53B45">
        <w:rPr>
          <w:rFonts w:ascii="Times New Roman" w:hAnsi="Times New Roman" w:cs="Times New Roman"/>
          <w:bCs/>
          <w:sz w:val="27"/>
          <w:szCs w:val="27"/>
          <w:lang w:val="uk-UA"/>
        </w:rPr>
        <w:t>,</w:t>
      </w:r>
      <w:r w:rsidRPr="00D53B45">
        <w:rPr>
          <w:rFonts w:ascii="Times New Roman" w:hAnsi="Times New Roman" w:cs="Times New Roman"/>
          <w:bCs/>
          <w:sz w:val="27"/>
          <w:szCs w:val="27"/>
          <w:lang w:val="uk-UA"/>
        </w:rPr>
        <w:t xml:space="preserve"> що</w:t>
      </w:r>
      <w:r w:rsidR="00FB16C1" w:rsidRPr="00D53B45">
        <w:rPr>
          <w:rFonts w:ascii="Times New Roman" w:hAnsi="Times New Roman" w:cs="Times New Roman"/>
          <w:bCs/>
          <w:sz w:val="27"/>
          <w:szCs w:val="27"/>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w:t>
      </w:r>
      <w:r w:rsidR="00FB16C1" w:rsidRPr="00D53B45">
        <w:rPr>
          <w:rFonts w:ascii="Times New Roman" w:hAnsi="Times New Roman" w:cs="Times New Roman"/>
          <w:bCs/>
          <w:sz w:val="27"/>
          <w:szCs w:val="27"/>
          <w:lang w:val="uk-UA"/>
        </w:rPr>
        <w:lastRenderedPageBreak/>
        <w:t>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D53B45"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 xml:space="preserve">Згідно з частиною другою статті 55 </w:t>
      </w:r>
      <w:r w:rsidR="00D53B45" w:rsidRPr="00D53B45">
        <w:rPr>
          <w:rFonts w:ascii="Times New Roman" w:hAnsi="Times New Roman" w:cs="Times New Roman"/>
          <w:bCs/>
          <w:sz w:val="27"/>
          <w:szCs w:val="27"/>
          <w:lang w:val="uk-UA"/>
        </w:rPr>
        <w:t>вказаного закону</w:t>
      </w:r>
      <w:r w:rsidRPr="00D53B45">
        <w:rPr>
          <w:rFonts w:ascii="Times New Roman" w:hAnsi="Times New Roman" w:cs="Times New Roman"/>
          <w:bCs/>
          <w:sz w:val="27"/>
          <w:szCs w:val="27"/>
          <w:lang w:val="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886ABC" w:rsidRDefault="00886ABC" w:rsidP="00682E40">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886ABC">
        <w:rPr>
          <w:rFonts w:ascii="Times New Roman" w:hAnsi="Times New Roman" w:cs="Times New Roman"/>
          <w:bCs/>
          <w:sz w:val="27"/>
          <w:szCs w:val="27"/>
          <w:lang w:val="uk-UA"/>
        </w:rPr>
        <w:t>Відповідно до протоколу розподілу між членами Комісії від 12 лютого 2024</w:t>
      </w:r>
      <w:r w:rsidR="00EF5FBA">
        <w:rPr>
          <w:rFonts w:ascii="Times New Roman" w:hAnsi="Times New Roman" w:cs="Times New Roman"/>
          <w:bCs/>
          <w:sz w:val="27"/>
          <w:szCs w:val="27"/>
          <w:lang w:val="uk-UA"/>
        </w:rPr>
        <w:t> </w:t>
      </w:r>
      <w:r w:rsidRPr="00886ABC">
        <w:rPr>
          <w:rFonts w:ascii="Times New Roman" w:hAnsi="Times New Roman" w:cs="Times New Roman"/>
          <w:bCs/>
          <w:sz w:val="27"/>
          <w:szCs w:val="27"/>
          <w:lang w:val="uk-UA"/>
        </w:rPr>
        <w:t xml:space="preserve">року матеріали про відрядження суддів до Татарбунарського районного суду Одеської області передано члену Комісії </w:t>
      </w:r>
      <w:proofErr w:type="spellStart"/>
      <w:r w:rsidRPr="00886ABC">
        <w:rPr>
          <w:rFonts w:ascii="Times New Roman" w:hAnsi="Times New Roman" w:cs="Times New Roman"/>
          <w:bCs/>
          <w:sz w:val="27"/>
          <w:szCs w:val="27"/>
          <w:lang w:val="uk-UA"/>
        </w:rPr>
        <w:t>Кидисюку</w:t>
      </w:r>
      <w:proofErr w:type="spellEnd"/>
      <w:r w:rsidRPr="00886ABC">
        <w:rPr>
          <w:rFonts w:ascii="Times New Roman" w:hAnsi="Times New Roman" w:cs="Times New Roman"/>
          <w:bCs/>
          <w:sz w:val="27"/>
          <w:szCs w:val="27"/>
          <w:lang w:val="uk-UA"/>
        </w:rPr>
        <w:t xml:space="preserve"> Р.А.</w:t>
      </w:r>
    </w:p>
    <w:p w:rsidR="00682E40" w:rsidRPr="00D53B45" w:rsidRDefault="00F3619C" w:rsidP="00682E40">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Рішенням</w:t>
      </w:r>
      <w:r w:rsidR="00EF5FBA">
        <w:rPr>
          <w:rFonts w:ascii="Times New Roman" w:hAnsi="Times New Roman" w:cs="Times New Roman"/>
          <w:bCs/>
          <w:sz w:val="27"/>
          <w:szCs w:val="27"/>
          <w:lang w:val="uk-UA"/>
        </w:rPr>
        <w:t xml:space="preserve"> </w:t>
      </w:r>
      <w:r w:rsidRPr="00D53B45">
        <w:rPr>
          <w:rFonts w:ascii="Times New Roman" w:hAnsi="Times New Roman" w:cs="Times New Roman"/>
          <w:bCs/>
          <w:sz w:val="27"/>
          <w:szCs w:val="27"/>
          <w:lang w:val="uk-UA"/>
        </w:rPr>
        <w:t xml:space="preserve"> Комісії</w:t>
      </w:r>
      <w:r w:rsidR="00EF5FBA">
        <w:rPr>
          <w:rFonts w:ascii="Times New Roman" w:hAnsi="Times New Roman" w:cs="Times New Roman"/>
          <w:bCs/>
          <w:sz w:val="27"/>
          <w:szCs w:val="27"/>
          <w:lang w:val="uk-UA"/>
        </w:rPr>
        <w:t xml:space="preserve"> </w:t>
      </w:r>
      <w:r w:rsidRPr="00D53B45">
        <w:rPr>
          <w:rFonts w:ascii="Times New Roman" w:hAnsi="Times New Roman" w:cs="Times New Roman"/>
          <w:bCs/>
          <w:sz w:val="27"/>
          <w:szCs w:val="27"/>
          <w:lang w:val="uk-UA"/>
        </w:rPr>
        <w:t xml:space="preserve"> у</w:t>
      </w:r>
      <w:r w:rsidR="00EF5FBA">
        <w:rPr>
          <w:rFonts w:ascii="Times New Roman" w:hAnsi="Times New Roman" w:cs="Times New Roman"/>
          <w:bCs/>
          <w:sz w:val="27"/>
          <w:szCs w:val="27"/>
          <w:lang w:val="uk-UA"/>
        </w:rPr>
        <w:t xml:space="preserve"> </w:t>
      </w:r>
      <w:r w:rsidRPr="00D53B45">
        <w:rPr>
          <w:rFonts w:ascii="Times New Roman" w:hAnsi="Times New Roman" w:cs="Times New Roman"/>
          <w:bCs/>
          <w:sz w:val="27"/>
          <w:szCs w:val="27"/>
          <w:lang w:val="uk-UA"/>
        </w:rPr>
        <w:t xml:space="preserve"> складі </w:t>
      </w:r>
      <w:r w:rsidR="00EF5FBA">
        <w:rPr>
          <w:rFonts w:ascii="Times New Roman" w:hAnsi="Times New Roman" w:cs="Times New Roman"/>
          <w:bCs/>
          <w:sz w:val="27"/>
          <w:szCs w:val="27"/>
          <w:lang w:val="uk-UA"/>
        </w:rPr>
        <w:t xml:space="preserve"> </w:t>
      </w:r>
      <w:r w:rsidRPr="00D53B45">
        <w:rPr>
          <w:rFonts w:ascii="Times New Roman" w:hAnsi="Times New Roman" w:cs="Times New Roman"/>
          <w:bCs/>
          <w:sz w:val="27"/>
          <w:szCs w:val="27"/>
          <w:lang w:val="uk-UA"/>
        </w:rPr>
        <w:t xml:space="preserve">Другої палати </w:t>
      </w:r>
      <w:r w:rsidR="00886ABC">
        <w:rPr>
          <w:rFonts w:ascii="Times New Roman" w:hAnsi="Times New Roman" w:cs="Times New Roman"/>
          <w:bCs/>
          <w:sz w:val="27"/>
          <w:szCs w:val="27"/>
          <w:lang w:val="uk-UA"/>
        </w:rPr>
        <w:t>від 06</w:t>
      </w:r>
      <w:r w:rsidR="00682E40" w:rsidRPr="00D53B45">
        <w:rPr>
          <w:rFonts w:ascii="Times New Roman" w:hAnsi="Times New Roman" w:cs="Times New Roman"/>
          <w:bCs/>
          <w:sz w:val="27"/>
          <w:szCs w:val="27"/>
          <w:lang w:val="uk-UA"/>
        </w:rPr>
        <w:t xml:space="preserve"> </w:t>
      </w:r>
      <w:r w:rsidR="00886ABC">
        <w:rPr>
          <w:rFonts w:ascii="Times New Roman" w:hAnsi="Times New Roman" w:cs="Times New Roman"/>
          <w:bCs/>
          <w:sz w:val="27"/>
          <w:szCs w:val="27"/>
          <w:lang w:val="uk-UA"/>
        </w:rPr>
        <w:t>березня</w:t>
      </w:r>
      <w:r w:rsidR="00682E40" w:rsidRPr="00D53B45">
        <w:rPr>
          <w:rFonts w:ascii="Times New Roman" w:hAnsi="Times New Roman" w:cs="Times New Roman"/>
          <w:bCs/>
          <w:sz w:val="27"/>
          <w:szCs w:val="27"/>
          <w:lang w:val="uk-UA"/>
        </w:rPr>
        <w:t xml:space="preserve"> 2024 року №</w:t>
      </w:r>
      <w:r w:rsidR="00EF5FBA">
        <w:rPr>
          <w:rFonts w:ascii="Times New Roman" w:hAnsi="Times New Roman" w:cs="Times New Roman"/>
          <w:bCs/>
          <w:sz w:val="27"/>
          <w:szCs w:val="27"/>
          <w:lang w:val="uk-UA"/>
        </w:rPr>
        <w:t> </w:t>
      </w:r>
      <w:r w:rsidR="00886ABC" w:rsidRPr="00886ABC">
        <w:rPr>
          <w:rFonts w:ascii="Times New Roman" w:hAnsi="Times New Roman" w:cs="Times New Roman"/>
          <w:bCs/>
          <w:sz w:val="27"/>
          <w:szCs w:val="27"/>
          <w:lang w:val="uk-UA"/>
        </w:rPr>
        <w:t>80/зп-24</w:t>
      </w:r>
      <w:r w:rsidR="00886ABC">
        <w:rPr>
          <w:rFonts w:ascii="Times New Roman" w:hAnsi="Times New Roman" w:cs="Times New Roman"/>
          <w:bCs/>
          <w:sz w:val="27"/>
          <w:szCs w:val="27"/>
          <w:lang w:val="uk-UA"/>
        </w:rPr>
        <w:t xml:space="preserve"> </w:t>
      </w:r>
      <w:r w:rsidR="00682E40" w:rsidRPr="00D53B45">
        <w:rPr>
          <w:rFonts w:ascii="Times New Roman" w:hAnsi="Times New Roman" w:cs="Times New Roman"/>
          <w:bCs/>
          <w:sz w:val="27"/>
          <w:szCs w:val="27"/>
          <w:lang w:val="uk-UA"/>
        </w:rPr>
        <w:t xml:space="preserve">продовжено </w:t>
      </w:r>
      <w:r w:rsidR="000A617E" w:rsidRPr="00D53B45">
        <w:rPr>
          <w:rFonts w:ascii="Times New Roman" w:hAnsi="Times New Roman" w:cs="Times New Roman"/>
          <w:bCs/>
          <w:sz w:val="27"/>
          <w:szCs w:val="27"/>
          <w:lang w:val="uk-UA"/>
        </w:rPr>
        <w:t xml:space="preserve">строк розгляду питання про </w:t>
      </w:r>
      <w:r w:rsidR="00886ABC" w:rsidRPr="00886ABC">
        <w:rPr>
          <w:rFonts w:ascii="Times New Roman" w:hAnsi="Times New Roman" w:cs="Times New Roman"/>
          <w:bCs/>
          <w:sz w:val="27"/>
          <w:szCs w:val="27"/>
          <w:lang w:val="uk-UA"/>
        </w:rPr>
        <w:t>відрядження суддів до Татарбунарського районного суду Одеської області до 03 квітня 2024 року</w:t>
      </w:r>
      <w:r w:rsidR="00886ABC">
        <w:rPr>
          <w:rFonts w:ascii="Times New Roman" w:hAnsi="Times New Roman" w:cs="Times New Roman"/>
          <w:bCs/>
          <w:sz w:val="27"/>
          <w:szCs w:val="27"/>
          <w:lang w:val="uk-UA"/>
        </w:rPr>
        <w:t>.</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w:t>
      </w:r>
      <w:r w:rsidR="00B5675B">
        <w:rPr>
          <w:rFonts w:ascii="Times New Roman" w:hAnsi="Times New Roman" w:cs="Times New Roman"/>
          <w:bCs/>
          <w:sz w:val="27"/>
          <w:szCs w:val="27"/>
          <w:lang w:val="uk-UA"/>
        </w:rPr>
        <w:t xml:space="preserve"> </w:t>
      </w:r>
      <w:r w:rsidRPr="00D53B45">
        <w:rPr>
          <w:rFonts w:ascii="Times New Roman" w:hAnsi="Times New Roman" w:cs="Times New Roman"/>
          <w:bCs/>
          <w:sz w:val="27"/>
          <w:szCs w:val="27"/>
          <w:lang w:val="uk-UA"/>
        </w:rPr>
        <w:t xml:space="preserve"> 24 січня 2017 року №</w:t>
      </w:r>
      <w:r w:rsidR="00B5675B">
        <w:rPr>
          <w:rFonts w:ascii="Times New Roman" w:hAnsi="Times New Roman" w:cs="Times New Roman"/>
          <w:bCs/>
          <w:sz w:val="27"/>
          <w:szCs w:val="27"/>
          <w:lang w:val="uk-UA"/>
        </w:rPr>
        <w:t> </w:t>
      </w:r>
      <w:r w:rsidRPr="00D53B45">
        <w:rPr>
          <w:rFonts w:ascii="Times New Roman" w:hAnsi="Times New Roman" w:cs="Times New Roman"/>
          <w:bCs/>
          <w:sz w:val="27"/>
          <w:szCs w:val="27"/>
          <w:lang w:val="uk-UA"/>
        </w:rPr>
        <w:t xml:space="preserve">54/0/15-17 (далі – Порядок), на офіційному </w:t>
      </w:r>
      <w:proofErr w:type="spellStart"/>
      <w:r w:rsidRPr="00D53B45">
        <w:rPr>
          <w:rFonts w:ascii="Times New Roman" w:hAnsi="Times New Roman" w:cs="Times New Roman"/>
          <w:bCs/>
          <w:sz w:val="27"/>
          <w:szCs w:val="27"/>
          <w:lang w:val="uk-UA"/>
        </w:rPr>
        <w:t>вебсайті</w:t>
      </w:r>
      <w:proofErr w:type="spellEnd"/>
      <w:r w:rsidRPr="00D53B45">
        <w:rPr>
          <w:rFonts w:ascii="Times New Roman" w:hAnsi="Times New Roman" w:cs="Times New Roman"/>
          <w:bCs/>
          <w:sz w:val="27"/>
          <w:szCs w:val="27"/>
          <w:lang w:val="uk-UA"/>
        </w:rPr>
        <w:t xml:space="preserve"> Вищої кваліфікаційної комісії суддів України розміщено оголошення про розгляд питання щодо внесення подання про відрядження суддів до </w:t>
      </w:r>
      <w:r w:rsidR="00E820F3" w:rsidRPr="00E820F3">
        <w:rPr>
          <w:rFonts w:ascii="Times New Roman" w:hAnsi="Times New Roman" w:cs="Times New Roman"/>
          <w:bCs/>
          <w:sz w:val="27"/>
          <w:szCs w:val="27"/>
          <w:lang w:val="uk-UA"/>
        </w:rPr>
        <w:t>Татарбунарського районного суду Одеської області</w:t>
      </w:r>
      <w:r w:rsidRPr="00D53B45">
        <w:rPr>
          <w:rFonts w:ascii="Times New Roman" w:hAnsi="Times New Roman" w:cs="Times New Roman"/>
          <w:bCs/>
          <w:sz w:val="27"/>
          <w:szCs w:val="27"/>
          <w:lang w:val="uk-UA"/>
        </w:rPr>
        <w:t>.</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 xml:space="preserve">Протягом зазначеного в оголошенні строку жоден суддя не надав згоди на відрядження до </w:t>
      </w:r>
      <w:r w:rsidR="00E820F3" w:rsidRPr="00E820F3">
        <w:rPr>
          <w:rFonts w:ascii="Times New Roman" w:hAnsi="Times New Roman" w:cs="Times New Roman"/>
          <w:sz w:val="27"/>
          <w:szCs w:val="27"/>
          <w:lang w:val="uk-UA"/>
        </w:rPr>
        <w:t>Татарбунарського районного суду Одеської області</w:t>
      </w:r>
      <w:r w:rsidRPr="00D53B45">
        <w:rPr>
          <w:rFonts w:ascii="Times New Roman" w:hAnsi="Times New Roman" w:cs="Times New Roman"/>
          <w:bCs/>
          <w:sz w:val="27"/>
          <w:szCs w:val="27"/>
          <w:lang w:val="uk-UA"/>
        </w:rPr>
        <w:t>.</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Згідно з пунктом 15 розділу III Порядку, якщо Вищою кваліфікаційною комісією суддів України не отримано згоди судді на від</w:t>
      </w:r>
      <w:r w:rsidR="00D53B45">
        <w:rPr>
          <w:rFonts w:ascii="Times New Roman" w:hAnsi="Times New Roman" w:cs="Times New Roman"/>
          <w:bCs/>
          <w:sz w:val="27"/>
          <w:szCs w:val="27"/>
          <w:lang w:val="uk-UA"/>
        </w:rPr>
        <w:t xml:space="preserve">рядження у строки, встановлені </w:t>
      </w:r>
      <w:r w:rsidRPr="00D53B45">
        <w:rPr>
          <w:rFonts w:ascii="Times New Roman" w:hAnsi="Times New Roman" w:cs="Times New Roman"/>
          <w:bCs/>
          <w:sz w:val="27"/>
          <w:szCs w:val="27"/>
          <w:lang w:val="uk-UA"/>
        </w:rPr>
        <w:t>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3619C" w:rsidRPr="00D53B45" w:rsidRDefault="00B40968"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Відповідно до</w:t>
      </w:r>
      <w:r w:rsidR="00F3619C" w:rsidRPr="00D53B45">
        <w:rPr>
          <w:rFonts w:ascii="Times New Roman" w:hAnsi="Times New Roman" w:cs="Times New Roman"/>
          <w:bCs/>
          <w:sz w:val="27"/>
          <w:szCs w:val="27"/>
          <w:lang w:val="uk-UA"/>
        </w:rPr>
        <w:t xml:space="preserve"> абзац</w:t>
      </w:r>
      <w:r w:rsidRPr="00D53B45">
        <w:rPr>
          <w:rFonts w:ascii="Times New Roman" w:hAnsi="Times New Roman" w:cs="Times New Roman"/>
          <w:bCs/>
          <w:sz w:val="27"/>
          <w:szCs w:val="27"/>
          <w:lang w:val="uk-UA"/>
        </w:rPr>
        <w:t>у</w:t>
      </w:r>
      <w:r w:rsidR="00F3619C" w:rsidRPr="00D53B45">
        <w:rPr>
          <w:rFonts w:ascii="Times New Roman" w:hAnsi="Times New Roman" w:cs="Times New Roman"/>
          <w:bCs/>
          <w:sz w:val="27"/>
          <w:szCs w:val="27"/>
          <w:lang w:val="uk-UA"/>
        </w:rPr>
        <w:t xml:space="preserve"> друг</w:t>
      </w:r>
      <w:r w:rsidRPr="00D53B45">
        <w:rPr>
          <w:rFonts w:ascii="Times New Roman" w:hAnsi="Times New Roman" w:cs="Times New Roman"/>
          <w:bCs/>
          <w:sz w:val="27"/>
          <w:szCs w:val="27"/>
          <w:lang w:val="uk-UA"/>
        </w:rPr>
        <w:t>ого</w:t>
      </w:r>
      <w:r w:rsidR="00F3619C" w:rsidRPr="00D53B45">
        <w:rPr>
          <w:rFonts w:ascii="Times New Roman" w:hAnsi="Times New Roman" w:cs="Times New Roman"/>
          <w:bCs/>
          <w:sz w:val="27"/>
          <w:szCs w:val="27"/>
          <w:lang w:val="uk-UA"/>
        </w:rPr>
        <w:t xml:space="preserve"> пункту 11 розділу III Порядку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Урахувавши, що строк розгляду питання про відрядження</w:t>
      </w:r>
      <w:r w:rsidR="00B40968" w:rsidRPr="00D53B45">
        <w:rPr>
          <w:rFonts w:ascii="Times New Roman" w:hAnsi="Times New Roman" w:cs="Times New Roman"/>
          <w:bCs/>
          <w:sz w:val="27"/>
          <w:szCs w:val="27"/>
          <w:lang w:val="uk-UA"/>
        </w:rPr>
        <w:t xml:space="preserve"> суддів</w:t>
      </w:r>
      <w:r w:rsidRPr="00D53B45">
        <w:rPr>
          <w:rFonts w:ascii="Times New Roman" w:hAnsi="Times New Roman" w:cs="Times New Roman"/>
          <w:bCs/>
          <w:sz w:val="27"/>
          <w:szCs w:val="27"/>
          <w:lang w:val="uk-UA"/>
        </w:rPr>
        <w:t xml:space="preserve"> до </w:t>
      </w:r>
      <w:r w:rsidR="00E820F3" w:rsidRPr="00E820F3">
        <w:rPr>
          <w:rFonts w:ascii="Times New Roman" w:hAnsi="Times New Roman" w:cs="Times New Roman"/>
          <w:sz w:val="27"/>
          <w:szCs w:val="27"/>
          <w:lang w:val="uk-UA"/>
        </w:rPr>
        <w:t xml:space="preserve">Татарбунарського районного суду Одеської області </w:t>
      </w:r>
      <w:r w:rsidRPr="00D53B45">
        <w:rPr>
          <w:rFonts w:ascii="Times New Roman" w:hAnsi="Times New Roman" w:cs="Times New Roman"/>
          <w:bCs/>
          <w:sz w:val="27"/>
          <w:szCs w:val="27"/>
          <w:lang w:val="uk-UA"/>
        </w:rPr>
        <w:t xml:space="preserve">вже продовжувався рішенням Комісії у складі Другої палати </w:t>
      </w:r>
      <w:r w:rsidR="00E820F3" w:rsidRPr="00E820F3">
        <w:rPr>
          <w:rFonts w:ascii="Times New Roman" w:hAnsi="Times New Roman" w:cs="Times New Roman"/>
          <w:bCs/>
          <w:sz w:val="27"/>
          <w:szCs w:val="27"/>
          <w:lang w:val="uk-UA"/>
        </w:rPr>
        <w:t>від 06 березня 2024 року № 80/зп-24</w:t>
      </w:r>
      <w:r w:rsidRPr="00D53B45">
        <w:rPr>
          <w:rFonts w:ascii="Times New Roman" w:hAnsi="Times New Roman" w:cs="Times New Roman"/>
          <w:bCs/>
          <w:sz w:val="27"/>
          <w:szCs w:val="27"/>
          <w:lang w:val="uk-UA"/>
        </w:rPr>
        <w:t>,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внесення подання про відрядження судді</w:t>
      </w:r>
      <w:r w:rsidR="00B40968" w:rsidRPr="00D53B45">
        <w:rPr>
          <w:rFonts w:ascii="Times New Roman" w:hAnsi="Times New Roman" w:cs="Times New Roman"/>
          <w:bCs/>
          <w:sz w:val="27"/>
          <w:szCs w:val="27"/>
          <w:lang w:val="uk-UA"/>
        </w:rPr>
        <w:t>в</w:t>
      </w:r>
      <w:r w:rsidRPr="00D53B45">
        <w:rPr>
          <w:rFonts w:ascii="Times New Roman" w:hAnsi="Times New Roman" w:cs="Times New Roman"/>
          <w:bCs/>
          <w:sz w:val="27"/>
          <w:szCs w:val="27"/>
          <w:lang w:val="uk-UA"/>
        </w:rPr>
        <w:t xml:space="preserve"> до </w:t>
      </w:r>
      <w:r w:rsidR="00E820F3" w:rsidRPr="00E820F3">
        <w:rPr>
          <w:rFonts w:ascii="Times New Roman" w:hAnsi="Times New Roman" w:cs="Times New Roman"/>
          <w:bCs/>
          <w:sz w:val="27"/>
          <w:szCs w:val="27"/>
          <w:lang w:val="uk-UA"/>
        </w:rPr>
        <w:t xml:space="preserve">Татарбунарського </w:t>
      </w:r>
      <w:r w:rsidR="000A617E" w:rsidRPr="00D53B45">
        <w:rPr>
          <w:rFonts w:ascii="Times New Roman" w:hAnsi="Times New Roman" w:cs="Times New Roman"/>
          <w:bCs/>
          <w:sz w:val="27"/>
          <w:szCs w:val="27"/>
          <w:lang w:val="uk-UA"/>
        </w:rPr>
        <w:t>районного суду Одеської області</w:t>
      </w:r>
      <w:r w:rsidRPr="00D53B45">
        <w:rPr>
          <w:rFonts w:ascii="Times New Roman" w:hAnsi="Times New Roman" w:cs="Times New Roman"/>
          <w:bCs/>
          <w:sz w:val="27"/>
          <w:szCs w:val="27"/>
          <w:lang w:val="uk-UA"/>
        </w:rPr>
        <w:t>.</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5C385F" w:rsidRPr="00D53B45" w:rsidRDefault="005C385F"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p>
    <w:p w:rsidR="00F3619C" w:rsidRPr="00D53B45" w:rsidRDefault="00F3619C" w:rsidP="00F3619C">
      <w:pPr>
        <w:autoSpaceDE w:val="0"/>
        <w:autoSpaceDN w:val="0"/>
        <w:adjustRightInd w:val="0"/>
        <w:spacing w:after="0" w:line="240" w:lineRule="auto"/>
        <w:ind w:firstLine="708"/>
        <w:jc w:val="center"/>
        <w:rPr>
          <w:rFonts w:ascii="Times New Roman" w:hAnsi="Times New Roman" w:cs="Times New Roman"/>
          <w:bCs/>
          <w:sz w:val="27"/>
          <w:szCs w:val="27"/>
          <w:lang w:val="uk-UA"/>
        </w:rPr>
      </w:pPr>
      <w:r w:rsidRPr="00D53B45">
        <w:rPr>
          <w:rFonts w:ascii="Times New Roman" w:hAnsi="Times New Roman" w:cs="Times New Roman"/>
          <w:bCs/>
          <w:sz w:val="27"/>
          <w:szCs w:val="27"/>
          <w:lang w:val="uk-UA"/>
        </w:rPr>
        <w:lastRenderedPageBreak/>
        <w:t>вирішила:</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p>
    <w:p w:rsidR="00F3619C" w:rsidRPr="00D53B45" w:rsidRDefault="00F3619C" w:rsidP="00F3619C">
      <w:pPr>
        <w:autoSpaceDE w:val="0"/>
        <w:autoSpaceDN w:val="0"/>
        <w:adjustRightInd w:val="0"/>
        <w:spacing w:after="0" w:line="240" w:lineRule="auto"/>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r w:rsidR="00E820F3" w:rsidRPr="00E820F3">
        <w:rPr>
          <w:rFonts w:ascii="Times New Roman" w:hAnsi="Times New Roman" w:cs="Times New Roman"/>
          <w:bCs/>
          <w:sz w:val="27"/>
          <w:szCs w:val="27"/>
          <w:lang w:val="uk-UA"/>
        </w:rPr>
        <w:t xml:space="preserve">Татарбунарського </w:t>
      </w:r>
      <w:r w:rsidR="000A617E" w:rsidRPr="00D53B45">
        <w:rPr>
          <w:rFonts w:ascii="Times New Roman" w:hAnsi="Times New Roman" w:cs="Times New Roman"/>
          <w:bCs/>
          <w:sz w:val="27"/>
          <w:szCs w:val="27"/>
          <w:lang w:val="uk-UA"/>
        </w:rPr>
        <w:t>районного суду Одеської області</w:t>
      </w:r>
      <w:r w:rsidRPr="00D53B45">
        <w:rPr>
          <w:rFonts w:ascii="Times New Roman" w:hAnsi="Times New Roman" w:cs="Times New Roman"/>
          <w:bCs/>
          <w:sz w:val="27"/>
          <w:szCs w:val="27"/>
          <w:lang w:val="uk-UA"/>
        </w:rPr>
        <w:t>.</w:t>
      </w:r>
    </w:p>
    <w:p w:rsidR="002B459F" w:rsidRPr="00D53B45" w:rsidRDefault="002B459F" w:rsidP="00872BFF">
      <w:pPr>
        <w:shd w:val="clear" w:color="auto" w:fill="FFFFFF"/>
        <w:suppressAutoHyphens/>
        <w:spacing w:after="0" w:line="240" w:lineRule="auto"/>
        <w:jc w:val="both"/>
        <w:rPr>
          <w:rFonts w:ascii="Times New Roman" w:hAnsi="Times New Roman" w:cs="Times New Roman"/>
          <w:color w:val="000000"/>
          <w:sz w:val="27"/>
          <w:szCs w:val="27"/>
          <w:lang w:val="uk-UA"/>
        </w:rPr>
      </w:pPr>
    </w:p>
    <w:p w:rsidR="002B459F" w:rsidRPr="00D53B45" w:rsidRDefault="002B459F" w:rsidP="00872BFF">
      <w:pPr>
        <w:shd w:val="clear" w:color="auto" w:fill="FFFFFF"/>
        <w:suppressAutoHyphens/>
        <w:spacing w:after="0" w:line="240" w:lineRule="auto"/>
        <w:jc w:val="both"/>
        <w:rPr>
          <w:rFonts w:ascii="Times New Roman" w:hAnsi="Times New Roman" w:cs="Times New Roman"/>
          <w:color w:val="000000"/>
          <w:sz w:val="27"/>
          <w:szCs w:val="27"/>
          <w:lang w:val="uk-UA"/>
        </w:rPr>
      </w:pPr>
    </w:p>
    <w:p w:rsidR="00B95AB6" w:rsidRPr="00D53B45" w:rsidRDefault="00D53B45"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Головуючий</w:t>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B95AB6" w:rsidRPr="00D53B45">
        <w:rPr>
          <w:rFonts w:ascii="Times New Roman" w:eastAsia="Times New Roman" w:hAnsi="Times New Roman" w:cs="Times New Roman"/>
          <w:sz w:val="27"/>
          <w:szCs w:val="27"/>
          <w:lang w:val="uk-UA" w:eastAsia="ar-SA"/>
        </w:rPr>
        <w:t>Руслан СИДОРОВИЧ</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Члени Комісії:</w:t>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t>Людмила ВОЛКОВА</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53B45" w:rsidRDefault="00B95AB6" w:rsidP="00B95AB6">
      <w:pPr>
        <w:shd w:val="clear" w:color="auto" w:fill="FFFFFF"/>
        <w:suppressAutoHyphens/>
        <w:spacing w:after="120" w:line="240" w:lineRule="auto"/>
        <w:ind w:left="7080"/>
        <w:jc w:val="both"/>
        <w:rPr>
          <w:rFonts w:ascii="Times New Roman" w:eastAsia="Times New Roman" w:hAnsi="Times New Roman" w:cs="Times New Roman"/>
          <w:sz w:val="27"/>
          <w:szCs w:val="27"/>
          <w:lang w:val="uk-UA" w:eastAsia="ar-SA"/>
        </w:rPr>
      </w:pPr>
      <w:bookmarkStart w:id="0" w:name="_GoBack"/>
      <w:bookmarkEnd w:id="0"/>
      <w:r w:rsidRPr="00D53B45">
        <w:rPr>
          <w:rFonts w:ascii="Times New Roman" w:eastAsia="Times New Roman" w:hAnsi="Times New Roman" w:cs="Times New Roman"/>
          <w:sz w:val="27"/>
          <w:szCs w:val="27"/>
          <w:lang w:val="uk-UA" w:eastAsia="ar-SA"/>
        </w:rPr>
        <w:t>Ярослав ДУХ</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t>Роман КИДИСЮК</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t>Олег КОЛІУШ</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t>Олексій ОМЕЛЬЯН</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t xml:space="preserve">Роман САБОДАШ </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656341" w:rsidRPr="00D8786C"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t>Сергій ЧУМАК</w:t>
      </w:r>
    </w:p>
    <w:sectPr w:rsidR="00656341" w:rsidRPr="00D8786C" w:rsidSect="00D53B4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FBA" w:rsidRDefault="00EF5FBA" w:rsidP="005F2A2E">
      <w:pPr>
        <w:spacing w:after="0" w:line="240" w:lineRule="auto"/>
      </w:pPr>
      <w:r>
        <w:separator/>
      </w:r>
    </w:p>
  </w:endnote>
  <w:endnote w:type="continuationSeparator" w:id="0">
    <w:p w:rsidR="00EF5FBA" w:rsidRDefault="00EF5FBA"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FBA" w:rsidRDefault="00EF5FBA" w:rsidP="005F2A2E">
      <w:pPr>
        <w:spacing w:after="0" w:line="240" w:lineRule="auto"/>
      </w:pPr>
      <w:r>
        <w:separator/>
      </w:r>
    </w:p>
  </w:footnote>
  <w:footnote w:type="continuationSeparator" w:id="0">
    <w:p w:rsidR="00EF5FBA" w:rsidRDefault="00EF5FBA"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EF5FBA" w:rsidRDefault="00EF5FBA">
        <w:pPr>
          <w:pStyle w:val="a7"/>
          <w:jc w:val="center"/>
        </w:pPr>
        <w:r>
          <w:fldChar w:fldCharType="begin"/>
        </w:r>
        <w:r>
          <w:instrText>PAGE   \* MERGEFORMAT</w:instrText>
        </w:r>
        <w:r>
          <w:fldChar w:fldCharType="separate"/>
        </w:r>
        <w:r w:rsidR="00B5675B">
          <w:rPr>
            <w:noProof/>
          </w:rPr>
          <w:t>3</w:t>
        </w:r>
        <w:r>
          <w:fldChar w:fldCharType="end"/>
        </w:r>
      </w:p>
    </w:sdtContent>
  </w:sdt>
  <w:p w:rsidR="00EF5FBA" w:rsidRDefault="00EF5FB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ED2"/>
    <w:rsid w:val="00006EB7"/>
    <w:rsid w:val="00013AC5"/>
    <w:rsid w:val="00024E2B"/>
    <w:rsid w:val="000366D5"/>
    <w:rsid w:val="00040D48"/>
    <w:rsid w:val="00067C98"/>
    <w:rsid w:val="00073019"/>
    <w:rsid w:val="00082F2D"/>
    <w:rsid w:val="00086F3E"/>
    <w:rsid w:val="00087F21"/>
    <w:rsid w:val="00091D22"/>
    <w:rsid w:val="00095EF2"/>
    <w:rsid w:val="000A617E"/>
    <w:rsid w:val="000B4A57"/>
    <w:rsid w:val="000D3B7E"/>
    <w:rsid w:val="000D684B"/>
    <w:rsid w:val="000E251D"/>
    <w:rsid w:val="000E3C97"/>
    <w:rsid w:val="00151140"/>
    <w:rsid w:val="00165935"/>
    <w:rsid w:val="00166D21"/>
    <w:rsid w:val="0016792C"/>
    <w:rsid w:val="00190193"/>
    <w:rsid w:val="001931AA"/>
    <w:rsid w:val="001A2F46"/>
    <w:rsid w:val="001A7FC9"/>
    <w:rsid w:val="001C61C3"/>
    <w:rsid w:val="001E4477"/>
    <w:rsid w:val="001F53BB"/>
    <w:rsid w:val="00200A0C"/>
    <w:rsid w:val="00204139"/>
    <w:rsid w:val="002059CB"/>
    <w:rsid w:val="002200E3"/>
    <w:rsid w:val="002347D1"/>
    <w:rsid w:val="002405BA"/>
    <w:rsid w:val="00252BB0"/>
    <w:rsid w:val="00280A16"/>
    <w:rsid w:val="00281A92"/>
    <w:rsid w:val="00284B93"/>
    <w:rsid w:val="0028501F"/>
    <w:rsid w:val="002A4EFF"/>
    <w:rsid w:val="002B459F"/>
    <w:rsid w:val="002C1F5A"/>
    <w:rsid w:val="002C2E14"/>
    <w:rsid w:val="002D4444"/>
    <w:rsid w:val="002E321E"/>
    <w:rsid w:val="002F4AE5"/>
    <w:rsid w:val="0030569F"/>
    <w:rsid w:val="00305C16"/>
    <w:rsid w:val="00321249"/>
    <w:rsid w:val="0033370A"/>
    <w:rsid w:val="00337ACE"/>
    <w:rsid w:val="0035462F"/>
    <w:rsid w:val="0035578F"/>
    <w:rsid w:val="00363F75"/>
    <w:rsid w:val="00381881"/>
    <w:rsid w:val="0038534B"/>
    <w:rsid w:val="0039218D"/>
    <w:rsid w:val="003A6E44"/>
    <w:rsid w:val="003B5B01"/>
    <w:rsid w:val="003B7982"/>
    <w:rsid w:val="003E2BC5"/>
    <w:rsid w:val="003E3A89"/>
    <w:rsid w:val="003E6498"/>
    <w:rsid w:val="003F05F5"/>
    <w:rsid w:val="003F5C77"/>
    <w:rsid w:val="00416717"/>
    <w:rsid w:val="0042470E"/>
    <w:rsid w:val="0042605B"/>
    <w:rsid w:val="00441129"/>
    <w:rsid w:val="00454815"/>
    <w:rsid w:val="00460CD1"/>
    <w:rsid w:val="00460CD8"/>
    <w:rsid w:val="004643E3"/>
    <w:rsid w:val="004645FC"/>
    <w:rsid w:val="00474A45"/>
    <w:rsid w:val="004856E9"/>
    <w:rsid w:val="00486FBD"/>
    <w:rsid w:val="004A0BB0"/>
    <w:rsid w:val="004A4E9E"/>
    <w:rsid w:val="004A53AC"/>
    <w:rsid w:val="004C2573"/>
    <w:rsid w:val="004F6FF3"/>
    <w:rsid w:val="00500087"/>
    <w:rsid w:val="00501CFE"/>
    <w:rsid w:val="005045C8"/>
    <w:rsid w:val="00513D86"/>
    <w:rsid w:val="00532C02"/>
    <w:rsid w:val="00554D8D"/>
    <w:rsid w:val="00572E5C"/>
    <w:rsid w:val="005801B4"/>
    <w:rsid w:val="005857FD"/>
    <w:rsid w:val="005947DF"/>
    <w:rsid w:val="005A3CE6"/>
    <w:rsid w:val="005A3CFF"/>
    <w:rsid w:val="005C385F"/>
    <w:rsid w:val="005C7087"/>
    <w:rsid w:val="005D07EC"/>
    <w:rsid w:val="005D189C"/>
    <w:rsid w:val="005D4C07"/>
    <w:rsid w:val="005E1BC1"/>
    <w:rsid w:val="005E2A68"/>
    <w:rsid w:val="005E7E24"/>
    <w:rsid w:val="005F1D29"/>
    <w:rsid w:val="005F2A2E"/>
    <w:rsid w:val="00605FD9"/>
    <w:rsid w:val="00606FBE"/>
    <w:rsid w:val="00623E01"/>
    <w:rsid w:val="006538A1"/>
    <w:rsid w:val="00653E1D"/>
    <w:rsid w:val="006551F3"/>
    <w:rsid w:val="00656341"/>
    <w:rsid w:val="006675BB"/>
    <w:rsid w:val="00682E40"/>
    <w:rsid w:val="006964CD"/>
    <w:rsid w:val="006A6081"/>
    <w:rsid w:val="006C23BC"/>
    <w:rsid w:val="0071797A"/>
    <w:rsid w:val="00723BD4"/>
    <w:rsid w:val="00725B51"/>
    <w:rsid w:val="007262A9"/>
    <w:rsid w:val="0073015A"/>
    <w:rsid w:val="00742606"/>
    <w:rsid w:val="007439FC"/>
    <w:rsid w:val="00747D42"/>
    <w:rsid w:val="007547D1"/>
    <w:rsid w:val="00776DC4"/>
    <w:rsid w:val="00781F70"/>
    <w:rsid w:val="007A1E47"/>
    <w:rsid w:val="007A61F0"/>
    <w:rsid w:val="007C0813"/>
    <w:rsid w:val="007C5D18"/>
    <w:rsid w:val="007E7457"/>
    <w:rsid w:val="008120AE"/>
    <w:rsid w:val="008312E5"/>
    <w:rsid w:val="0083651E"/>
    <w:rsid w:val="00836B8B"/>
    <w:rsid w:val="00836BC3"/>
    <w:rsid w:val="008377AE"/>
    <w:rsid w:val="0085072A"/>
    <w:rsid w:val="008521A6"/>
    <w:rsid w:val="00856EDA"/>
    <w:rsid w:val="00860CD4"/>
    <w:rsid w:val="008669F4"/>
    <w:rsid w:val="00872BFF"/>
    <w:rsid w:val="0088025D"/>
    <w:rsid w:val="0088295F"/>
    <w:rsid w:val="008832D4"/>
    <w:rsid w:val="00883350"/>
    <w:rsid w:val="00886ABC"/>
    <w:rsid w:val="00895C4E"/>
    <w:rsid w:val="008A3C4C"/>
    <w:rsid w:val="008A597C"/>
    <w:rsid w:val="008A6C7D"/>
    <w:rsid w:val="008E2334"/>
    <w:rsid w:val="008E440D"/>
    <w:rsid w:val="008E5153"/>
    <w:rsid w:val="00901E29"/>
    <w:rsid w:val="00902F23"/>
    <w:rsid w:val="00913C43"/>
    <w:rsid w:val="00915AB6"/>
    <w:rsid w:val="00940A5B"/>
    <w:rsid w:val="00947A35"/>
    <w:rsid w:val="009543D5"/>
    <w:rsid w:val="00956880"/>
    <w:rsid w:val="009730EC"/>
    <w:rsid w:val="009857B7"/>
    <w:rsid w:val="00991873"/>
    <w:rsid w:val="0099195D"/>
    <w:rsid w:val="00994765"/>
    <w:rsid w:val="009A309F"/>
    <w:rsid w:val="009B4158"/>
    <w:rsid w:val="009B5749"/>
    <w:rsid w:val="009B62A0"/>
    <w:rsid w:val="009B63CB"/>
    <w:rsid w:val="009C0EA8"/>
    <w:rsid w:val="009D419F"/>
    <w:rsid w:val="009D43E0"/>
    <w:rsid w:val="00A13211"/>
    <w:rsid w:val="00A22788"/>
    <w:rsid w:val="00A32449"/>
    <w:rsid w:val="00A33B8F"/>
    <w:rsid w:val="00A40ECB"/>
    <w:rsid w:val="00A43FE5"/>
    <w:rsid w:val="00A51A3C"/>
    <w:rsid w:val="00A535EC"/>
    <w:rsid w:val="00A5445B"/>
    <w:rsid w:val="00A57CFA"/>
    <w:rsid w:val="00A65B33"/>
    <w:rsid w:val="00A65BDC"/>
    <w:rsid w:val="00A7090D"/>
    <w:rsid w:val="00A7614D"/>
    <w:rsid w:val="00A76870"/>
    <w:rsid w:val="00A81E36"/>
    <w:rsid w:val="00A96559"/>
    <w:rsid w:val="00AD22E7"/>
    <w:rsid w:val="00AF13C7"/>
    <w:rsid w:val="00AF5584"/>
    <w:rsid w:val="00B32E0E"/>
    <w:rsid w:val="00B3328A"/>
    <w:rsid w:val="00B40968"/>
    <w:rsid w:val="00B50B63"/>
    <w:rsid w:val="00B5675B"/>
    <w:rsid w:val="00B56FA4"/>
    <w:rsid w:val="00B77ADD"/>
    <w:rsid w:val="00B9394D"/>
    <w:rsid w:val="00B94D8D"/>
    <w:rsid w:val="00B95AB6"/>
    <w:rsid w:val="00BA005E"/>
    <w:rsid w:val="00BB0565"/>
    <w:rsid w:val="00BB35C4"/>
    <w:rsid w:val="00BB423D"/>
    <w:rsid w:val="00BC2770"/>
    <w:rsid w:val="00BC5773"/>
    <w:rsid w:val="00BD2085"/>
    <w:rsid w:val="00BE31B8"/>
    <w:rsid w:val="00BE3C7D"/>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C7F90"/>
    <w:rsid w:val="00CD3110"/>
    <w:rsid w:val="00CD46DD"/>
    <w:rsid w:val="00CD49A4"/>
    <w:rsid w:val="00CD7F61"/>
    <w:rsid w:val="00CE2C32"/>
    <w:rsid w:val="00CE48ED"/>
    <w:rsid w:val="00CF6FCC"/>
    <w:rsid w:val="00D05580"/>
    <w:rsid w:val="00D32FE4"/>
    <w:rsid w:val="00D378A7"/>
    <w:rsid w:val="00D462F0"/>
    <w:rsid w:val="00D53B45"/>
    <w:rsid w:val="00D56960"/>
    <w:rsid w:val="00D572E3"/>
    <w:rsid w:val="00D7655E"/>
    <w:rsid w:val="00D8786C"/>
    <w:rsid w:val="00D91B30"/>
    <w:rsid w:val="00D93733"/>
    <w:rsid w:val="00DA44C7"/>
    <w:rsid w:val="00DB2A2F"/>
    <w:rsid w:val="00DD7598"/>
    <w:rsid w:val="00DF3ED0"/>
    <w:rsid w:val="00E109AC"/>
    <w:rsid w:val="00E11207"/>
    <w:rsid w:val="00E142A6"/>
    <w:rsid w:val="00E21A90"/>
    <w:rsid w:val="00E318E9"/>
    <w:rsid w:val="00E31E50"/>
    <w:rsid w:val="00E35671"/>
    <w:rsid w:val="00E36237"/>
    <w:rsid w:val="00E36A2A"/>
    <w:rsid w:val="00E40ACF"/>
    <w:rsid w:val="00E60C20"/>
    <w:rsid w:val="00E619DD"/>
    <w:rsid w:val="00E63A7F"/>
    <w:rsid w:val="00E820F3"/>
    <w:rsid w:val="00E82E91"/>
    <w:rsid w:val="00E83F87"/>
    <w:rsid w:val="00EA3038"/>
    <w:rsid w:val="00EB1747"/>
    <w:rsid w:val="00EC04B5"/>
    <w:rsid w:val="00ED376C"/>
    <w:rsid w:val="00EE2B7B"/>
    <w:rsid w:val="00EE4834"/>
    <w:rsid w:val="00EF5FBA"/>
    <w:rsid w:val="00F20183"/>
    <w:rsid w:val="00F20B93"/>
    <w:rsid w:val="00F2259C"/>
    <w:rsid w:val="00F3619C"/>
    <w:rsid w:val="00F36D0E"/>
    <w:rsid w:val="00F47D99"/>
    <w:rsid w:val="00F50D83"/>
    <w:rsid w:val="00F641F8"/>
    <w:rsid w:val="00F6713D"/>
    <w:rsid w:val="00F70C73"/>
    <w:rsid w:val="00F7797B"/>
    <w:rsid w:val="00F8636E"/>
    <w:rsid w:val="00F91055"/>
    <w:rsid w:val="00FA5B15"/>
    <w:rsid w:val="00FB16C1"/>
    <w:rsid w:val="00FC0CA0"/>
    <w:rsid w:val="00FC26DD"/>
    <w:rsid w:val="00FC57A3"/>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9760">
      <w:bodyDiv w:val="1"/>
      <w:marLeft w:val="0"/>
      <w:marRight w:val="0"/>
      <w:marTop w:val="0"/>
      <w:marBottom w:val="0"/>
      <w:divBdr>
        <w:top w:val="none" w:sz="0" w:space="0" w:color="auto"/>
        <w:left w:val="none" w:sz="0" w:space="0" w:color="auto"/>
        <w:bottom w:val="none" w:sz="0" w:space="0" w:color="auto"/>
        <w:right w:val="none" w:sz="0" w:space="0" w:color="auto"/>
      </w:divBdr>
      <w:divsChild>
        <w:div w:id="420571384">
          <w:marLeft w:val="0"/>
          <w:marRight w:val="0"/>
          <w:marTop w:val="0"/>
          <w:marBottom w:val="0"/>
          <w:divBdr>
            <w:top w:val="none" w:sz="0" w:space="0" w:color="auto"/>
            <w:left w:val="none" w:sz="0" w:space="0" w:color="auto"/>
            <w:bottom w:val="none" w:sz="0" w:space="0" w:color="auto"/>
            <w:right w:val="none" w:sz="0" w:space="0" w:color="auto"/>
          </w:divBdr>
          <w:divsChild>
            <w:div w:id="2070379963">
              <w:marLeft w:val="0"/>
              <w:marRight w:val="0"/>
              <w:marTop w:val="0"/>
              <w:marBottom w:val="0"/>
              <w:divBdr>
                <w:top w:val="none" w:sz="0" w:space="0" w:color="auto"/>
                <w:left w:val="none" w:sz="0" w:space="0" w:color="auto"/>
                <w:bottom w:val="none" w:sz="0" w:space="0" w:color="auto"/>
                <w:right w:val="none" w:sz="0" w:space="0" w:color="auto"/>
              </w:divBdr>
              <w:divsChild>
                <w:div w:id="2056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7561">
          <w:marLeft w:val="0"/>
          <w:marRight w:val="0"/>
          <w:marTop w:val="0"/>
          <w:marBottom w:val="0"/>
          <w:divBdr>
            <w:top w:val="none" w:sz="0" w:space="0" w:color="auto"/>
            <w:left w:val="none" w:sz="0" w:space="0" w:color="auto"/>
            <w:bottom w:val="none" w:sz="0" w:space="0" w:color="auto"/>
            <w:right w:val="none" w:sz="0" w:space="0" w:color="auto"/>
          </w:divBdr>
          <w:divsChild>
            <w:div w:id="257371560">
              <w:marLeft w:val="0"/>
              <w:marRight w:val="0"/>
              <w:marTop w:val="0"/>
              <w:marBottom w:val="0"/>
              <w:divBdr>
                <w:top w:val="none" w:sz="0" w:space="0" w:color="auto"/>
                <w:left w:val="none" w:sz="0" w:space="0" w:color="auto"/>
                <w:bottom w:val="none" w:sz="0" w:space="0" w:color="auto"/>
                <w:right w:val="none" w:sz="0" w:space="0" w:color="auto"/>
              </w:divBdr>
              <w:divsChild>
                <w:div w:id="2412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27577854">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3384</Words>
  <Characters>1930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2024-02-13T07:49:00Z</cp:lastPrinted>
  <dcterms:created xsi:type="dcterms:W3CDTF">2024-04-05T13:40:00Z</dcterms:created>
  <dcterms:modified xsi:type="dcterms:W3CDTF">2024-04-08T08:00:00Z</dcterms:modified>
</cp:coreProperties>
</file>