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7C1C5" w14:textId="77777777" w:rsidR="00850DE1" w:rsidRPr="00850DE1" w:rsidRDefault="00850DE1" w:rsidP="00850D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0DE1">
        <w:rPr>
          <w:rFonts w:ascii="Times New Roman" w:hAnsi="Times New Roman" w:cs="Times New Roman"/>
          <w:sz w:val="26"/>
          <w:szCs w:val="26"/>
        </w:rPr>
        <w:t xml:space="preserve">Результати засідання </w:t>
      </w:r>
    </w:p>
    <w:p w14:paraId="76A19128" w14:textId="77777777" w:rsidR="00850DE1" w:rsidRPr="00850DE1" w:rsidRDefault="00850DE1" w:rsidP="00850D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0DE1">
        <w:rPr>
          <w:rFonts w:ascii="Times New Roman" w:hAnsi="Times New Roman" w:cs="Times New Roman"/>
          <w:sz w:val="26"/>
          <w:szCs w:val="26"/>
        </w:rPr>
        <w:t>Вищої кваліфікаційної комісії суддів України</w:t>
      </w:r>
    </w:p>
    <w:p w14:paraId="2F4AAFA2" w14:textId="77777777" w:rsidR="00850DE1" w:rsidRPr="00850DE1" w:rsidRDefault="00850DE1" w:rsidP="00850D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0DE1">
        <w:rPr>
          <w:rFonts w:ascii="Times New Roman" w:hAnsi="Times New Roman" w:cs="Times New Roman"/>
          <w:sz w:val="26"/>
          <w:szCs w:val="26"/>
        </w:rPr>
        <w:t>26 травня 2025 року у складі колегії</w:t>
      </w:r>
      <w:r w:rsidRPr="00850DE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50DE1">
        <w:rPr>
          <w:rFonts w:ascii="Times New Roman" w:hAnsi="Times New Roman" w:cs="Times New Roman"/>
          <w:sz w:val="26"/>
          <w:szCs w:val="26"/>
        </w:rPr>
        <w:t>№ 2</w:t>
      </w:r>
    </w:p>
    <w:p w14:paraId="5F409651" w14:textId="77777777" w:rsidR="00850DE1" w:rsidRPr="00850DE1" w:rsidRDefault="00850DE1" w:rsidP="00850D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BD391AB" w14:textId="77777777" w:rsidR="00850DE1" w:rsidRPr="00850DE1" w:rsidRDefault="00850DE1" w:rsidP="00850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DE1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у складі колегії № 2 взяли участь три члени Комісії: </w:t>
      </w:r>
      <w:r w:rsidRPr="00850DE1">
        <w:rPr>
          <w:rFonts w:ascii="ProbaPro" w:hAnsi="ProbaPro"/>
          <w:b/>
          <w:bCs/>
          <w:color w:val="1D1D1B"/>
          <w:sz w:val="26"/>
          <w:szCs w:val="26"/>
          <w:shd w:val="clear" w:color="auto" w:fill="FFFFFF"/>
          <w:lang w:val="ru-RU"/>
        </w:rPr>
        <w:t> </w:t>
      </w:r>
      <w:r w:rsidRPr="00850DE1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>Сидорович Р.М.</w:t>
      </w:r>
      <w:r w:rsidRPr="00850DE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ru-RU"/>
        </w:rPr>
        <w:t xml:space="preserve">, </w:t>
      </w:r>
      <w:r w:rsidRPr="00850DE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Волкова Л.М.</w:t>
      </w:r>
      <w:r w:rsidRPr="00850DE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ru-RU"/>
        </w:rPr>
        <w:t xml:space="preserve">, </w:t>
      </w:r>
      <w:r w:rsidRPr="00850DE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Кидисюк Р.А.</w:t>
      </w:r>
    </w:p>
    <w:p w14:paraId="0E882AB6" w14:textId="77777777" w:rsidR="00850DE1" w:rsidRPr="00850DE1" w:rsidRDefault="00850DE1" w:rsidP="00850DE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DB3693" w14:textId="77777777" w:rsidR="00850DE1" w:rsidRPr="00850DE1" w:rsidRDefault="00850DE1" w:rsidP="00850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DE1">
        <w:rPr>
          <w:rFonts w:ascii="Times New Roman" w:hAnsi="Times New Roman" w:cs="Times New Roman"/>
          <w:sz w:val="26"/>
          <w:szCs w:val="26"/>
        </w:rPr>
        <w:t>До початку розгляду питань переліку питань засідання Комісії член Комісії</w:t>
      </w:r>
      <w:r w:rsidRPr="00850DE1">
        <w:rPr>
          <w:rFonts w:ascii="Times New Roman" w:hAnsi="Times New Roman" w:cs="Times New Roman"/>
          <w:sz w:val="26"/>
          <w:szCs w:val="26"/>
        </w:rPr>
        <w:br/>
        <w:t>Волкова Л.М. заявила самовідвід стосовно кандидата на посаду судді Піддубного Олексія Юрійовича, який бере участь у доборі на посаду судді місцевого суду, оголошеному рішенням Вищої кваліфікаційної комісії суддів України від 11 грудня 2024 року № 366/зп-24.</w:t>
      </w:r>
    </w:p>
    <w:p w14:paraId="2CC9708F" w14:textId="77777777" w:rsidR="00850DE1" w:rsidRPr="00850DE1" w:rsidRDefault="00850DE1" w:rsidP="00850DE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50DE1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вирішила </w:t>
      </w:r>
      <w:r w:rsidRPr="00850DE1">
        <w:rPr>
          <w:rFonts w:ascii="Times New Roman" w:hAnsi="Times New Roman" w:cs="Times New Roman"/>
          <w:iCs/>
          <w:sz w:val="26"/>
          <w:szCs w:val="26"/>
        </w:rPr>
        <w:t xml:space="preserve">заяву члена Комісії </w:t>
      </w:r>
      <w:proofErr w:type="spellStart"/>
      <w:r w:rsidRPr="00850DE1">
        <w:rPr>
          <w:rFonts w:ascii="Times New Roman" w:hAnsi="Times New Roman" w:cs="Times New Roman"/>
          <w:iCs/>
          <w:sz w:val="26"/>
          <w:szCs w:val="26"/>
        </w:rPr>
        <w:t>Волкової</w:t>
      </w:r>
      <w:proofErr w:type="spellEnd"/>
      <w:r w:rsidRPr="00850DE1">
        <w:rPr>
          <w:rFonts w:ascii="Times New Roman" w:hAnsi="Times New Roman" w:cs="Times New Roman"/>
          <w:iCs/>
          <w:sz w:val="26"/>
          <w:szCs w:val="26"/>
        </w:rPr>
        <w:t xml:space="preserve"> Л.М. задовольнити, </w:t>
      </w:r>
      <w:r w:rsidRPr="00850DE1">
        <w:rPr>
          <w:rFonts w:ascii="Times New Roman" w:hAnsi="Times New Roman" w:cs="Times New Roman"/>
          <w:sz w:val="26"/>
          <w:szCs w:val="26"/>
        </w:rPr>
        <w:t>здійснити повторний автоматизований розподіл матеріалів справи кандидата Піддубного Олексія Юрійовича</w:t>
      </w:r>
      <w:r w:rsidRPr="00850DE1">
        <w:rPr>
          <w:rFonts w:ascii="Times New Roman" w:hAnsi="Times New Roman" w:cs="Times New Roman"/>
          <w:iCs/>
          <w:sz w:val="26"/>
          <w:szCs w:val="26"/>
        </w:rPr>
        <w:t xml:space="preserve"> (член Комісії</w:t>
      </w:r>
      <w:r w:rsidRPr="00850DE1">
        <w:rPr>
          <w:rFonts w:ascii="Times New Roman" w:hAnsi="Times New Roman" w:cs="Times New Roman"/>
          <w:iCs/>
          <w:sz w:val="26"/>
          <w:szCs w:val="26"/>
        </w:rPr>
        <w:br/>
        <w:t>Волкова Л.М. не брала участі в голосуванні з цього питання).</w:t>
      </w:r>
    </w:p>
    <w:p w14:paraId="46EFD88B" w14:textId="77777777" w:rsidR="00850DE1" w:rsidRPr="00850DE1" w:rsidRDefault="00850DE1" w:rsidP="00850DE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31C011" w14:textId="3D95E1A8" w:rsidR="00850DE1" w:rsidRPr="00850DE1" w:rsidRDefault="00850DE1" w:rsidP="00850DE1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850DE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850DE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вирішила:</w:t>
      </w:r>
    </w:p>
    <w:p w14:paraId="39FEAC7E" w14:textId="77777777" w:rsidR="00850DE1" w:rsidRPr="00850DE1" w:rsidRDefault="00850DE1" w:rsidP="00850DE1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1ED1417D" w14:textId="77777777" w:rsidR="00850DE1" w:rsidRDefault="00850DE1" w:rsidP="00850DE1">
      <w:pPr>
        <w:pStyle w:val="a8"/>
        <w:spacing w:line="240" w:lineRule="auto"/>
        <w:ind w:left="0"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Залишити без розгляду заяви про складання кваліфікаційного іспиту одночасно із кандидатами на посаду судді, які беруть участь у доборі на посаду судді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Вищої кваліфікаційної к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омісії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суддів України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br/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грудня 2024 року 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:</w:t>
      </w:r>
    </w:p>
    <w:p w14:paraId="5CCA2D87" w14:textId="77777777" w:rsidR="00850DE1" w:rsidRDefault="00850DE1" w:rsidP="00850DE1">
      <w:pPr>
        <w:pStyle w:val="a8"/>
        <w:numPr>
          <w:ilvl w:val="0"/>
          <w:numId w:val="21"/>
        </w:numPr>
        <w:spacing w:line="240" w:lineRule="auto"/>
        <w:ind w:left="0" w:firstLine="851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судді Козятинського міськрайонного суду Вінницької області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Кучерук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Ірини Миколаївни;</w:t>
      </w:r>
    </w:p>
    <w:p w14:paraId="53417B12" w14:textId="77777777" w:rsidR="00850DE1" w:rsidRDefault="00850DE1" w:rsidP="00850DE1">
      <w:pPr>
        <w:pStyle w:val="a8"/>
        <w:numPr>
          <w:ilvl w:val="0"/>
          <w:numId w:val="21"/>
        </w:numPr>
        <w:spacing w:line="240" w:lineRule="auto"/>
        <w:ind w:left="0" w:firstLine="851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судді Приморського районного суду міста Маріуполя Донецької області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Шишиліна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Олексія Геннадійовича;</w:t>
      </w:r>
    </w:p>
    <w:p w14:paraId="121B3204" w14:textId="77777777" w:rsidR="00850DE1" w:rsidRPr="00325397" w:rsidRDefault="00850DE1" w:rsidP="00850DE1">
      <w:pPr>
        <w:pStyle w:val="a8"/>
        <w:numPr>
          <w:ilvl w:val="0"/>
          <w:numId w:val="21"/>
        </w:numPr>
        <w:spacing w:line="240" w:lineRule="auto"/>
        <w:ind w:left="0" w:firstLine="851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3253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судді Дзержинського міського суду Донецької області </w:t>
      </w:r>
      <w:proofErr w:type="spellStart"/>
      <w:r w:rsidRPr="003253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Челюбєєва</w:t>
      </w:r>
      <w:proofErr w:type="spellEnd"/>
      <w:r w:rsidRPr="003253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Євгенія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3253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Вікторовича; </w:t>
      </w:r>
    </w:p>
    <w:p w14:paraId="385A7A14" w14:textId="77777777" w:rsidR="00850DE1" w:rsidRDefault="00850DE1" w:rsidP="00850DE1">
      <w:pPr>
        <w:pStyle w:val="a8"/>
        <w:numPr>
          <w:ilvl w:val="0"/>
          <w:numId w:val="21"/>
        </w:numPr>
        <w:spacing w:line="240" w:lineRule="auto"/>
        <w:ind w:left="0" w:firstLine="851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3253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судді Апостолівського районного суду Дніпропетровської області </w:t>
      </w:r>
      <w:proofErr w:type="spellStart"/>
      <w:r w:rsidRPr="003253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Кодрян</w:t>
      </w:r>
      <w:proofErr w:type="spellEnd"/>
      <w:r w:rsidRPr="003253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Любов Іванівни;</w:t>
      </w:r>
    </w:p>
    <w:p w14:paraId="020A14B5" w14:textId="77777777" w:rsidR="00850DE1" w:rsidRPr="00864612" w:rsidRDefault="00850DE1" w:rsidP="00850DE1">
      <w:pPr>
        <w:pStyle w:val="a8"/>
        <w:numPr>
          <w:ilvl w:val="0"/>
          <w:numId w:val="21"/>
        </w:numPr>
        <w:spacing w:line="240" w:lineRule="auto"/>
        <w:ind w:left="0" w:firstLine="851"/>
        <w:jc w:val="both"/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</w:pPr>
      <w:r w:rsidRPr="003253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судді Дзержинського міського суду Донецької області Скиби Миколи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3253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Миколайовича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;</w:t>
      </w:r>
    </w:p>
    <w:p w14:paraId="57C90326" w14:textId="77777777" w:rsidR="00850DE1" w:rsidRDefault="00850DE1" w:rsidP="00850DE1">
      <w:pPr>
        <w:pStyle w:val="a8"/>
        <w:numPr>
          <w:ilvl w:val="0"/>
          <w:numId w:val="21"/>
        </w:numPr>
        <w:spacing w:line="240" w:lineRule="auto"/>
        <w:ind w:left="0" w:firstLine="851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3253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судді Куйбишевського районного суду Запорізької області </w:t>
      </w:r>
      <w:proofErr w:type="spellStart"/>
      <w:r w:rsidRPr="003253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Солодовнікова</w:t>
      </w:r>
      <w:proofErr w:type="spellEnd"/>
      <w:r w:rsidRPr="0032539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Романа Сергійовича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;</w:t>
      </w:r>
    </w:p>
    <w:p w14:paraId="5F8FAD22" w14:textId="175E5FE4" w:rsidR="00850DE1" w:rsidRPr="00850DE1" w:rsidRDefault="00850DE1" w:rsidP="00850DE1">
      <w:pPr>
        <w:pStyle w:val="a8"/>
        <w:numPr>
          <w:ilvl w:val="0"/>
          <w:numId w:val="21"/>
        </w:numPr>
        <w:spacing w:line="240" w:lineRule="auto"/>
        <w:ind w:left="0"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судді Олександрійського міськрайонного суду Кіровоградської області Орловського Володимира Володимировича.</w:t>
      </w:r>
    </w:p>
    <w:p w14:paraId="7C0F46A6" w14:textId="77777777" w:rsidR="00850DE1" w:rsidRPr="00850DE1" w:rsidRDefault="00850DE1" w:rsidP="00850DE1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Залишити без розгляду в частині адміністративної спеціалізації заяву судді Кролевецького районного суду Сумської області </w:t>
      </w: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Кибець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Ірини Анатоліївни про складання кваліфікаційного іспиту одночасно із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року № 366/зп-24.</w:t>
      </w:r>
    </w:p>
    <w:p w14:paraId="711640A5" w14:textId="77777777" w:rsidR="00850DE1" w:rsidRPr="00850DE1" w:rsidRDefault="00850DE1" w:rsidP="00850DE1">
      <w:pPr>
        <w:spacing w:after="20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7DBADAF8" w14:textId="77777777" w:rsidR="00850DE1" w:rsidRPr="00850DE1" w:rsidRDefault="00850DE1" w:rsidP="00850DE1">
      <w:pPr>
        <w:spacing w:after="20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10"/>
          <w:szCs w:val="10"/>
          <w:shd w:val="clear" w:color="auto" w:fill="FFFFFF"/>
        </w:rPr>
        <w:tab/>
      </w: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Допустити 15 суддів до складання кваліфікаційного іспиту зі спеціалізації адміністративного суду одночасно із кандидатами, які беруть участь у доборі на посаду судді місцевого суду, оголошеному рішенням Комісії від 11 грудня 2024 року № 366/зп-24.</w:t>
      </w:r>
    </w:p>
    <w:p w14:paraId="046F64FE" w14:textId="77777777" w:rsidR="00850DE1" w:rsidRPr="00850DE1" w:rsidRDefault="00850DE1" w:rsidP="00850DE1">
      <w:pPr>
        <w:spacing w:after="200" w:line="240" w:lineRule="auto"/>
        <w:ind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Допустити 20 суддів до складання кваліфікаційного іспиту зі спеціалізації господарського суду одночасно із кандидатами, які беруть участь у доборі на посаду </w:t>
      </w: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lastRenderedPageBreak/>
        <w:t>судді місцевого суду, оголошеному рішенням Комісії від 11 грудня 2024 року № 366/зп-24.</w:t>
      </w:r>
    </w:p>
    <w:p w14:paraId="4082125B" w14:textId="77777777" w:rsidR="00850DE1" w:rsidRPr="00850DE1" w:rsidRDefault="00850DE1" w:rsidP="00850DE1">
      <w:pPr>
        <w:spacing w:after="200" w:line="240" w:lineRule="auto"/>
        <w:ind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Допустити 89 суддів до складання кваліфікаційного іспиту зі спеціалізації загального суду одночасно із кандидатами, які беруть участь у доборі на посаду судді місцевого суду, оголошеному рішенням Комісії від 11 грудня 2024 року № 366/зп-24.</w:t>
      </w:r>
    </w:p>
    <w:p w14:paraId="5906FBBB" w14:textId="60F887C4" w:rsidR="00850DE1" w:rsidRDefault="00850DE1" w:rsidP="00850DE1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Відмовити в допуску до складання кваліфікаційного іспиту одночасно із кандидатами, які беруть участь у доборі на посаду судді місцевого суду, оголошеному рішенням Вищої кваліфікаційної комісії суддів України від 11 грудня 2024 року № 366/зп-24:</w:t>
      </w:r>
    </w:p>
    <w:p w14:paraId="397D5580" w14:textId="77777777" w:rsidR="00850DE1" w:rsidRDefault="00850DE1" w:rsidP="00850DE1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7BF42A7E" w14:textId="77777777" w:rsidR="00850DE1" w:rsidRPr="00850DE1" w:rsidRDefault="00850DE1" w:rsidP="00850DE1">
      <w:pPr>
        <w:spacing w:after="20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-  судді Краматорського міського суду Донецької області </w:t>
      </w: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Заборському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Вячеславу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Олександровичу;</w:t>
      </w:r>
    </w:p>
    <w:p w14:paraId="610F23C0" w14:textId="77777777" w:rsidR="00850DE1" w:rsidRPr="00850DE1" w:rsidRDefault="00850DE1" w:rsidP="00850DE1">
      <w:pPr>
        <w:spacing w:after="20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- судді Лисичанського міського суду Луганської області </w:t>
      </w: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Калмиковій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Юлії Олександрівні.</w:t>
      </w:r>
    </w:p>
    <w:p w14:paraId="1CDB5FE2" w14:textId="77777777" w:rsidR="00850DE1" w:rsidRPr="00850DE1" w:rsidRDefault="00850DE1" w:rsidP="00850DE1">
      <w:pPr>
        <w:spacing w:after="20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26FA207E" w14:textId="77777777" w:rsidR="00850DE1" w:rsidRPr="00850DE1" w:rsidRDefault="00850DE1" w:rsidP="00850DE1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850DE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850DE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вирішила:</w:t>
      </w:r>
    </w:p>
    <w:p w14:paraId="64BD4EDF" w14:textId="77777777" w:rsidR="00850DE1" w:rsidRPr="00850DE1" w:rsidRDefault="00850DE1" w:rsidP="00850D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4D87BDB1" w14:textId="77777777" w:rsidR="00850DE1" w:rsidRPr="00850DE1" w:rsidRDefault="00850DE1" w:rsidP="00850DE1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Допустити 1593 особи до участі у доборі на посаду судді місцевого суду, оголошеному рішенням Комісії від 11 грудня 2024 року № 366/зп-24.</w:t>
      </w:r>
    </w:p>
    <w:p w14:paraId="6B8512BA" w14:textId="77777777" w:rsidR="00850DE1" w:rsidRPr="00850DE1" w:rsidRDefault="00850DE1" w:rsidP="00850DE1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6B2C6B32" w14:textId="77777777" w:rsidR="00850DE1" w:rsidRPr="00850DE1" w:rsidRDefault="00850DE1" w:rsidP="00850DE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Допустити 578 кандидатів на посаду судді до складання кваліфікаційного іспиту зі спеціалізації адміністративного суду в межах добору на посаду судді місцевого суду, оголошеного рішенням Комісії від 11 грудня 2024 року № 366/зп-24.</w:t>
      </w:r>
    </w:p>
    <w:p w14:paraId="2219404C" w14:textId="77777777" w:rsidR="00850DE1" w:rsidRPr="00850DE1" w:rsidRDefault="00850DE1" w:rsidP="00850DE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14:paraId="3DC46313" w14:textId="77777777" w:rsidR="00850DE1" w:rsidRPr="00850DE1" w:rsidRDefault="00850DE1" w:rsidP="00850D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Допустити 473 кандидатів на посаду судді до складання кваліфікаційного іспиту зі спеціалізації господарського суду в межах добору на посаду судді місцевого суду, оголошеного рішенням Комісії від 11 грудня 2024 року № 366/зп-24.</w:t>
      </w:r>
    </w:p>
    <w:p w14:paraId="3219A3F9" w14:textId="77777777" w:rsidR="00850DE1" w:rsidRPr="00850DE1" w:rsidRDefault="00850DE1" w:rsidP="00850DE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14:paraId="1CB459A8" w14:textId="77777777" w:rsidR="00850DE1" w:rsidRPr="00850DE1" w:rsidRDefault="00850DE1" w:rsidP="00850DE1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Допустити 1492 кандидатів на посаду судді до складання кваліфікаційного іспиту зі спеціалізації загального суду в межах добору на посаду судді місцевого суду, оголошеного рішенням Комісії від 11 грудня 2024 року № 366/зп-24.</w:t>
      </w:r>
    </w:p>
    <w:p w14:paraId="4DE03F79" w14:textId="77777777" w:rsidR="00850DE1" w:rsidRPr="00850DE1" w:rsidRDefault="00850DE1" w:rsidP="00850DE1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14:paraId="2EEFDCB3" w14:textId="77777777" w:rsidR="00850DE1" w:rsidRPr="00850DE1" w:rsidRDefault="00850DE1" w:rsidP="00850DE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Залишити без розгляду заяви та документи, подані для участі в доборі на посаду судді місцевого суду, оголошеному рішенням Вищої кваліфікаційної комісії суддів України від 11 грудня 2024 року № 366/зп-24 такими особами:</w:t>
      </w:r>
    </w:p>
    <w:p w14:paraId="42F28D67" w14:textId="77777777" w:rsidR="00850DE1" w:rsidRPr="00850DE1" w:rsidRDefault="00850DE1" w:rsidP="00850DE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14:paraId="6E27821B" w14:textId="77777777" w:rsidR="00850DE1" w:rsidRPr="00850DE1" w:rsidRDefault="00850DE1" w:rsidP="00850DE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Конященковою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Тетяною Владленівною;</w:t>
      </w:r>
    </w:p>
    <w:p w14:paraId="7CB72FE7" w14:textId="77777777" w:rsidR="00850DE1" w:rsidRPr="00850DE1" w:rsidRDefault="00850DE1" w:rsidP="00850DE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Ржемовським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Владиславом Миколайовичем;</w:t>
      </w:r>
    </w:p>
    <w:p w14:paraId="1AB5B8EA" w14:textId="77777777" w:rsidR="00850DE1" w:rsidRPr="00850DE1" w:rsidRDefault="00850DE1" w:rsidP="00850DE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Мяснянкіною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Ксенією Андріївною;</w:t>
      </w:r>
    </w:p>
    <w:p w14:paraId="4883B68F" w14:textId="77777777" w:rsidR="00850DE1" w:rsidRPr="00850DE1" w:rsidRDefault="00850DE1" w:rsidP="00850DE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Молчан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Оленою Володимирівною;</w:t>
      </w:r>
    </w:p>
    <w:p w14:paraId="7FFF65B6" w14:textId="1845ED8A" w:rsidR="00850DE1" w:rsidRDefault="00850DE1" w:rsidP="00850DE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Мациком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Олександром Олександровичем.</w:t>
      </w:r>
    </w:p>
    <w:p w14:paraId="4DB67909" w14:textId="77777777" w:rsidR="00850DE1" w:rsidRPr="00850DE1" w:rsidRDefault="00850DE1" w:rsidP="00850DE1">
      <w:pPr>
        <w:spacing w:after="0" w:line="240" w:lineRule="auto"/>
        <w:ind w:left="1069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03EDE830" w14:textId="77777777" w:rsidR="00850DE1" w:rsidRPr="00850DE1" w:rsidRDefault="00850DE1" w:rsidP="00850DE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Відмовити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 таким особам:</w:t>
      </w:r>
    </w:p>
    <w:p w14:paraId="58F130A9" w14:textId="77777777" w:rsidR="00850DE1" w:rsidRPr="00850DE1" w:rsidRDefault="00850DE1" w:rsidP="00850DE1">
      <w:p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37E49837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Бабошиній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Юлії Вікторівні</w:t>
      </w:r>
    </w:p>
    <w:p w14:paraId="57B04122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Бондарєву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Олексію Григоровичу</w:t>
      </w:r>
    </w:p>
    <w:p w14:paraId="1FBF9650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Боровик Олені Миколаївні</w:t>
      </w:r>
    </w:p>
    <w:p w14:paraId="13F63031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lastRenderedPageBreak/>
        <w:t>Бундз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Марті Ростиславівні</w:t>
      </w:r>
    </w:p>
    <w:p w14:paraId="66A372F5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Вишняковій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Ірині Олександрівні</w:t>
      </w:r>
    </w:p>
    <w:p w14:paraId="277E12D2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Гарану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Роману Петровичу</w:t>
      </w:r>
    </w:p>
    <w:p w14:paraId="2AA4D8C2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Горбачу Ігорю Володимировичу</w:t>
      </w:r>
    </w:p>
    <w:p w14:paraId="111C557C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Горлач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Олені Сергіївні</w:t>
      </w:r>
    </w:p>
    <w:p w14:paraId="070822B5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Грамму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Юрію Валерійовичу</w:t>
      </w:r>
    </w:p>
    <w:p w14:paraId="5E28371E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Грибенко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Світлані Василівні</w:t>
      </w:r>
    </w:p>
    <w:p w14:paraId="47D77109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Григор'євій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Марії Вікторівні</w:t>
      </w:r>
    </w:p>
    <w:p w14:paraId="2F1838C4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Грушанському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Андрію Олександровичу</w:t>
      </w:r>
    </w:p>
    <w:p w14:paraId="4F469084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Денькович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Лілії Іванівні</w:t>
      </w:r>
    </w:p>
    <w:p w14:paraId="61230592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Древаль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Віті Валеріївні</w:t>
      </w:r>
    </w:p>
    <w:p w14:paraId="1799A847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Жевакіній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Ганні Олександрівні</w:t>
      </w:r>
    </w:p>
    <w:p w14:paraId="7CD97764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Жовміру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Олександру Васильовичу</w:t>
      </w:r>
    </w:p>
    <w:p w14:paraId="3DC64219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Здоровку Сергію Сергійовичу</w:t>
      </w:r>
    </w:p>
    <w:p w14:paraId="79E27BD7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Калинюку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Володимиру Андрійовичу</w:t>
      </w:r>
    </w:p>
    <w:p w14:paraId="00B5E13E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Кильо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Марії Федорівні</w:t>
      </w:r>
    </w:p>
    <w:p w14:paraId="5C8EBDFF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Кобрин Ніні Володимирівні</w:t>
      </w:r>
    </w:p>
    <w:p w14:paraId="6B1BBB7F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Козак Марині Віталіївні</w:t>
      </w:r>
    </w:p>
    <w:p w14:paraId="21F4F6F7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Колос Наталії Миколаївні</w:t>
      </w:r>
    </w:p>
    <w:p w14:paraId="4DB33713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Кононенко Наталії Анатоліївні</w:t>
      </w:r>
    </w:p>
    <w:p w14:paraId="6F54A978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Косогор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Оксані Миколаївні</w:t>
      </w:r>
    </w:p>
    <w:p w14:paraId="1DF64B12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Кравчук Антоніні Віталіївні</w:t>
      </w:r>
    </w:p>
    <w:p w14:paraId="0CAAA95D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Кравчук Наталії Ярославівні</w:t>
      </w:r>
    </w:p>
    <w:p w14:paraId="0A3014A1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Кушніренку Ігорю Станіславовичу</w:t>
      </w:r>
    </w:p>
    <w:p w14:paraId="71940EAC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Левицькій Аліні Анатоліївні</w:t>
      </w:r>
    </w:p>
    <w:p w14:paraId="5803C070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Лобову Рінату Михайловичу</w:t>
      </w:r>
    </w:p>
    <w:p w14:paraId="22FA6E84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Лужняку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Вадиму Васильовичу</w:t>
      </w:r>
    </w:p>
    <w:p w14:paraId="7C6E9205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Магді Роману Олексійовичу</w:t>
      </w:r>
    </w:p>
    <w:p w14:paraId="38E4C260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Максімову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Артему Сергійовичу</w:t>
      </w:r>
    </w:p>
    <w:p w14:paraId="3B01C0C1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Мальченко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Оксані Олександрівні</w:t>
      </w:r>
    </w:p>
    <w:p w14:paraId="4D4C8AD2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Мартинюк Наталії Миколаївні</w:t>
      </w:r>
    </w:p>
    <w:p w14:paraId="0C768AE9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Масалигіній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Вікторії Федорівні</w:t>
      </w:r>
    </w:p>
    <w:p w14:paraId="3ABBC059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Матлаху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Юрію Володимировичу</w:t>
      </w:r>
    </w:p>
    <w:p w14:paraId="4FCED68C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Михайлову Івану Михайловичу</w:t>
      </w:r>
    </w:p>
    <w:p w14:paraId="4D0985E3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Михайлюку Назару Миколайовичу</w:t>
      </w:r>
    </w:p>
    <w:p w14:paraId="016224D1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Міннікову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Володимиру Володимировичу</w:t>
      </w:r>
    </w:p>
    <w:p w14:paraId="2D2B271D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Мітіну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Леву Євгеновичу</w:t>
      </w:r>
    </w:p>
    <w:p w14:paraId="6B885E6C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Наточію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Назару Дмитровичу</w:t>
      </w:r>
    </w:p>
    <w:p w14:paraId="699B473C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Немцевій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Олені Леонідівні</w:t>
      </w:r>
    </w:p>
    <w:p w14:paraId="0508C3E8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Орло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Юлії Вікторівні</w:t>
      </w:r>
    </w:p>
    <w:p w14:paraId="3C505F77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Петровій Ользі Ігорівні</w:t>
      </w:r>
    </w:p>
    <w:p w14:paraId="726B3D4E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Полюховичу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Олександру </w:t>
      </w: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Самвеловичу</w:t>
      </w:r>
      <w:proofErr w:type="spellEnd"/>
    </w:p>
    <w:p w14:paraId="171BDAD1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Прийміч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Анні Іванівні</w:t>
      </w:r>
    </w:p>
    <w:p w14:paraId="22A6329C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Прокопенку Юрію Сергійовичу</w:t>
      </w:r>
    </w:p>
    <w:p w14:paraId="5CF0445D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Ратушняк Тетяні Петрівні</w:t>
      </w:r>
    </w:p>
    <w:p w14:paraId="087B9EBF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Редіній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Ользі Володимирівні</w:t>
      </w:r>
    </w:p>
    <w:p w14:paraId="0985BBA3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Савонік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Любові Онуфріївні</w:t>
      </w:r>
    </w:p>
    <w:p w14:paraId="6A7C232B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Саленко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Наталії Миколаївні</w:t>
      </w:r>
    </w:p>
    <w:p w14:paraId="375E2959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Семіголовському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Дмитру Сергійовичу</w:t>
      </w:r>
    </w:p>
    <w:p w14:paraId="3265176C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Сех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Галині Василівні</w:t>
      </w:r>
    </w:p>
    <w:p w14:paraId="6B4046C6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lastRenderedPageBreak/>
        <w:t>Сидоренку Миколі Володимировичу</w:t>
      </w:r>
    </w:p>
    <w:p w14:paraId="1BE81125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Скуйбіді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Ірині Олександрівні</w:t>
      </w:r>
    </w:p>
    <w:p w14:paraId="30E66B9E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Слюсар Тетяні Василівні</w:t>
      </w:r>
    </w:p>
    <w:p w14:paraId="12BB6890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Смотричу Дмитру Володимировичу</w:t>
      </w:r>
    </w:p>
    <w:p w14:paraId="3AA71FD3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Соболю Артему Геннадійовичу</w:t>
      </w:r>
    </w:p>
    <w:p w14:paraId="387CAE61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Сосіній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Інесі Олегівні</w:t>
      </w:r>
    </w:p>
    <w:p w14:paraId="223A9914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Стойку Роману </w:t>
      </w: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Зеновійовичу</w:t>
      </w:r>
      <w:proofErr w:type="spellEnd"/>
    </w:p>
    <w:p w14:paraId="3D0F65F0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Тахтарову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Миколі Павловичу</w:t>
      </w:r>
    </w:p>
    <w:p w14:paraId="12C68194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Текут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’</w:t>
      </w: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єву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Андрію Анатолійовичу</w:t>
      </w:r>
    </w:p>
    <w:p w14:paraId="6465D8FD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Тришаку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Олегу Григоровичу</w:t>
      </w:r>
    </w:p>
    <w:p w14:paraId="32425407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Туз Надії Василівні</w:t>
      </w:r>
    </w:p>
    <w:p w14:paraId="359E5C85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Фалесу Василю Васильовичу</w:t>
      </w:r>
    </w:p>
    <w:p w14:paraId="17503B34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Фрис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Ользі Іванівні</w:t>
      </w:r>
    </w:p>
    <w:p w14:paraId="7BFBE80B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Харлану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Роману Петровичу</w:t>
      </w:r>
    </w:p>
    <w:p w14:paraId="0A01EA02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Чайці Олексію Феофановичу</w:t>
      </w:r>
    </w:p>
    <w:p w14:paraId="067AF385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Шандулі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Людмилі Олександрівні</w:t>
      </w:r>
    </w:p>
    <w:p w14:paraId="35DCEFE9" w14:textId="77777777" w:rsidR="00850DE1" w:rsidRPr="00850DE1" w:rsidRDefault="00850DE1" w:rsidP="00850DE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Ярохович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Тетяні Анатоліївні.</w:t>
      </w:r>
    </w:p>
    <w:p w14:paraId="77EC9921" w14:textId="77777777" w:rsidR="00850DE1" w:rsidRPr="00850DE1" w:rsidRDefault="00850DE1" w:rsidP="00850DE1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4ABB7EE0" w14:textId="77777777" w:rsidR="00850DE1" w:rsidRPr="00850DE1" w:rsidRDefault="00850DE1" w:rsidP="00850DE1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Відмовити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 таким особам:</w:t>
      </w:r>
    </w:p>
    <w:p w14:paraId="15FF22D5" w14:textId="77777777" w:rsidR="00850DE1" w:rsidRPr="00850DE1" w:rsidRDefault="00850DE1" w:rsidP="00850DE1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77E7F57B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Андрущаку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Віктору Івановичу</w:t>
      </w:r>
    </w:p>
    <w:p w14:paraId="18C1610E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Баглію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Михайлу Олександровичу</w:t>
      </w:r>
    </w:p>
    <w:p w14:paraId="4DB502D1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Бережному Геннадію Васильовичу</w:t>
      </w:r>
    </w:p>
    <w:p w14:paraId="3439F6A0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Бєрєснєву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Іллі Романовичу</w:t>
      </w:r>
    </w:p>
    <w:p w14:paraId="2EB724C7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Блаженко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Тетяні Володимирівні</w:t>
      </w:r>
    </w:p>
    <w:p w14:paraId="430AB92A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Близнюку Євгену Олександровичу</w:t>
      </w:r>
    </w:p>
    <w:p w14:paraId="0D6E560E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Вишняку Сергію Володимировичу</w:t>
      </w:r>
    </w:p>
    <w:p w14:paraId="5CE809BC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Головацькому Василю Федоровичу</w:t>
      </w:r>
    </w:p>
    <w:p w14:paraId="4CCA6968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Голосову Юрію Валерійовичу</w:t>
      </w:r>
    </w:p>
    <w:p w14:paraId="0C3A9B24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Голубєвій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Зінаїді Вікторівні</w:t>
      </w:r>
    </w:p>
    <w:p w14:paraId="3F5E7E2F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Горелікову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Володимиру Вікторовичу</w:t>
      </w:r>
    </w:p>
    <w:p w14:paraId="271B9D34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Грібінчак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Катерині Павлівні</w:t>
      </w:r>
    </w:p>
    <w:p w14:paraId="696A9C58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Даньковій Яні Віталіївні</w:t>
      </w:r>
    </w:p>
    <w:p w14:paraId="39FCCE9C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Дьордю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Богдану Вікторовичу</w:t>
      </w:r>
    </w:p>
    <w:p w14:paraId="328F0D11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Дяговченку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Сергію Анатолійовичу</w:t>
      </w:r>
    </w:p>
    <w:p w14:paraId="34F50936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Забродській Наталії Миколаївні</w:t>
      </w:r>
    </w:p>
    <w:p w14:paraId="376F33C2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Ібрагімову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Олегу </w:t>
      </w: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Чінгізовичу</w:t>
      </w:r>
      <w:proofErr w:type="spellEnd"/>
    </w:p>
    <w:p w14:paraId="40217CD5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Іпатову Олександру Володимировичу</w:t>
      </w:r>
    </w:p>
    <w:p w14:paraId="5FBECBAC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Карпенко Марині Василівні</w:t>
      </w:r>
    </w:p>
    <w:p w14:paraId="35986C96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Ковальовій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Ганні Леонідівні</w:t>
      </w:r>
    </w:p>
    <w:p w14:paraId="338A8DEF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Ковальчук Марині Сергіївні</w:t>
      </w:r>
    </w:p>
    <w:p w14:paraId="6573E2B0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Козарик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Надії Анатоліївні</w:t>
      </w:r>
    </w:p>
    <w:p w14:paraId="29CC641D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Кравченко Руслані Олегівні</w:t>
      </w:r>
    </w:p>
    <w:p w14:paraId="21296EC6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Кріцак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Анні Миколаївні</w:t>
      </w:r>
    </w:p>
    <w:p w14:paraId="4D8B6B49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Кузнєцовій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Оксані Петрівні</w:t>
      </w:r>
    </w:p>
    <w:p w14:paraId="789FA2B0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Кустреюк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Вірі Василівні</w:t>
      </w:r>
    </w:p>
    <w:p w14:paraId="1F312B9B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Лабику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Руслану Романовичу</w:t>
      </w:r>
    </w:p>
    <w:p w14:paraId="3C62A1EA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Лежніну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Івану Олеговичу</w:t>
      </w:r>
    </w:p>
    <w:p w14:paraId="2EEA6839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lastRenderedPageBreak/>
        <w:t>Лисому Євгенію Олександровичу</w:t>
      </w:r>
    </w:p>
    <w:p w14:paraId="71AD20DB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Лоскот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Світлані Сергіївні</w:t>
      </w:r>
    </w:p>
    <w:p w14:paraId="19D25CB5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Магді Аліні Анатоліївні</w:t>
      </w:r>
    </w:p>
    <w:p w14:paraId="363B5C01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Малічину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Олегу Миколайовичу</w:t>
      </w:r>
    </w:p>
    <w:p w14:paraId="1E455A72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Матвєєвій Тетяні Сергіївні</w:t>
      </w:r>
    </w:p>
    <w:p w14:paraId="65AB9736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Мельник Марії Богданівні</w:t>
      </w:r>
    </w:p>
    <w:p w14:paraId="02D4DD9E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Мельникович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Альоні Ігорівні</w:t>
      </w:r>
    </w:p>
    <w:p w14:paraId="3B46B890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Мосулезі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Антону Олександровичу</w:t>
      </w:r>
    </w:p>
    <w:p w14:paraId="23232EB4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Наконечному Григорію Романовичу</w:t>
      </w:r>
    </w:p>
    <w:p w14:paraId="17C37753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Ніколаєнко Дар</w:t>
      </w:r>
      <w:r w:rsidRPr="00850DE1"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’</w:t>
      </w: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ї Миколаївні</w:t>
      </w:r>
    </w:p>
    <w:p w14:paraId="40C56D04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Осецькому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Ігорю Вікторовичу</w:t>
      </w:r>
    </w:p>
    <w:p w14:paraId="70F3FF54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Павлівській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Альоні Олександрівні</w:t>
      </w:r>
    </w:p>
    <w:p w14:paraId="5B97214A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Петреченку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Дмитру Олександровичу</w:t>
      </w:r>
    </w:p>
    <w:p w14:paraId="4FE503C0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Пироженку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Андрію Олександровичу</w:t>
      </w:r>
    </w:p>
    <w:p w14:paraId="1FCDBDDC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Погребняку Володимиру Олексійовичу</w:t>
      </w:r>
    </w:p>
    <w:p w14:paraId="32F963FC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Рудану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Сергію Миколайовичу</w:t>
      </w:r>
    </w:p>
    <w:p w14:paraId="247D83D4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Сагайдак Ганні В</w:t>
      </w:r>
      <w:r w:rsidRPr="00850DE1"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’</w:t>
      </w: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ячеславівні</w:t>
      </w:r>
      <w:proofErr w:type="spellEnd"/>
    </w:p>
    <w:p w14:paraId="7E372837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Семчуку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Олегу Сергійовичу</w:t>
      </w:r>
    </w:p>
    <w:p w14:paraId="250EBBC5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Сивківському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Дмитру Ігоревичу</w:t>
      </w:r>
    </w:p>
    <w:p w14:paraId="41463CB9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Слабому Олександру Васильовичу</w:t>
      </w:r>
    </w:p>
    <w:p w14:paraId="3E945BF9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Сороковому Дмитру Анатолійовичу</w:t>
      </w:r>
    </w:p>
    <w:p w14:paraId="5C994655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Тришневській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Олександрі Артурівні</w:t>
      </w:r>
    </w:p>
    <w:p w14:paraId="7F2C13C6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Туркову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Олегу Олександровичу</w:t>
      </w:r>
    </w:p>
    <w:p w14:paraId="58FF9E85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Турчинському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Максиму Ігоровичу</w:t>
      </w:r>
    </w:p>
    <w:p w14:paraId="61713D70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Удовиченку Денису Сергійовичу</w:t>
      </w:r>
    </w:p>
    <w:p w14:paraId="504EEBD2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Хижняку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Владиславу Юрійовичу</w:t>
      </w:r>
    </w:p>
    <w:p w14:paraId="7EB9B3F9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Хомишин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Ірині Юріївні</w:t>
      </w:r>
    </w:p>
    <w:p w14:paraId="353A4BBF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Шапаренку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Олександру Сергійовичу</w:t>
      </w:r>
    </w:p>
    <w:p w14:paraId="1878B4A2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Шинкаренко Марині Анатоліївні</w:t>
      </w:r>
    </w:p>
    <w:p w14:paraId="69B660F3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Штогун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Неллі Євгеніївні</w:t>
      </w:r>
    </w:p>
    <w:p w14:paraId="14B229AA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Щирук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Ірині Анатоліївні</w:t>
      </w:r>
    </w:p>
    <w:p w14:paraId="11F51B01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Яворському Олександру Геннадійовичу</w:t>
      </w:r>
    </w:p>
    <w:p w14:paraId="0319AA57" w14:textId="77777777" w:rsidR="00850DE1" w:rsidRPr="00850DE1" w:rsidRDefault="00850DE1" w:rsidP="00850DE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Яриш Ользі Володимирівні.</w:t>
      </w:r>
    </w:p>
    <w:p w14:paraId="0AA88F32" w14:textId="77777777" w:rsidR="00850DE1" w:rsidRPr="00850DE1" w:rsidRDefault="00850DE1" w:rsidP="00850DE1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7F8A1E7F" w14:textId="6C4E270F" w:rsidR="00850DE1" w:rsidRDefault="00850DE1" w:rsidP="00850DE1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Відмовити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 таким особам:</w:t>
      </w:r>
    </w:p>
    <w:p w14:paraId="0D3D4DA8" w14:textId="77777777" w:rsidR="00850DE1" w:rsidRPr="00850DE1" w:rsidRDefault="00850DE1" w:rsidP="00850DE1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70C0DAD8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Авруці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Марині Сергіївні</w:t>
      </w:r>
    </w:p>
    <w:p w14:paraId="319896F7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Андрійко Олені Володимирівні</w:t>
      </w:r>
    </w:p>
    <w:p w14:paraId="45E45D5E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Багнюк Ользі Іванівні</w:t>
      </w:r>
    </w:p>
    <w:p w14:paraId="64DEBE9B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Бойко Анні Вадимівні</w:t>
      </w:r>
    </w:p>
    <w:p w14:paraId="504329E2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Бойко Наталії Анатоліївні</w:t>
      </w:r>
    </w:p>
    <w:p w14:paraId="3BAA9A52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Галапацу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Юрію Юрійовичу</w:t>
      </w:r>
    </w:p>
    <w:p w14:paraId="1AEEFFC0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Гергель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Віті Анатоліївні</w:t>
      </w:r>
    </w:p>
    <w:p w14:paraId="5DD638EC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Голянському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Дем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’</w:t>
      </w: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яну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Валентиновичу</w:t>
      </w:r>
    </w:p>
    <w:p w14:paraId="7E529D35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Гончаренко Людмилі Володимирівні</w:t>
      </w:r>
    </w:p>
    <w:p w14:paraId="4265F489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Горбачу Андрію Миколайовичу</w:t>
      </w:r>
    </w:p>
    <w:p w14:paraId="5C631664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Гришаєвій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Яні Миколаївні</w:t>
      </w:r>
    </w:p>
    <w:p w14:paraId="605EE660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Гуменюку Віталію Васильовичу</w:t>
      </w:r>
    </w:p>
    <w:p w14:paraId="33B8C7DE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lastRenderedPageBreak/>
        <w:t>Дерезі Микиті Едуардовичу</w:t>
      </w:r>
    </w:p>
    <w:p w14:paraId="52D86511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Заварзі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Світлані Анатоліївні</w:t>
      </w:r>
    </w:p>
    <w:p w14:paraId="52AA19B6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Зубику Юрію Михайловичу</w:t>
      </w:r>
    </w:p>
    <w:p w14:paraId="62A94178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Івасину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Олександру Романовичу</w:t>
      </w:r>
    </w:p>
    <w:p w14:paraId="12417715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Каліновській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Олесі Григорівні</w:t>
      </w:r>
    </w:p>
    <w:p w14:paraId="748215FA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Клавкіну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Андрію Володимировичу</w:t>
      </w:r>
    </w:p>
    <w:p w14:paraId="3D91FE3F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Клюйку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Анатолію Олеговичу</w:t>
      </w:r>
    </w:p>
    <w:p w14:paraId="24D39C6B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Ковтун Наталії Григорівні</w:t>
      </w:r>
    </w:p>
    <w:p w14:paraId="65246D11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Корсуну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Євгену Олександровичу</w:t>
      </w:r>
    </w:p>
    <w:p w14:paraId="417907DB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Корчінській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Людмилі Іванівні</w:t>
      </w:r>
    </w:p>
    <w:p w14:paraId="5B2F3EDD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Кравцовій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Тетяні Миколаївні</w:t>
      </w:r>
    </w:p>
    <w:p w14:paraId="3E8B8A1D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Кушнір Діані Миколаївні</w:t>
      </w:r>
    </w:p>
    <w:p w14:paraId="0A3E4E9C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Лазензі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Тетяні Іванівні</w:t>
      </w:r>
    </w:p>
    <w:p w14:paraId="135A6282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Леонтьєвій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Тетяні Василівні</w:t>
      </w:r>
    </w:p>
    <w:p w14:paraId="0D81D2AC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Лотоковській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Наталі Володимирівні</w:t>
      </w:r>
    </w:p>
    <w:p w14:paraId="487BC1DD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Луці Тарасу Миколайовичу</w:t>
      </w:r>
    </w:p>
    <w:p w14:paraId="4EC909A9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Лук</w:t>
      </w:r>
      <w:r w:rsidRPr="00850DE1"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’</w:t>
      </w: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ян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Ганні Володимирівні</w:t>
      </w:r>
    </w:p>
    <w:p w14:paraId="11847216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Лущик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Катерині Олександрівні</w:t>
      </w:r>
    </w:p>
    <w:p w14:paraId="211979BB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Лябах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Юлії Юріївні</w:t>
      </w:r>
    </w:p>
    <w:p w14:paraId="695FB633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Макаренко Світлані Петрівні</w:t>
      </w:r>
    </w:p>
    <w:p w14:paraId="17DDB65F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Маковецькій Марині Юріївні</w:t>
      </w:r>
    </w:p>
    <w:p w14:paraId="2FAA06F2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Маліновській Яні Павлівні</w:t>
      </w:r>
    </w:p>
    <w:p w14:paraId="28D940BE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Мальцевій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Інні Василівні</w:t>
      </w:r>
    </w:p>
    <w:p w14:paraId="31956FCC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Матвієнку Олександру Миколайовичу</w:t>
      </w:r>
    </w:p>
    <w:p w14:paraId="4CEEB67B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Новаківській Катерині Ігорівні</w:t>
      </w:r>
    </w:p>
    <w:p w14:paraId="7CDB708F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Новікову Володимиру Геннадійовичу</w:t>
      </w:r>
    </w:p>
    <w:p w14:paraId="097A2307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Новосельцеву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Олександру Романовичу</w:t>
      </w:r>
    </w:p>
    <w:p w14:paraId="2D9E676F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Орлову Дмитру Сергійовичу</w:t>
      </w:r>
    </w:p>
    <w:p w14:paraId="30F2E764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Островській Оксані Володимирівні</w:t>
      </w:r>
    </w:p>
    <w:p w14:paraId="71A3A78A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Пантьо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Михайлу Михайловичу</w:t>
      </w:r>
    </w:p>
    <w:p w14:paraId="2E5F4C86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Певній Олені Віталіївні</w:t>
      </w:r>
    </w:p>
    <w:p w14:paraId="19078008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Побірайку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Юрію Олександровичу</w:t>
      </w:r>
    </w:p>
    <w:p w14:paraId="4FC77418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Погорілко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Надії Миколаївні</w:t>
      </w:r>
    </w:p>
    <w:p w14:paraId="31BD979C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Пономаренку Олександру Вікторовичу</w:t>
      </w:r>
    </w:p>
    <w:p w14:paraId="516DFBCF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Рябченку Павлу Федоровичу</w:t>
      </w:r>
    </w:p>
    <w:p w14:paraId="036220A0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Сенику Петру Романовичу</w:t>
      </w:r>
    </w:p>
    <w:p w14:paraId="668A473B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Слободянюку Олександру Володимировичу</w:t>
      </w:r>
    </w:p>
    <w:p w14:paraId="61DB899C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Стародубу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Святославу Павловичу</w:t>
      </w:r>
    </w:p>
    <w:p w14:paraId="3E3B0415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Стецю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Максиму Леонідовичу</w:t>
      </w:r>
    </w:p>
    <w:p w14:paraId="79186E5F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Стоцькому Миколі Вікторовичу</w:t>
      </w:r>
    </w:p>
    <w:p w14:paraId="394F1D0F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Ступник Марині Валеріївні</w:t>
      </w:r>
    </w:p>
    <w:p w14:paraId="2B1AADAE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Сулимі Ганні Анатоліївні</w:t>
      </w:r>
    </w:p>
    <w:p w14:paraId="3985AEE6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Таран Ірині Олександрівні</w:t>
      </w:r>
    </w:p>
    <w:p w14:paraId="58937A5B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Ткачову Андрію Віталійовичу</w:t>
      </w:r>
    </w:p>
    <w:p w14:paraId="2CC9D5DE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Фандич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Лідії Ігорівні</w:t>
      </w:r>
    </w:p>
    <w:p w14:paraId="561E7333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Цахло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Ліні Володимирівні</w:t>
      </w:r>
    </w:p>
    <w:p w14:paraId="6936454A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Черевку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Павлу Павловичу</w:t>
      </w:r>
    </w:p>
    <w:p w14:paraId="620D18F3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Черенкову Артуру Михайловичу</w:t>
      </w:r>
    </w:p>
    <w:p w14:paraId="2B82FFCA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Чернецькому Руслану Володимировичу</w:t>
      </w:r>
    </w:p>
    <w:p w14:paraId="5B9BB63B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Чех Лідії Валентинівні</w:t>
      </w:r>
    </w:p>
    <w:p w14:paraId="7FAAEB11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lastRenderedPageBreak/>
        <w:t>Шумському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Ігорю Сергійовичу</w:t>
      </w:r>
    </w:p>
    <w:p w14:paraId="5B08F21F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Щербині Яні Миколаївні</w:t>
      </w:r>
    </w:p>
    <w:p w14:paraId="013D6E5A" w14:textId="77777777" w:rsidR="00850DE1" w:rsidRPr="00850DE1" w:rsidRDefault="00850DE1" w:rsidP="00850DE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Ящуку Олександру Володимировичу.</w:t>
      </w:r>
    </w:p>
    <w:p w14:paraId="2CBF1311" w14:textId="77777777" w:rsidR="00850DE1" w:rsidRPr="00850DE1" w:rsidRDefault="00850DE1" w:rsidP="00850DE1">
      <w:p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394B38A3" w14:textId="77777777" w:rsidR="00850DE1" w:rsidRPr="00850DE1" w:rsidRDefault="00850DE1" w:rsidP="00850DE1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Допустити кандидата </w:t>
      </w: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Шутенка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Володимира Федоровича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14:paraId="15C892CE" w14:textId="77777777" w:rsidR="00850DE1" w:rsidRPr="00850DE1" w:rsidRDefault="00850DE1" w:rsidP="00850DE1">
      <w:p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4AB4B2DD" w14:textId="77777777" w:rsidR="00850DE1" w:rsidRPr="00850DE1" w:rsidRDefault="00850DE1" w:rsidP="00850DE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bookmarkStart w:id="0" w:name="_GoBack"/>
      <w:bookmarkEnd w:id="0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Допустити кандидата </w:t>
      </w:r>
      <w:proofErr w:type="spellStart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>Алексенка</w:t>
      </w:r>
      <w:proofErr w:type="spellEnd"/>
      <w:r w:rsidRPr="00850DE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Артема Андрійовича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14:paraId="113EB3CF" w14:textId="77777777" w:rsidR="00850DE1" w:rsidRPr="00850DE1" w:rsidRDefault="00850DE1" w:rsidP="00850DE1">
      <w:p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2D84D8C7" w14:textId="77777777" w:rsidR="00850DE1" w:rsidRPr="00850DE1" w:rsidRDefault="00850DE1" w:rsidP="00850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7D1632" w14:textId="77777777" w:rsidR="00850DE1" w:rsidRPr="00850DE1" w:rsidRDefault="00850DE1" w:rsidP="00850DE1">
      <w:p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45C95614" w14:textId="77777777" w:rsidR="00850DE1" w:rsidRPr="00850DE1" w:rsidRDefault="00850DE1" w:rsidP="00850DE1">
      <w:pPr>
        <w:spacing w:after="200" w:line="240" w:lineRule="auto"/>
        <w:contextualSpacing/>
        <w:jc w:val="center"/>
        <w:rPr>
          <w:rFonts w:ascii="Times New Roman" w:hAnsi="Times New Roman"/>
          <w:iCs/>
          <w:sz w:val="24"/>
          <w:szCs w:val="24"/>
          <w:shd w:val="clear" w:color="auto" w:fill="FFFFFF"/>
        </w:rPr>
      </w:pPr>
    </w:p>
    <w:p w14:paraId="57F815E8" w14:textId="77777777" w:rsidR="00850DE1" w:rsidRPr="00850DE1" w:rsidRDefault="00850DE1" w:rsidP="00850DE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636D3A8C" w14:textId="77777777" w:rsidR="00850DE1" w:rsidRPr="00850DE1" w:rsidRDefault="00850DE1" w:rsidP="00850DE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706C01D2" w14:textId="77777777" w:rsidR="00850DE1" w:rsidRPr="00850DE1" w:rsidRDefault="00850DE1" w:rsidP="00850DE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7A8EC3E1" w14:textId="77777777" w:rsidR="00850DE1" w:rsidRPr="00850DE1" w:rsidRDefault="00850DE1" w:rsidP="00850DE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455DBEE1" w14:textId="77777777" w:rsidR="00AA74AF" w:rsidRDefault="00AA74AF"/>
    <w:sectPr w:rsidR="00AA74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hybridMultilevel"/>
    <w:tmpl w:val="838298B6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054CBF"/>
    <w:multiLevelType w:val="hybridMultilevel"/>
    <w:tmpl w:val="F0BCF7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9032B"/>
    <w:multiLevelType w:val="hybridMultilevel"/>
    <w:tmpl w:val="9C969D00"/>
    <w:lvl w:ilvl="0" w:tplc="8D58E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3E02815"/>
    <w:multiLevelType w:val="hybridMultilevel"/>
    <w:tmpl w:val="CEE81C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C4E9F"/>
    <w:multiLevelType w:val="hybridMultilevel"/>
    <w:tmpl w:val="96AE31DC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41867"/>
    <w:multiLevelType w:val="hybridMultilevel"/>
    <w:tmpl w:val="04322E5A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51E20"/>
    <w:multiLevelType w:val="multilevel"/>
    <w:tmpl w:val="DC62170C"/>
    <w:lvl w:ilvl="0">
      <w:start w:val="1"/>
      <w:numFmt w:val="decimal"/>
      <w:lvlText w:val="%1."/>
      <w:lvlJc w:val="left"/>
      <w:pPr>
        <w:ind w:left="502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5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10991"/>
    <w:multiLevelType w:val="hybridMultilevel"/>
    <w:tmpl w:val="741010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3F311E"/>
    <w:multiLevelType w:val="hybridMultilevel"/>
    <w:tmpl w:val="40626F34"/>
    <w:lvl w:ilvl="0" w:tplc="97F86CB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C202394"/>
    <w:multiLevelType w:val="hybridMultilevel"/>
    <w:tmpl w:val="674073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19"/>
  </w:num>
  <w:num w:numId="7">
    <w:abstractNumId w:val="10"/>
  </w:num>
  <w:num w:numId="8">
    <w:abstractNumId w:val="8"/>
  </w:num>
  <w:num w:numId="9">
    <w:abstractNumId w:val="21"/>
  </w:num>
  <w:num w:numId="10">
    <w:abstractNumId w:val="0"/>
  </w:num>
  <w:num w:numId="11">
    <w:abstractNumId w:val="20"/>
  </w:num>
  <w:num w:numId="12">
    <w:abstractNumId w:val="15"/>
  </w:num>
  <w:num w:numId="13">
    <w:abstractNumId w:val="13"/>
  </w:num>
  <w:num w:numId="14">
    <w:abstractNumId w:val="1"/>
  </w:num>
  <w:num w:numId="15">
    <w:abstractNumId w:val="14"/>
  </w:num>
  <w:num w:numId="16">
    <w:abstractNumId w:val="17"/>
  </w:num>
  <w:num w:numId="17">
    <w:abstractNumId w:val="5"/>
  </w:num>
  <w:num w:numId="18">
    <w:abstractNumId w:val="12"/>
  </w:num>
  <w:num w:numId="19">
    <w:abstractNumId w:val="23"/>
  </w:num>
  <w:num w:numId="20">
    <w:abstractNumId w:val="7"/>
  </w:num>
  <w:num w:numId="21">
    <w:abstractNumId w:val="22"/>
  </w:num>
  <w:num w:numId="22">
    <w:abstractNumId w:val="16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14"/>
    <w:rsid w:val="00705014"/>
    <w:rsid w:val="00850DE1"/>
    <w:rsid w:val="00AA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A6DF"/>
  <w15:chartTrackingRefBased/>
  <w15:docId w15:val="{AE268595-09D0-40F0-873C-56B57190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850DE1"/>
  </w:style>
  <w:style w:type="table" w:styleId="a3">
    <w:name w:val="Table Grid"/>
    <w:basedOn w:val="a1"/>
    <w:uiPriority w:val="59"/>
    <w:rsid w:val="00850DE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50DE1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character" w:customStyle="1" w:styleId="a5">
    <w:name w:val="Основний текст Знак"/>
    <w:basedOn w:val="a0"/>
    <w:link w:val="a4"/>
    <w:rsid w:val="00850DE1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850DE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850DE1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850DE1"/>
    <w:pPr>
      <w:spacing w:after="200" w:line="276" w:lineRule="auto"/>
      <w:ind w:left="720"/>
      <w:contextualSpacing/>
    </w:pPr>
    <w:rPr>
      <w:lang w:val="ru-RU"/>
    </w:rPr>
  </w:style>
  <w:style w:type="paragraph" w:styleId="a9">
    <w:name w:val="No Spacing"/>
    <w:uiPriority w:val="1"/>
    <w:qFormat/>
    <w:rsid w:val="00850DE1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850DE1"/>
    <w:rPr>
      <w:i/>
      <w:iCs/>
    </w:rPr>
  </w:style>
  <w:style w:type="paragraph" w:styleId="ab">
    <w:name w:val="Normal (Web)"/>
    <w:basedOn w:val="a"/>
    <w:uiPriority w:val="99"/>
    <w:semiHidden/>
    <w:unhideWhenUsed/>
    <w:rsid w:val="0085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850DE1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50DE1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50DE1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f">
    <w:name w:val="Нижній колонтитул Знак"/>
    <w:basedOn w:val="a0"/>
    <w:link w:val="ae"/>
    <w:uiPriority w:val="99"/>
    <w:rsid w:val="00850DE1"/>
    <w:rPr>
      <w:lang w:val="ru-RU"/>
    </w:rPr>
  </w:style>
  <w:style w:type="paragraph" w:customStyle="1" w:styleId="af0">
    <w:name w:val="Базовый"/>
    <w:rsid w:val="00850DE1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850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7072</Words>
  <Characters>4032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2025-05-28T13:58:00Z</dcterms:created>
  <dcterms:modified xsi:type="dcterms:W3CDTF">2025-05-28T13:58:00Z</dcterms:modified>
</cp:coreProperties>
</file>